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7546" w:rsidRPr="00E47B5E" w:rsidRDefault="00FE7546" w:rsidP="00FE7546">
      <w:pPr>
        <w:spacing w:line="360" w:lineRule="auto"/>
        <w:jc w:val="center"/>
        <w:rPr>
          <w:rFonts w:ascii="Arial" w:hAnsi="Arial" w:cs="Arial"/>
          <w:b/>
          <w:sz w:val="40"/>
          <w:szCs w:val="40"/>
        </w:rPr>
      </w:pPr>
      <w:r w:rsidRPr="00E47B5E">
        <w:rPr>
          <w:rFonts w:ascii="Arial" w:hAnsi="Arial" w:cs="Arial"/>
          <w:b/>
          <w:sz w:val="40"/>
          <w:szCs w:val="40"/>
        </w:rPr>
        <w:t>ESPECIFICACIONES GENERALES</w:t>
      </w:r>
      <w:r w:rsidR="0028295B">
        <w:rPr>
          <w:rFonts w:ascii="Arial" w:hAnsi="Arial" w:cs="Arial"/>
          <w:b/>
          <w:sz w:val="40"/>
          <w:szCs w:val="40"/>
        </w:rPr>
        <w:t xml:space="preserve"> DE PAVIMENTACIONES</w:t>
      </w: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r w:rsidRPr="00F52FBC">
        <w:rPr>
          <w:rFonts w:ascii="Arial" w:hAnsi="Arial" w:cs="Arial"/>
          <w:b/>
          <w:sz w:val="28"/>
          <w:szCs w:val="28"/>
        </w:rPr>
        <w:t>RECUPERACIÓN EN FRÍO DE PAVIMENTOS ASFÁLTICOS</w:t>
      </w:r>
      <w:r>
        <w:rPr>
          <w:rFonts w:ascii="Arial" w:hAnsi="Arial" w:cs="Arial"/>
          <w:b/>
          <w:sz w:val="28"/>
          <w:szCs w:val="28"/>
        </w:rPr>
        <w:t>.-</w:t>
      </w:r>
    </w:p>
    <w:p w:rsidR="00FE7546" w:rsidRPr="00F52FBC" w:rsidRDefault="00FE7546" w:rsidP="00FE7546">
      <w:pPr>
        <w:keepNext/>
        <w:jc w:val="both"/>
        <w:outlineLvl w:val="0"/>
        <w:rPr>
          <w:rFonts w:ascii="Arial" w:hAnsi="Arial" w:cs="Arial"/>
          <w:b/>
          <w:szCs w:val="20"/>
          <w:lang w:val="es-MX"/>
        </w:rPr>
      </w:pPr>
    </w:p>
    <w:p w:rsidR="00FE7546" w:rsidRPr="00F52FBC" w:rsidRDefault="00FE7546" w:rsidP="00FE7546">
      <w:pPr>
        <w:keepNext/>
        <w:jc w:val="both"/>
        <w:outlineLvl w:val="0"/>
        <w:rPr>
          <w:rFonts w:ascii="Arial" w:hAnsi="Arial" w:cs="Arial"/>
          <w:b/>
          <w:szCs w:val="20"/>
          <w:lang w:val="es-MX"/>
        </w:rPr>
      </w:pPr>
      <w:r w:rsidRPr="00F52FBC">
        <w:rPr>
          <w:rFonts w:ascii="Arial" w:hAnsi="Arial" w:cs="Arial"/>
          <w:b/>
          <w:szCs w:val="20"/>
          <w:lang w:val="es-MX"/>
        </w:rPr>
        <w:t>A. CONTENIDO</w:t>
      </w:r>
    </w:p>
    <w:p w:rsidR="00FE7546" w:rsidRPr="00F52FBC" w:rsidRDefault="00FE7546" w:rsidP="00FE7546">
      <w:pPr>
        <w:rPr>
          <w:rFonts w:ascii="Arial" w:hAnsi="Arial" w:cs="Arial"/>
          <w:szCs w:val="20"/>
          <w:lang w:val="es-MX"/>
        </w:rPr>
      </w:pPr>
    </w:p>
    <w:p w:rsidR="00FE7546" w:rsidRPr="00F52FBC" w:rsidRDefault="00FE7546" w:rsidP="00FE7546">
      <w:pPr>
        <w:keepNext/>
        <w:jc w:val="both"/>
        <w:outlineLvl w:val="0"/>
        <w:rPr>
          <w:rFonts w:ascii="Arial" w:hAnsi="Arial" w:cs="Arial"/>
          <w:szCs w:val="20"/>
          <w:u w:val="single"/>
          <w:lang w:val="es-MX"/>
        </w:rPr>
      </w:pPr>
      <w:r w:rsidRPr="00F52FBC">
        <w:rPr>
          <w:rFonts w:ascii="Arial" w:hAnsi="Arial" w:cs="Arial"/>
          <w:szCs w:val="20"/>
          <w:lang w:val="es-MX"/>
        </w:rPr>
        <w:t xml:space="preserve">La E.P. </w:t>
      </w:r>
      <w:r w:rsidRPr="00F52FBC">
        <w:rPr>
          <w:rFonts w:ascii="Arial" w:hAnsi="Arial" w:cs="Arial"/>
          <w:b/>
          <w:bCs/>
          <w:szCs w:val="20"/>
          <w:lang w:val="es-MX"/>
        </w:rPr>
        <w:t>N-CSV-CAR-4-02-001</w:t>
      </w:r>
      <w:r w:rsidRPr="00F52FBC">
        <w:rPr>
          <w:rFonts w:ascii="Arial" w:hAnsi="Arial" w:cs="Arial"/>
          <w:szCs w:val="20"/>
          <w:lang w:val="es-MX"/>
        </w:rPr>
        <w:t xml:space="preserve"> contiene los aspectos por considerar en los trabajos de recuperación en frío de pavimentos asfálticos de carreteras, incluyendo la desintegración de la carpeta y de las capas inferiores mediante recuperadora; así como el premezclado, tendido y compactación del material recuperado, con el propósito de formar una nueva base o </w:t>
      </w:r>
      <w:proofErr w:type="spellStart"/>
      <w:r w:rsidRPr="00F52FBC">
        <w:rPr>
          <w:rFonts w:ascii="Arial" w:hAnsi="Arial" w:cs="Arial"/>
          <w:szCs w:val="20"/>
          <w:lang w:val="es-MX"/>
        </w:rPr>
        <w:t>subbase</w:t>
      </w:r>
      <w:proofErr w:type="spellEnd"/>
      <w:r w:rsidRPr="00F52FBC">
        <w:rPr>
          <w:rFonts w:ascii="Arial" w:hAnsi="Arial" w:cs="Arial"/>
          <w:szCs w:val="20"/>
          <w:lang w:val="es-MX"/>
        </w:rPr>
        <w:t xml:space="preserve"> hidráulica.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B</w:t>
      </w:r>
      <w:r w:rsidRPr="00F52FBC">
        <w:rPr>
          <w:rFonts w:ascii="Arial" w:hAnsi="Arial" w:cs="Arial"/>
          <w:b/>
          <w:caps/>
          <w:szCs w:val="20"/>
        </w:rPr>
        <w:t>. DEFINICIÓN</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 xml:space="preserve">Es el conjunto de actividades que se realizan para desintegrar la carpeta asfáltica y parte o la totalidad del material de base, por medios mecánicos en frío; </w:t>
      </w:r>
      <w:proofErr w:type="spellStart"/>
      <w:r w:rsidRPr="00F52FBC">
        <w:rPr>
          <w:rFonts w:ascii="Arial" w:hAnsi="Arial" w:cs="Arial"/>
          <w:spacing w:val="1"/>
          <w:szCs w:val="20"/>
        </w:rPr>
        <w:t>remezclar</w:t>
      </w:r>
      <w:proofErr w:type="spellEnd"/>
      <w:r w:rsidRPr="00F52FBC">
        <w:rPr>
          <w:rFonts w:ascii="Arial" w:hAnsi="Arial" w:cs="Arial"/>
          <w:spacing w:val="1"/>
          <w:szCs w:val="20"/>
        </w:rPr>
        <w:t xml:space="preserve"> en el lugar el material recuperado con materiales pétreos nuevos, tender y compactar el material recuperado para formar una base sobre la que posterior mente, se construirá una nueva carpeta.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numPr>
          <w:ilvl w:val="0"/>
          <w:numId w:val="14"/>
        </w:numPr>
        <w:autoSpaceDE w:val="0"/>
        <w:autoSpaceDN w:val="0"/>
        <w:adjustRightInd w:val="0"/>
        <w:snapToGrid w:val="0"/>
        <w:spacing w:line="240" w:lineRule="atLeast"/>
        <w:jc w:val="both"/>
        <w:rPr>
          <w:rFonts w:ascii="Arial" w:hAnsi="Arial" w:cs="Arial"/>
          <w:b/>
          <w:caps/>
          <w:szCs w:val="20"/>
        </w:rPr>
      </w:pPr>
      <w:r w:rsidRPr="00F52FBC">
        <w:rPr>
          <w:rFonts w:ascii="Arial" w:hAnsi="Arial" w:cs="Arial"/>
          <w:b/>
          <w:caps/>
          <w:szCs w:val="20"/>
        </w:rPr>
        <w:t>REFERENCIAS</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 xml:space="preserve">Esta E.P. se complementa con las siguientes: </w:t>
      </w:r>
      <w:bookmarkStart w:id="0" w:name="_GoBack"/>
      <w:bookmarkEnd w:id="0"/>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szCs w:val="20"/>
        </w:rPr>
      </w:pPr>
      <w:r w:rsidRPr="00F52FBC">
        <w:rPr>
          <w:rFonts w:ascii="Arial" w:hAnsi="Arial" w:cs="Arial"/>
          <w:b/>
          <w:spacing w:val="1"/>
          <w:szCs w:val="20"/>
        </w:rPr>
        <w:t xml:space="preserve">NORMAS Y MANUALES  DESIGNACIÓN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p>
    <w:tbl>
      <w:tblPr>
        <w:tblW w:w="0" w:type="auto"/>
        <w:tblLook w:val="04A0" w:firstRow="1" w:lastRow="0" w:firstColumn="1" w:lastColumn="0" w:noHBand="0" w:noVBand="1"/>
      </w:tblPr>
      <w:tblGrid>
        <w:gridCol w:w="5920"/>
        <w:gridCol w:w="2724"/>
      </w:tblGrid>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Ejecución de Obras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N-LEG-3/07 </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Ejecución de Proyectos de Señalamiento y Dispositivos para Protección en Obras ………………………………………</w:t>
            </w:r>
          </w:p>
        </w:tc>
        <w:tc>
          <w:tcPr>
            <w:tcW w:w="2724" w:type="dxa"/>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N-PRY-CAR-10-03-001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Limpieza de la Superficie de Rodadura y Acotamientos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N-CSV-CAR-2-02-001/1</w:t>
            </w:r>
            <w:r w:rsidRPr="00F52FBC">
              <w:rPr>
                <w:rFonts w:ascii="Arial" w:hAnsi="Arial" w:cs="Arial"/>
                <w:szCs w:val="20"/>
              </w:rPr>
              <w:t>0</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Bacheo Profundo Aislado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N-CSV-CAR-2-02-004</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 xml:space="preserve">Instalación de Señalamiento y Dispositivos para Protección en Obras de </w:t>
            </w:r>
            <w:proofErr w:type="gramStart"/>
            <w:r w:rsidRPr="00F52FBC">
              <w:rPr>
                <w:rFonts w:ascii="Arial" w:hAnsi="Arial" w:cs="Arial"/>
                <w:spacing w:val="1"/>
                <w:szCs w:val="20"/>
              </w:rPr>
              <w:t>Conservación …</w:t>
            </w:r>
            <w:proofErr w:type="gramEnd"/>
            <w:r w:rsidRPr="00F52FBC">
              <w:rPr>
                <w:rFonts w:ascii="Arial" w:hAnsi="Arial" w:cs="Arial"/>
                <w:spacing w:val="1"/>
                <w:szCs w:val="20"/>
              </w:rPr>
              <w:t>…………………….</w:t>
            </w:r>
          </w:p>
        </w:tc>
        <w:tc>
          <w:tcPr>
            <w:tcW w:w="2724" w:type="dxa"/>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N-CSV-CAR-2-05-011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proofErr w:type="spellStart"/>
            <w:r w:rsidRPr="00F52FBC">
              <w:rPr>
                <w:rFonts w:ascii="Arial" w:hAnsi="Arial" w:cs="Arial"/>
                <w:spacing w:val="1"/>
                <w:szCs w:val="20"/>
              </w:rPr>
              <w:t>Practicas</w:t>
            </w:r>
            <w:proofErr w:type="spellEnd"/>
            <w:r w:rsidRPr="00F52FBC">
              <w:rPr>
                <w:rFonts w:ascii="Arial" w:hAnsi="Arial" w:cs="Arial"/>
                <w:spacing w:val="1"/>
                <w:szCs w:val="20"/>
              </w:rPr>
              <w:t xml:space="preserve"> Ambientales durante la Conservación Periódica de las Obras ………………………………………………………...</w:t>
            </w:r>
          </w:p>
        </w:tc>
        <w:tc>
          <w:tcPr>
            <w:tcW w:w="2724" w:type="dxa"/>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N-CSV-CAR-5-02-001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 xml:space="preserve">Calidad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N-CMT-2-02-001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Materiales para Bases Hidráulicas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N-CMT-4-02-002</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Materiales para Bases Tratadas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N-CMT-4-02-003</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Cal para Estabilizaciones ………………………………………...</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N-CMT-4-03-001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Calidad de Materiales Asfálticos……………………………….</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N-CMT-4-05-001</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Criterios Estadísticos de Muestreo………………………………</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M-CAL-1-02</w:t>
            </w:r>
          </w:p>
        </w:tc>
      </w:tr>
      <w:tr w:rsidR="00FE7546" w:rsidRPr="00F52FBC" w:rsidTr="005B7397">
        <w:tc>
          <w:tcPr>
            <w:tcW w:w="5920" w:type="dxa"/>
            <w:hideMark/>
          </w:tcPr>
          <w:p w:rsidR="00FE7546" w:rsidRPr="00F52FBC" w:rsidRDefault="00FE7546" w:rsidP="005B7397">
            <w:pPr>
              <w:autoSpaceDE w:val="0"/>
              <w:autoSpaceDN w:val="0"/>
              <w:adjustRightInd w:val="0"/>
              <w:snapToGrid w:val="0"/>
              <w:spacing w:line="240" w:lineRule="atLeast"/>
              <w:rPr>
                <w:rFonts w:ascii="Arial" w:hAnsi="Arial" w:cs="Arial"/>
                <w:spacing w:val="1"/>
                <w:szCs w:val="20"/>
              </w:rPr>
            </w:pPr>
            <w:r w:rsidRPr="00F52FBC">
              <w:rPr>
                <w:rFonts w:ascii="Arial" w:hAnsi="Arial" w:cs="Arial"/>
                <w:spacing w:val="1"/>
                <w:szCs w:val="20"/>
              </w:rPr>
              <w:t>Compactación AASHTO………………………………………….</w:t>
            </w:r>
          </w:p>
        </w:tc>
        <w:tc>
          <w:tcPr>
            <w:tcW w:w="2724" w:type="dxa"/>
            <w:hideMark/>
          </w:tcPr>
          <w:p w:rsidR="00FE7546" w:rsidRPr="00F52FBC" w:rsidRDefault="00FE7546" w:rsidP="005B7397">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M-MMP-1-09</w:t>
            </w:r>
          </w:p>
        </w:tc>
      </w:tr>
    </w:tbl>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D. MATERIALES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D.1.  </w:t>
      </w:r>
      <w:r w:rsidRPr="00F52FBC">
        <w:rPr>
          <w:rFonts w:ascii="Arial" w:hAnsi="Arial" w:cs="Arial"/>
          <w:bCs/>
          <w:spacing w:val="1"/>
          <w:szCs w:val="20"/>
        </w:rPr>
        <w:t xml:space="preserve">El Contratista de Obra será el responsable de someter el </w:t>
      </w:r>
      <w:proofErr w:type="spellStart"/>
      <w:r w:rsidRPr="00F52FBC">
        <w:rPr>
          <w:rFonts w:ascii="Arial" w:hAnsi="Arial" w:cs="Arial"/>
          <w:bCs/>
          <w:spacing w:val="1"/>
          <w:szCs w:val="20"/>
        </w:rPr>
        <w:t>material</w:t>
      </w:r>
      <w:r w:rsidRPr="00F52FBC">
        <w:rPr>
          <w:rFonts w:ascii="Arial" w:hAnsi="Arial" w:cs="Arial"/>
          <w:spacing w:val="1"/>
          <w:szCs w:val="20"/>
        </w:rPr>
        <w:t>Recuperado</w:t>
      </w:r>
      <w:proofErr w:type="spellEnd"/>
      <w:r w:rsidRPr="00F52FBC">
        <w:rPr>
          <w:rFonts w:ascii="Arial" w:hAnsi="Arial" w:cs="Arial"/>
          <w:spacing w:val="1"/>
          <w:szCs w:val="20"/>
        </w:rPr>
        <w:t xml:space="preserve"> a los tratamientos establecidos en el proyecto o por la Secretaria. </w:t>
      </w: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i/>
          <w:iCs/>
          <w:spacing w:val="1"/>
          <w:szCs w:val="20"/>
        </w:rPr>
      </w:pPr>
      <w:r w:rsidRPr="00F52FBC">
        <w:rPr>
          <w:rFonts w:ascii="Arial" w:hAnsi="Arial" w:cs="Arial"/>
          <w:b/>
          <w:bCs/>
          <w:spacing w:val="1"/>
          <w:szCs w:val="20"/>
        </w:rPr>
        <w:lastRenderedPageBreak/>
        <w:t xml:space="preserve">D.2.  </w:t>
      </w:r>
      <w:r w:rsidRPr="00F52FBC">
        <w:rPr>
          <w:rFonts w:ascii="Arial" w:hAnsi="Arial" w:cs="Arial"/>
          <w:bCs/>
          <w:spacing w:val="1"/>
          <w:szCs w:val="20"/>
        </w:rPr>
        <w:t xml:space="preserve">Los materiales nuevos (pétreos, asfálticos, cemento </w:t>
      </w:r>
      <w:proofErr w:type="spellStart"/>
      <w:r w:rsidRPr="00F52FBC">
        <w:rPr>
          <w:rFonts w:ascii="Arial" w:hAnsi="Arial" w:cs="Arial"/>
          <w:bCs/>
          <w:spacing w:val="1"/>
          <w:szCs w:val="20"/>
        </w:rPr>
        <w:t>Pórtland</w:t>
      </w:r>
      <w:proofErr w:type="spellEnd"/>
      <w:r w:rsidRPr="00F52FBC">
        <w:rPr>
          <w:rFonts w:ascii="Arial" w:hAnsi="Arial" w:cs="Arial"/>
          <w:bCs/>
          <w:spacing w:val="1"/>
          <w:szCs w:val="20"/>
        </w:rPr>
        <w:t xml:space="preserve"> y cal) </w:t>
      </w:r>
      <w:r w:rsidRPr="00F52FBC">
        <w:rPr>
          <w:rFonts w:ascii="Arial" w:hAnsi="Arial" w:cs="Arial"/>
          <w:spacing w:val="1"/>
          <w:szCs w:val="20"/>
        </w:rPr>
        <w:t xml:space="preserve">que se utilicen en la construcción de capas de pavimento mezclados con materiales producto de la recuperación en frío de pavimentos asfálticos, será los que indique el proyecto o la Secretaria y cumplirá con lo establecido en las Normas </w:t>
      </w:r>
      <w:r w:rsidRPr="00F52FBC">
        <w:rPr>
          <w:rFonts w:ascii="Arial" w:hAnsi="Arial" w:cs="Arial"/>
          <w:b/>
          <w:spacing w:val="1"/>
          <w:szCs w:val="20"/>
        </w:rPr>
        <w:t>N-CMT-2-02-001</w:t>
      </w:r>
      <w:r w:rsidRPr="00F52FBC">
        <w:rPr>
          <w:rFonts w:ascii="Arial" w:hAnsi="Arial" w:cs="Arial"/>
          <w:spacing w:val="1"/>
          <w:szCs w:val="20"/>
        </w:rPr>
        <w:t xml:space="preserve">,  Calidad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w:t>
      </w:r>
      <w:r w:rsidRPr="00F52FBC">
        <w:rPr>
          <w:rFonts w:ascii="Arial" w:hAnsi="Arial" w:cs="Arial"/>
          <w:b/>
          <w:spacing w:val="1"/>
          <w:szCs w:val="20"/>
        </w:rPr>
        <w:t>N-CMT-4-02-002</w:t>
      </w:r>
      <w:r w:rsidRPr="00F52FBC">
        <w:rPr>
          <w:rFonts w:ascii="Arial" w:hAnsi="Arial" w:cs="Arial"/>
          <w:spacing w:val="1"/>
          <w:szCs w:val="20"/>
        </w:rPr>
        <w:t xml:space="preserve">, </w:t>
      </w:r>
      <w:r w:rsidRPr="00F52FBC">
        <w:rPr>
          <w:rFonts w:ascii="Arial" w:hAnsi="Arial" w:cs="Arial"/>
          <w:i/>
          <w:iCs/>
          <w:spacing w:val="1"/>
          <w:szCs w:val="20"/>
        </w:rPr>
        <w:t xml:space="preserve">Materiales para Bases Hidráulicas, </w:t>
      </w:r>
      <w:r w:rsidRPr="00F52FBC">
        <w:rPr>
          <w:rFonts w:ascii="Arial" w:hAnsi="Arial" w:cs="Arial"/>
          <w:b/>
          <w:iCs/>
          <w:spacing w:val="1"/>
          <w:szCs w:val="20"/>
        </w:rPr>
        <w:t>N-CMT-4-02-003</w:t>
      </w:r>
      <w:r w:rsidRPr="00F52FBC">
        <w:rPr>
          <w:rFonts w:ascii="Arial" w:hAnsi="Arial" w:cs="Arial"/>
          <w:i/>
          <w:iCs/>
          <w:spacing w:val="1"/>
          <w:szCs w:val="20"/>
        </w:rPr>
        <w:t xml:space="preserve">, Materiales para Bases Tratadas, </w:t>
      </w:r>
      <w:r w:rsidRPr="00F52FBC">
        <w:rPr>
          <w:rFonts w:ascii="Arial" w:hAnsi="Arial" w:cs="Arial"/>
          <w:b/>
          <w:iCs/>
          <w:spacing w:val="1"/>
          <w:szCs w:val="20"/>
        </w:rPr>
        <w:t>N-CMT-4-03-001</w:t>
      </w:r>
      <w:r w:rsidRPr="00F52FBC">
        <w:rPr>
          <w:rFonts w:ascii="Arial" w:hAnsi="Arial" w:cs="Arial"/>
          <w:i/>
          <w:iCs/>
          <w:spacing w:val="1"/>
          <w:szCs w:val="20"/>
        </w:rPr>
        <w:t xml:space="preserve">, salvo que el proyecto indique otra cosa o así lo apruebe la Secretaria. Los materiales pétreos que se utilicen en la nueva mezcla procederán de los bancos indicados en el proyecto o aprobados por la Secretaria.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Cs/>
          <w:spacing w:val="1"/>
          <w:szCs w:val="20"/>
        </w:rPr>
      </w:pPr>
      <w:r w:rsidRPr="00F52FBC">
        <w:rPr>
          <w:rFonts w:ascii="Arial" w:hAnsi="Arial" w:cs="Arial"/>
          <w:b/>
          <w:bCs/>
          <w:spacing w:val="1"/>
          <w:szCs w:val="20"/>
        </w:rPr>
        <w:t xml:space="preserve">D.3.  </w:t>
      </w:r>
      <w:r w:rsidRPr="00F52FBC">
        <w:rPr>
          <w:rFonts w:ascii="Arial" w:hAnsi="Arial" w:cs="Arial"/>
          <w:bCs/>
          <w:spacing w:val="1"/>
          <w:szCs w:val="20"/>
        </w:rPr>
        <w:t>Si dados los requerimientos de la obra, es necesario modificar las características de los materiales recuperados, estos estarán establecidos en el proyecto o será aprobados por la Secretaria. Si el Contratista de Obra propone la utilización de estos aditivos, lo hará mediante un estudio técnico que los justifique, sometiéndolo a la consideración de la Secretaria para su análisis y aprobación. Dicho estudio ha de contener como mínimo, las especificaciones y los resultados de las pruebas de calidad, así como los procedimientos para su manejo, uso y aplicación</w:t>
      </w: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b/>
          <w:bCs/>
          <w:spacing w:val="1"/>
          <w:szCs w:val="20"/>
        </w:rPr>
        <w:t xml:space="preserve">D.4.  </w:t>
      </w:r>
      <w:r w:rsidRPr="00F52FBC">
        <w:rPr>
          <w:rFonts w:ascii="Arial" w:hAnsi="Arial" w:cs="Arial"/>
          <w:bCs/>
          <w:spacing w:val="1"/>
          <w:szCs w:val="20"/>
        </w:rPr>
        <w:t>No se aceptara el suministro y utilización de materiales que no c</w:t>
      </w:r>
      <w:r w:rsidRPr="00F52FBC">
        <w:rPr>
          <w:rFonts w:ascii="Arial" w:hAnsi="Arial" w:cs="Arial"/>
          <w:spacing w:val="1"/>
          <w:szCs w:val="20"/>
        </w:rPr>
        <w:t xml:space="preserve">umplan con lo indicado en las Fracciones D.1. </w:t>
      </w:r>
      <w:proofErr w:type="gramStart"/>
      <w:r w:rsidRPr="00F52FBC">
        <w:rPr>
          <w:rFonts w:ascii="Arial" w:hAnsi="Arial" w:cs="Arial"/>
          <w:spacing w:val="1"/>
          <w:szCs w:val="20"/>
        </w:rPr>
        <w:t>a</w:t>
      </w:r>
      <w:proofErr w:type="gramEnd"/>
      <w:r w:rsidRPr="00F52FBC">
        <w:rPr>
          <w:rFonts w:ascii="Arial" w:hAnsi="Arial" w:cs="Arial"/>
          <w:spacing w:val="1"/>
          <w:szCs w:val="20"/>
        </w:rPr>
        <w:t xml:space="preserve"> D.3. </w:t>
      </w:r>
      <w:proofErr w:type="gramStart"/>
      <w:r w:rsidRPr="00F52FBC">
        <w:rPr>
          <w:rFonts w:ascii="Arial" w:hAnsi="Arial" w:cs="Arial"/>
          <w:spacing w:val="1"/>
          <w:szCs w:val="20"/>
        </w:rPr>
        <w:t>de</w:t>
      </w:r>
      <w:proofErr w:type="gramEnd"/>
      <w:r w:rsidRPr="00F52FBC">
        <w:rPr>
          <w:rFonts w:ascii="Arial" w:hAnsi="Arial" w:cs="Arial"/>
          <w:spacing w:val="1"/>
          <w:szCs w:val="20"/>
        </w:rPr>
        <w:t xml:space="preserve"> esta E.P., ni aun en el supuesto de que será mejorados posteriormente en el lugar de su utilización por el Contratista de Obra, en el caso de materiales nuevos.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D.5.  </w:t>
      </w:r>
      <w:r w:rsidRPr="00F52FBC">
        <w:rPr>
          <w:rFonts w:ascii="Arial" w:hAnsi="Arial" w:cs="Arial"/>
          <w:bCs/>
          <w:spacing w:val="1"/>
          <w:szCs w:val="20"/>
        </w:rPr>
        <w:t>Sí en la ejecución del trabajo y a juicio de la Secretaria, los</w:t>
      </w:r>
      <w:r w:rsidR="001B08A6">
        <w:rPr>
          <w:rFonts w:ascii="Arial" w:hAnsi="Arial" w:cs="Arial"/>
          <w:bCs/>
          <w:spacing w:val="1"/>
          <w:szCs w:val="20"/>
        </w:rPr>
        <w:t xml:space="preserve"> </w:t>
      </w:r>
      <w:r w:rsidRPr="00F52FBC">
        <w:rPr>
          <w:rFonts w:ascii="Arial" w:hAnsi="Arial" w:cs="Arial"/>
          <w:spacing w:val="1"/>
          <w:szCs w:val="20"/>
        </w:rPr>
        <w:t xml:space="preserve">Materiales presentan deficiencias respecto a las características establecidas como se indica en las Fracciones D.1. </w:t>
      </w:r>
      <w:proofErr w:type="gramStart"/>
      <w:r w:rsidRPr="00F52FBC">
        <w:rPr>
          <w:rFonts w:ascii="Arial" w:hAnsi="Arial" w:cs="Arial"/>
          <w:spacing w:val="1"/>
          <w:szCs w:val="20"/>
        </w:rPr>
        <w:t>a</w:t>
      </w:r>
      <w:proofErr w:type="gramEnd"/>
      <w:r w:rsidRPr="00F52FBC">
        <w:rPr>
          <w:rFonts w:ascii="Arial" w:hAnsi="Arial" w:cs="Arial"/>
          <w:spacing w:val="1"/>
          <w:szCs w:val="20"/>
        </w:rPr>
        <w:t xml:space="preserve"> D.3. </w:t>
      </w:r>
      <w:proofErr w:type="gramStart"/>
      <w:r w:rsidRPr="00F52FBC">
        <w:rPr>
          <w:rFonts w:ascii="Arial" w:hAnsi="Arial" w:cs="Arial"/>
          <w:spacing w:val="1"/>
          <w:szCs w:val="20"/>
        </w:rPr>
        <w:t>de</w:t>
      </w:r>
      <w:proofErr w:type="gramEnd"/>
      <w:r w:rsidRPr="00F52FBC">
        <w:rPr>
          <w:rFonts w:ascii="Arial" w:hAnsi="Arial" w:cs="Arial"/>
          <w:spacing w:val="1"/>
          <w:szCs w:val="20"/>
        </w:rPr>
        <w:t xml:space="preserve"> esta E.P., se suspenderá inmediatamente el trabajo en tanto que el Contratista de Obra, por su cuenta y costo, corrija las deficiencias o remplace los materiales nuevos por otros adecuados. Los atrasos en el programa de ejecución detallado por concepto y ubicación, que por este motivo se ocasionen, será imputables al Contratista de Obra. </w:t>
      </w: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 </w:t>
      </w:r>
      <w:r w:rsidRPr="00F52FBC">
        <w:rPr>
          <w:rFonts w:ascii="Arial" w:hAnsi="Arial" w:cs="Arial"/>
          <w:b/>
          <w:caps/>
          <w:szCs w:val="20"/>
        </w:rPr>
        <w:t xml:space="preserve">EQUIPO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El equipo que se utilice para la recuperación en frío de pavimentos asfálticos, será el adecuado para obtener la calidad especificada en el proyecto o señalada por la Secretaria, en cantidad suficiente para producir el volumen establecido en el programa de ejecución detallado por concepto y ubicación o el que indique la Secretaria, conforme al programa de utilización de maquinaria, siendo responsabilidad del Contratista de Obra su selección. Dicho equipo será mantenido en óptimas condiciones de operación durante el tiempo que duren los Trabajos y será operado por personal capacitado. Si en la ejecución del trabajo y a juicio de la Secretaria, el equipo presenta deficiencias o no produce los resultados esperados, se suspenderá inmediatamente el trabajo hasta que el Contratista de Obra corrija las deficiencias, lo remplace o sustituya al operador. Los atrasos en el programa de ejecución detallado por concepto y ubicación, que por este motivo se ocasionen, será imputables al Contratista de Obra.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caps/>
          <w:szCs w:val="20"/>
        </w:rPr>
      </w:pPr>
      <w:r w:rsidRPr="00F52FBC">
        <w:rPr>
          <w:rFonts w:ascii="Arial" w:hAnsi="Arial" w:cs="Arial"/>
          <w:b/>
          <w:bCs/>
          <w:spacing w:val="1"/>
          <w:szCs w:val="20"/>
        </w:rPr>
        <w:t xml:space="preserve">E.1. </w:t>
      </w:r>
      <w:r w:rsidRPr="00F52FBC">
        <w:rPr>
          <w:rFonts w:ascii="Arial" w:hAnsi="Arial" w:cs="Arial"/>
          <w:b/>
          <w:caps/>
          <w:szCs w:val="20"/>
        </w:rPr>
        <w:t xml:space="preserve">RECUPERADORA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E.1.1.  </w:t>
      </w:r>
      <w:r w:rsidRPr="00F52FBC">
        <w:rPr>
          <w:rFonts w:ascii="Arial" w:hAnsi="Arial" w:cs="Arial"/>
          <w:bCs/>
          <w:spacing w:val="1"/>
          <w:szCs w:val="20"/>
        </w:rPr>
        <w:t>La recuperadora será autopropulsada y estará equipada con</w:t>
      </w:r>
      <w:r w:rsidR="001B08A6">
        <w:rPr>
          <w:rFonts w:ascii="Arial" w:hAnsi="Arial" w:cs="Arial"/>
          <w:bCs/>
          <w:spacing w:val="1"/>
          <w:szCs w:val="20"/>
        </w:rPr>
        <w:t xml:space="preserve"> </w:t>
      </w:r>
      <w:r w:rsidRPr="00F52FBC">
        <w:rPr>
          <w:rFonts w:ascii="Arial" w:hAnsi="Arial" w:cs="Arial"/>
          <w:bCs/>
          <w:spacing w:val="1"/>
          <w:szCs w:val="20"/>
        </w:rPr>
        <w:t>l</w:t>
      </w:r>
      <w:r w:rsidRPr="00F52FBC">
        <w:rPr>
          <w:rFonts w:ascii="Arial" w:hAnsi="Arial" w:cs="Arial"/>
          <w:spacing w:val="1"/>
          <w:szCs w:val="20"/>
        </w:rPr>
        <w:t xml:space="preserve">as unidades necesarias específicamente diseñadas para disgregar la carpeta asfáltica y las capas inferiores, así como con dispositivos para la reducción de emisiones de polvo y de preferencia una regla de extendido. En caso de no contar con esta última, será necesario utilizar una </w:t>
      </w:r>
      <w:proofErr w:type="spellStart"/>
      <w:r w:rsidRPr="00F52FBC">
        <w:rPr>
          <w:rFonts w:ascii="Arial" w:hAnsi="Arial" w:cs="Arial"/>
          <w:spacing w:val="1"/>
          <w:szCs w:val="20"/>
        </w:rPr>
        <w:t>motoconformadora</w:t>
      </w:r>
      <w:proofErr w:type="spellEnd"/>
      <w:r w:rsidRPr="00F52FBC">
        <w:rPr>
          <w:rFonts w:ascii="Arial" w:hAnsi="Arial" w:cs="Arial"/>
          <w:spacing w:val="1"/>
          <w:szCs w:val="20"/>
        </w:rPr>
        <w:t>.</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E.1.2.  </w:t>
      </w:r>
      <w:r w:rsidRPr="00F52FBC">
        <w:rPr>
          <w:rFonts w:ascii="Arial" w:hAnsi="Arial" w:cs="Arial"/>
          <w:bCs/>
          <w:spacing w:val="1"/>
          <w:szCs w:val="20"/>
        </w:rPr>
        <w:t>Será capaz de cortar y desintegrar el material de la capa a</w:t>
      </w:r>
      <w:r w:rsidRPr="00F52FBC">
        <w:rPr>
          <w:rFonts w:ascii="Arial" w:hAnsi="Arial" w:cs="Arial"/>
          <w:spacing w:val="1"/>
          <w:szCs w:val="20"/>
        </w:rPr>
        <w:t xml:space="preserve">sfáltica y las capas inferiores del pavimento, al tamaño y hasta la profundidad indicados en el proyecto o por la Secretaria. </w:t>
      </w:r>
    </w:p>
    <w:p w:rsidR="00FE7546" w:rsidRPr="00F52FBC" w:rsidRDefault="00FE7546" w:rsidP="00FE7546">
      <w:pPr>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b/>
          <w:bCs/>
          <w:spacing w:val="1"/>
          <w:szCs w:val="20"/>
        </w:rPr>
        <w:t xml:space="preserve">E.1.3.  </w:t>
      </w:r>
      <w:r w:rsidRPr="00F52FBC">
        <w:rPr>
          <w:rFonts w:ascii="Arial" w:hAnsi="Arial" w:cs="Arial"/>
          <w:bCs/>
          <w:spacing w:val="1"/>
          <w:szCs w:val="20"/>
        </w:rPr>
        <w:t>Cuando se vaya a realizar el mezclado de los nuevos</w:t>
      </w:r>
      <w:r w:rsidR="001B08A6">
        <w:rPr>
          <w:rFonts w:ascii="Arial" w:hAnsi="Arial" w:cs="Arial"/>
          <w:bCs/>
          <w:spacing w:val="1"/>
          <w:szCs w:val="20"/>
        </w:rPr>
        <w:t xml:space="preserve"> </w:t>
      </w:r>
      <w:r w:rsidRPr="00F52FBC">
        <w:rPr>
          <w:rFonts w:ascii="Arial" w:hAnsi="Arial" w:cs="Arial"/>
          <w:bCs/>
          <w:spacing w:val="1"/>
          <w:szCs w:val="20"/>
        </w:rPr>
        <w:t>m</w:t>
      </w:r>
      <w:r w:rsidRPr="00F52FBC">
        <w:rPr>
          <w:rFonts w:ascii="Arial" w:hAnsi="Arial" w:cs="Arial"/>
          <w:spacing w:val="1"/>
          <w:szCs w:val="20"/>
        </w:rPr>
        <w:t xml:space="preserve">ateriales adicionados con el equipo de recuperación, este preferentemente contara, además, con un dispositivo para la adición del asfalto,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cal o el material que indique el proyecto. La adición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cal, siempre se hará en lechada o mediante algún procedimiento aprobado por la Secretaria, que garantice la homogeneidad de la mezcla.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E.2. </w:t>
      </w:r>
      <w:r w:rsidRPr="00F52FBC">
        <w:rPr>
          <w:rFonts w:ascii="Arial" w:hAnsi="Arial" w:cs="Arial"/>
          <w:b/>
          <w:caps/>
          <w:szCs w:val="20"/>
        </w:rPr>
        <w:t xml:space="preserve">MOTOCONFORMADORAS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lastRenderedPageBreak/>
        <w:t xml:space="preserve">Para la conformación de las capas recuperadas cuando la recuperadora no cuente con regla de extendido. Será autopropulsadas, con cuchillas cuya longitud sea mayor de tres punto sesenta y cinco (3,65) metros, y con una distancia entre ejes mayor de cinco punto dieciocho (5,18) metros.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E.3. </w:t>
      </w:r>
      <w:r w:rsidRPr="00F52FBC">
        <w:rPr>
          <w:rFonts w:ascii="Arial" w:hAnsi="Arial" w:cs="Arial"/>
          <w:b/>
          <w:caps/>
          <w:szCs w:val="20"/>
        </w:rPr>
        <w:t xml:space="preserve">COMPACTADORES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E.3.1.  </w:t>
      </w:r>
      <w:r w:rsidRPr="00F52FBC">
        <w:rPr>
          <w:rFonts w:ascii="Arial" w:hAnsi="Arial" w:cs="Arial"/>
          <w:bCs/>
          <w:spacing w:val="1"/>
          <w:szCs w:val="20"/>
        </w:rPr>
        <w:t>Compactadores de rodillos metálicos a</w:t>
      </w:r>
      <w:r w:rsidRPr="00F52FBC">
        <w:rPr>
          <w:rFonts w:ascii="Arial" w:hAnsi="Arial" w:cs="Arial"/>
          <w:spacing w:val="1"/>
          <w:szCs w:val="20"/>
        </w:rPr>
        <w:t xml:space="preserve">utopropulsados, reversibles y provistos de petos limpiadores para evitar que el material se adhiera a los rodillos; en el caso de compactadores vibratorios, estos estarán equipados con controles para modificar la amplitud y frecuencia de vibración. Pueden ser de tres (3) rodillos metálicos en dos (2) ejes, o de dos (2) o tres (3) ejes con rodillos en </w:t>
      </w:r>
      <w:proofErr w:type="spellStart"/>
      <w:r w:rsidRPr="00F52FBC">
        <w:rPr>
          <w:rFonts w:ascii="Arial" w:hAnsi="Arial" w:cs="Arial"/>
          <w:spacing w:val="1"/>
          <w:szCs w:val="20"/>
        </w:rPr>
        <w:t>tandem</w:t>
      </w:r>
      <w:proofErr w:type="spellEnd"/>
      <w:r w:rsidRPr="00F52FBC">
        <w:rPr>
          <w:rFonts w:ascii="Arial" w:hAnsi="Arial" w:cs="Arial"/>
          <w:spacing w:val="1"/>
          <w:szCs w:val="20"/>
        </w:rPr>
        <w:t xml:space="preserve">, con diámetro mínimo de un (1) metro (40”) y con la masa que garantice la compactación uniforme en todo el espesor de la capa. </w:t>
      </w: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F.  </w:t>
      </w:r>
      <w:r w:rsidRPr="00F52FBC">
        <w:rPr>
          <w:rFonts w:ascii="Arial" w:hAnsi="Arial" w:cs="Arial"/>
          <w:b/>
          <w:caps/>
          <w:szCs w:val="20"/>
        </w:rPr>
        <w:t>TRANSPORTE Y ALMACENAMIENTO</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F.1.  </w:t>
      </w:r>
      <w:r w:rsidRPr="00F52FBC">
        <w:rPr>
          <w:rFonts w:ascii="Arial" w:hAnsi="Arial" w:cs="Arial"/>
          <w:bCs/>
          <w:spacing w:val="1"/>
          <w:szCs w:val="20"/>
        </w:rPr>
        <w:t xml:space="preserve">El transporte y almacenamiento de todos los materiales, son </w:t>
      </w:r>
      <w:r w:rsidRPr="00F52FBC">
        <w:rPr>
          <w:rFonts w:ascii="Arial" w:hAnsi="Arial" w:cs="Arial"/>
          <w:spacing w:val="1"/>
          <w:szCs w:val="20"/>
        </w:rPr>
        <w:t xml:space="preserve">responsabilidad exclusiva del Contratista de Obra y los realizara de forma tal que no sufran alteraciones que ocasionen deficiencias en la calidad de la obra, tomando en cuenta lo establecido en las Normas </w:t>
      </w:r>
      <w:r w:rsidRPr="00F52FBC">
        <w:rPr>
          <w:rFonts w:ascii="Arial" w:hAnsi="Arial" w:cs="Arial"/>
          <w:b/>
          <w:spacing w:val="1"/>
          <w:szCs w:val="20"/>
        </w:rPr>
        <w:t>N-CMT-2-02-001</w:t>
      </w:r>
      <w:r w:rsidRPr="00F52FBC">
        <w:rPr>
          <w:rFonts w:ascii="Arial" w:hAnsi="Arial" w:cs="Arial"/>
          <w:spacing w:val="1"/>
          <w:szCs w:val="20"/>
        </w:rPr>
        <w:t xml:space="preserve">, Calidad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w:t>
      </w:r>
      <w:r w:rsidRPr="00F52FBC">
        <w:rPr>
          <w:rFonts w:ascii="Arial" w:hAnsi="Arial" w:cs="Arial"/>
          <w:b/>
          <w:spacing w:val="1"/>
          <w:szCs w:val="20"/>
        </w:rPr>
        <w:t>N-CMT-4-02-002</w:t>
      </w:r>
      <w:r w:rsidRPr="00F52FBC">
        <w:rPr>
          <w:rFonts w:ascii="Arial" w:hAnsi="Arial" w:cs="Arial"/>
          <w:spacing w:val="1"/>
          <w:szCs w:val="20"/>
        </w:rPr>
        <w:t xml:space="preserve">,  Materiales para Bases Hidráulicas, </w:t>
      </w:r>
      <w:r w:rsidRPr="00F52FBC">
        <w:rPr>
          <w:rFonts w:ascii="Arial" w:hAnsi="Arial" w:cs="Arial"/>
          <w:b/>
          <w:spacing w:val="1"/>
          <w:szCs w:val="20"/>
        </w:rPr>
        <w:t>N-CMT-4-02-003</w:t>
      </w:r>
      <w:r w:rsidRPr="00F52FBC">
        <w:rPr>
          <w:rFonts w:ascii="Arial" w:hAnsi="Arial" w:cs="Arial"/>
          <w:spacing w:val="1"/>
          <w:szCs w:val="20"/>
        </w:rPr>
        <w:t xml:space="preserve">,  Materiales para Bases Tratadas, </w:t>
      </w:r>
      <w:r w:rsidRPr="00F52FBC">
        <w:rPr>
          <w:rFonts w:ascii="Arial" w:hAnsi="Arial" w:cs="Arial"/>
          <w:b/>
          <w:spacing w:val="1"/>
          <w:szCs w:val="20"/>
        </w:rPr>
        <w:t>N-CMT-4-03-001</w:t>
      </w:r>
      <w:r w:rsidRPr="00F52FBC">
        <w:rPr>
          <w:rFonts w:ascii="Arial" w:hAnsi="Arial" w:cs="Arial"/>
          <w:spacing w:val="1"/>
          <w:szCs w:val="20"/>
        </w:rPr>
        <w:t xml:space="preserve">,  Cal para Estabilizaciones y </w:t>
      </w:r>
      <w:r w:rsidRPr="00F52FBC">
        <w:rPr>
          <w:rFonts w:ascii="Arial" w:hAnsi="Arial" w:cs="Arial"/>
          <w:b/>
          <w:spacing w:val="1"/>
          <w:szCs w:val="20"/>
        </w:rPr>
        <w:t>N-CMT-4-05-001</w:t>
      </w:r>
      <w:r w:rsidRPr="00F52FBC">
        <w:rPr>
          <w:rFonts w:ascii="Arial" w:hAnsi="Arial" w:cs="Arial"/>
          <w:spacing w:val="1"/>
          <w:szCs w:val="20"/>
        </w:rPr>
        <w:t xml:space="preserve">, </w:t>
      </w:r>
      <w:r w:rsidRPr="00F52FBC">
        <w:rPr>
          <w:rFonts w:ascii="Arial" w:hAnsi="Arial" w:cs="Arial"/>
          <w:i/>
          <w:iCs/>
          <w:spacing w:val="1"/>
          <w:szCs w:val="20"/>
        </w:rPr>
        <w:t xml:space="preserve">Calidad de Materiales Asfálticos. Se sujetara, en lo que corresponda, a las leyes y reglamentos de protección  ecológica vigentes.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b/>
          <w:bCs/>
          <w:spacing w:val="1"/>
          <w:szCs w:val="20"/>
        </w:rPr>
        <w:t xml:space="preserve">F.2.  </w:t>
      </w:r>
      <w:r w:rsidRPr="00F52FBC">
        <w:rPr>
          <w:rFonts w:ascii="Arial" w:hAnsi="Arial" w:cs="Arial"/>
          <w:bCs/>
          <w:spacing w:val="1"/>
          <w:szCs w:val="20"/>
        </w:rPr>
        <w:t>Los residuos producto de la recuperación de pavimentos asfálticos q</w:t>
      </w:r>
      <w:r w:rsidRPr="00F52FBC">
        <w:rPr>
          <w:rFonts w:ascii="Arial" w:hAnsi="Arial" w:cs="Arial"/>
          <w:spacing w:val="1"/>
          <w:szCs w:val="20"/>
        </w:rPr>
        <w:t xml:space="preserve">ue no vayan a ser utilizados, se cargara y transportara al banco de desperdicios que apruebe la Secretaria, en vehículos con cajas cerradas o protegidas con lonas, que impidan la contaminación del entorno o que se derramen. Cuando sean depositados en un almacenamiento temporal, se tomara las medidas necesarias para evitar la contaminación del entorno, trasladándolos al banco de desperdicios lo más pronto posible.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r w:rsidRPr="00F52FBC">
        <w:rPr>
          <w:rFonts w:ascii="Arial" w:hAnsi="Arial" w:cs="Arial"/>
          <w:b/>
          <w:bCs/>
          <w:spacing w:val="1"/>
          <w:szCs w:val="20"/>
        </w:rPr>
        <w:t xml:space="preserve">G. </w:t>
      </w:r>
      <w:r w:rsidRPr="00F52FBC">
        <w:rPr>
          <w:rFonts w:ascii="Arial" w:hAnsi="Arial" w:cs="Arial"/>
          <w:b/>
          <w:caps/>
          <w:szCs w:val="20"/>
        </w:rPr>
        <w:t xml:space="preserve">EJECUCIÓN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G.1. </w:t>
      </w:r>
      <w:r w:rsidRPr="00F52FBC">
        <w:rPr>
          <w:rFonts w:ascii="Arial" w:hAnsi="Arial" w:cs="Arial"/>
          <w:b/>
          <w:caps/>
          <w:szCs w:val="20"/>
        </w:rPr>
        <w:t>CONSIDERACIONES GENERALES</w:t>
      </w:r>
    </w:p>
    <w:p w:rsidR="00FE7546" w:rsidRPr="00F52FBC" w:rsidRDefault="00FE7546" w:rsidP="00FE7546">
      <w:pPr>
        <w:autoSpaceDE w:val="0"/>
        <w:autoSpaceDN w:val="0"/>
        <w:adjustRightInd w:val="0"/>
        <w:snapToGrid w:val="0"/>
        <w:spacing w:line="240" w:lineRule="atLeast"/>
        <w:jc w:val="both"/>
        <w:rPr>
          <w:rFonts w:ascii="Arial" w:hAnsi="Arial" w:cs="Arial"/>
          <w:i/>
          <w:iCs/>
          <w:spacing w:val="1"/>
          <w:szCs w:val="20"/>
        </w:rPr>
      </w:pPr>
      <w:r w:rsidRPr="00F52FBC">
        <w:rPr>
          <w:rFonts w:ascii="Arial" w:hAnsi="Arial" w:cs="Arial"/>
          <w:spacing w:val="1"/>
          <w:szCs w:val="20"/>
        </w:rPr>
        <w:t xml:space="preserve">Para la recuperación en frío de pavimentos asfálticos, se considerara lo señalado en la Cláusula  D. de la Norma. </w:t>
      </w:r>
      <w:r w:rsidRPr="00F52FBC">
        <w:rPr>
          <w:rFonts w:ascii="Arial" w:hAnsi="Arial" w:cs="Arial"/>
          <w:b/>
          <w:spacing w:val="1"/>
          <w:szCs w:val="20"/>
        </w:rPr>
        <w:t>N-LEG-3</w:t>
      </w:r>
      <w:r w:rsidRPr="00F52FBC">
        <w:rPr>
          <w:rFonts w:ascii="Arial" w:hAnsi="Arial" w:cs="Arial"/>
          <w:spacing w:val="1"/>
          <w:szCs w:val="20"/>
        </w:rPr>
        <w:t xml:space="preserve">, </w:t>
      </w:r>
      <w:r w:rsidRPr="00F52FBC">
        <w:rPr>
          <w:rFonts w:ascii="Arial" w:hAnsi="Arial" w:cs="Arial"/>
          <w:i/>
          <w:iCs/>
          <w:spacing w:val="1"/>
          <w:szCs w:val="20"/>
        </w:rPr>
        <w:t xml:space="preserve">Ejecución de Obras. </w:t>
      </w:r>
    </w:p>
    <w:p w:rsidR="00FE7546" w:rsidRPr="00F52FBC" w:rsidRDefault="00FE7546" w:rsidP="00FE7546">
      <w:pPr>
        <w:autoSpaceDE w:val="0"/>
        <w:autoSpaceDN w:val="0"/>
        <w:adjustRightInd w:val="0"/>
        <w:snapToGrid w:val="0"/>
        <w:spacing w:line="240" w:lineRule="atLeast"/>
        <w:ind w:left="360"/>
        <w:jc w:val="both"/>
        <w:rPr>
          <w:rFonts w:ascii="Arial" w:hAnsi="Arial" w:cs="Arial"/>
          <w:szCs w:val="20"/>
          <w:lang w:val="es-ES_tradnl"/>
        </w:rPr>
      </w:pPr>
    </w:p>
    <w:p w:rsidR="00FE7546" w:rsidRPr="00F52FBC" w:rsidRDefault="00FE7546" w:rsidP="00FE7546">
      <w:pPr>
        <w:autoSpaceDE w:val="0"/>
        <w:autoSpaceDN w:val="0"/>
        <w:adjustRightInd w:val="0"/>
        <w:snapToGrid w:val="0"/>
        <w:spacing w:line="240" w:lineRule="atLeast"/>
        <w:jc w:val="both"/>
        <w:rPr>
          <w:rFonts w:ascii="Arial" w:hAnsi="Arial" w:cs="Arial"/>
          <w:b/>
          <w:szCs w:val="20"/>
          <w:lang w:val="es-ES_tradnl"/>
        </w:rPr>
      </w:pPr>
      <w:r w:rsidRPr="00F52FBC">
        <w:rPr>
          <w:rFonts w:ascii="Arial" w:hAnsi="Arial" w:cs="Arial"/>
          <w:b/>
          <w:szCs w:val="20"/>
          <w:lang w:val="es-ES_tradnl"/>
        </w:rPr>
        <w:t xml:space="preserve">G.2. </w:t>
      </w:r>
      <w:r w:rsidRPr="00F52FBC">
        <w:rPr>
          <w:rFonts w:ascii="Arial" w:hAnsi="Arial" w:cs="Arial"/>
          <w:b/>
          <w:caps/>
          <w:szCs w:val="20"/>
        </w:rPr>
        <w:t>CONDICIONES CLIMÁTICAS</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Los trabajos para la recuperación en frío de pavimentos asfálticos </w:t>
      </w:r>
      <w:r w:rsidR="001B08A6" w:rsidRPr="00F52FBC">
        <w:rPr>
          <w:rFonts w:ascii="Arial" w:hAnsi="Arial" w:cs="Arial"/>
          <w:spacing w:val="1"/>
          <w:szCs w:val="20"/>
        </w:rPr>
        <w:t>serán</w:t>
      </w:r>
      <w:r w:rsidRPr="00F52FBC">
        <w:rPr>
          <w:rFonts w:ascii="Arial" w:hAnsi="Arial" w:cs="Arial"/>
          <w:spacing w:val="1"/>
          <w:szCs w:val="20"/>
        </w:rPr>
        <w:t xml:space="preserve"> suspendidos en el momento en que se presenten situaciones climáticas adversas y no se reanudara mientras estas no sean las adecuadas, considerando que no se recuperara pavimentos: </w:t>
      </w:r>
    </w:p>
    <w:p w:rsidR="00FE7546" w:rsidRPr="00F52FBC" w:rsidRDefault="00FE7546" w:rsidP="00FE7546">
      <w:pPr>
        <w:autoSpaceDE w:val="0"/>
        <w:autoSpaceDN w:val="0"/>
        <w:adjustRightInd w:val="0"/>
        <w:snapToGrid w:val="0"/>
        <w:spacing w:line="240" w:lineRule="atLeast"/>
        <w:ind w:firstLine="360"/>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ind w:left="284"/>
        <w:jc w:val="both"/>
        <w:rPr>
          <w:rFonts w:ascii="Arial" w:hAnsi="Arial" w:cs="Arial"/>
          <w:szCs w:val="20"/>
        </w:rPr>
      </w:pPr>
      <w:r w:rsidRPr="00F52FBC">
        <w:rPr>
          <w:rFonts w:ascii="Arial" w:hAnsi="Arial" w:cs="Arial"/>
          <w:bCs/>
          <w:spacing w:val="1"/>
          <w:szCs w:val="20"/>
        </w:rPr>
        <w:t xml:space="preserve">G.2.1.  Con agua libre o encharcada en la superficie. </w:t>
      </w:r>
    </w:p>
    <w:p w:rsidR="00FE7546" w:rsidRPr="00F52FBC" w:rsidRDefault="00FE7546" w:rsidP="00FE7546">
      <w:pPr>
        <w:autoSpaceDE w:val="0"/>
        <w:autoSpaceDN w:val="0"/>
        <w:adjustRightInd w:val="0"/>
        <w:snapToGrid w:val="0"/>
        <w:spacing w:line="240" w:lineRule="atLeast"/>
        <w:ind w:left="284"/>
        <w:jc w:val="both"/>
        <w:rPr>
          <w:rFonts w:ascii="Arial" w:hAnsi="Arial" w:cs="Arial"/>
          <w:szCs w:val="20"/>
        </w:rPr>
      </w:pPr>
      <w:r w:rsidRPr="00F52FBC">
        <w:rPr>
          <w:rFonts w:ascii="Arial" w:hAnsi="Arial" w:cs="Arial"/>
          <w:bCs/>
          <w:spacing w:val="1"/>
          <w:szCs w:val="20"/>
        </w:rPr>
        <w:t xml:space="preserve">G.2.2.  Cuando exista amenaza de lluvia o este lloviendo. </w:t>
      </w:r>
    </w:p>
    <w:p w:rsidR="00FE7546" w:rsidRPr="00F52FBC" w:rsidRDefault="00FE7546" w:rsidP="00FE7546">
      <w:pPr>
        <w:autoSpaceDE w:val="0"/>
        <w:autoSpaceDN w:val="0"/>
        <w:adjustRightInd w:val="0"/>
        <w:snapToGrid w:val="0"/>
        <w:spacing w:line="240" w:lineRule="atLeast"/>
        <w:ind w:left="284"/>
        <w:jc w:val="both"/>
        <w:rPr>
          <w:rFonts w:ascii="Arial" w:hAnsi="Arial" w:cs="Arial"/>
          <w:szCs w:val="20"/>
        </w:rPr>
      </w:pPr>
      <w:r w:rsidRPr="00F52FBC">
        <w:rPr>
          <w:rFonts w:ascii="Arial" w:hAnsi="Arial" w:cs="Arial"/>
          <w:bCs/>
          <w:spacing w:val="1"/>
          <w:szCs w:val="20"/>
        </w:rPr>
        <w:t xml:space="preserve">G.2.3.  Cuando la temperatura ambiente este por debajo de los </w:t>
      </w:r>
      <w:r w:rsidRPr="00F52FBC">
        <w:rPr>
          <w:rFonts w:ascii="Arial" w:hAnsi="Arial" w:cs="Arial"/>
          <w:szCs w:val="20"/>
        </w:rPr>
        <w:t>Cuatro (4) grados Celsius, en el caso de bases o sub</w:t>
      </w:r>
      <w:r w:rsidR="001B08A6">
        <w:rPr>
          <w:rFonts w:ascii="Arial" w:hAnsi="Arial" w:cs="Arial"/>
          <w:szCs w:val="20"/>
        </w:rPr>
        <w:t xml:space="preserve"> </w:t>
      </w:r>
      <w:r w:rsidRPr="00F52FBC">
        <w:rPr>
          <w:rFonts w:ascii="Arial" w:hAnsi="Arial" w:cs="Arial"/>
          <w:szCs w:val="20"/>
        </w:rPr>
        <w:t xml:space="preserve">bases asfálticas. La temperatura a ambiente será tomada a la sombra, lejos de cualquier fuente de calor artificial. </w:t>
      </w:r>
    </w:p>
    <w:p w:rsidR="00FE7546" w:rsidRPr="00F52FBC" w:rsidRDefault="00FE7546" w:rsidP="00FE7546">
      <w:pPr>
        <w:autoSpaceDE w:val="0"/>
        <w:autoSpaceDN w:val="0"/>
        <w:adjustRightInd w:val="0"/>
        <w:snapToGrid w:val="0"/>
        <w:spacing w:line="240" w:lineRule="atLeast"/>
        <w:ind w:left="750"/>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szCs w:val="20"/>
        </w:rPr>
        <w:t xml:space="preserve">G.3 </w:t>
      </w:r>
      <w:r w:rsidRPr="00F52FBC">
        <w:rPr>
          <w:rFonts w:ascii="Arial" w:hAnsi="Arial" w:cs="Arial"/>
          <w:b/>
          <w:caps/>
          <w:szCs w:val="20"/>
        </w:rPr>
        <w:t>TRABAJOS PREVIOS</w:t>
      </w:r>
    </w:p>
    <w:p w:rsidR="00FE7546" w:rsidRPr="00F52FBC" w:rsidRDefault="00FE7546" w:rsidP="00FE7546">
      <w:pPr>
        <w:autoSpaceDE w:val="0"/>
        <w:autoSpaceDN w:val="0"/>
        <w:adjustRightInd w:val="0"/>
        <w:snapToGrid w:val="0"/>
        <w:spacing w:line="240" w:lineRule="atLeast"/>
        <w:ind w:left="720"/>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G.3.1.  </w:t>
      </w:r>
      <w:r w:rsidRPr="00F52FBC">
        <w:rPr>
          <w:rFonts w:ascii="Arial" w:hAnsi="Arial" w:cs="Arial"/>
          <w:b/>
          <w:caps/>
          <w:szCs w:val="20"/>
        </w:rPr>
        <w:t>Señalamientos y dispositivos de seguridad</w:t>
      </w:r>
    </w:p>
    <w:p w:rsidR="00FE7546" w:rsidRPr="00F52FBC" w:rsidRDefault="00FE7546" w:rsidP="00FE7546">
      <w:pPr>
        <w:spacing w:after="120"/>
        <w:jc w:val="both"/>
        <w:rPr>
          <w:rFonts w:ascii="Arial" w:hAnsi="Arial" w:cs="Arial"/>
          <w:szCs w:val="20"/>
        </w:rPr>
      </w:pPr>
      <w:r w:rsidRPr="00F52FBC">
        <w:rPr>
          <w:rFonts w:ascii="Arial" w:hAnsi="Arial" w:cs="Arial"/>
          <w:szCs w:val="20"/>
        </w:rPr>
        <w:t xml:space="preserve">Antes de iniciar los trabajos de recuperación en frío de pavimentos asfálticos, el Contratista de Obra instalara las señales y los dispositivos de seguridad que se requieran Conforme a la Norma </w:t>
      </w:r>
      <w:r w:rsidRPr="00F52FBC">
        <w:rPr>
          <w:rFonts w:ascii="Arial" w:hAnsi="Arial" w:cs="Arial"/>
          <w:b/>
          <w:szCs w:val="20"/>
        </w:rPr>
        <w:t>N-PRY-CAR-10-03-001</w:t>
      </w:r>
      <w:r w:rsidRPr="00F52FBC">
        <w:rPr>
          <w:rFonts w:ascii="Arial" w:hAnsi="Arial" w:cs="Arial"/>
          <w:szCs w:val="20"/>
        </w:rPr>
        <w:t xml:space="preserve">, Ejecución de Proyectos de Señalamiento y Dispositivos para Protección en Obras, como se indica en la Norma      </w:t>
      </w:r>
      <w:r w:rsidRPr="00F52FBC">
        <w:rPr>
          <w:rFonts w:ascii="Arial" w:hAnsi="Arial" w:cs="Arial"/>
          <w:b/>
          <w:szCs w:val="20"/>
        </w:rPr>
        <w:t>N-CSV-CAR-2-05-011</w:t>
      </w:r>
      <w:r w:rsidRPr="00F52FBC">
        <w:rPr>
          <w:rFonts w:ascii="Arial" w:hAnsi="Arial" w:cs="Arial"/>
          <w:szCs w:val="20"/>
        </w:rPr>
        <w:t xml:space="preserve">, </w:t>
      </w:r>
      <w:r w:rsidRPr="00F52FBC">
        <w:rPr>
          <w:rFonts w:ascii="Arial" w:hAnsi="Arial" w:cs="Arial"/>
          <w:i/>
          <w:iCs/>
          <w:szCs w:val="20"/>
        </w:rPr>
        <w:t xml:space="preserve">Instalación de Señalamiento y Dispositivos para Protección en Obras de Conservación y contara con los </w:t>
      </w:r>
      <w:proofErr w:type="spellStart"/>
      <w:r w:rsidRPr="00F52FBC">
        <w:rPr>
          <w:rFonts w:ascii="Arial" w:hAnsi="Arial" w:cs="Arial"/>
          <w:i/>
          <w:iCs/>
          <w:szCs w:val="20"/>
        </w:rPr>
        <w:t>bandereros</w:t>
      </w:r>
      <w:proofErr w:type="spellEnd"/>
      <w:r w:rsidRPr="00F52FBC">
        <w:rPr>
          <w:rFonts w:ascii="Arial" w:hAnsi="Arial" w:cs="Arial"/>
          <w:i/>
          <w:iCs/>
          <w:szCs w:val="20"/>
        </w:rPr>
        <w:t xml:space="preserve"> que se requieran, tomando en cuenta todo lo referente a señalamiento y seguridad que establece la Cláusula D. de la </w:t>
      </w:r>
      <w:r w:rsidRPr="00F52FBC">
        <w:rPr>
          <w:rFonts w:ascii="Arial" w:hAnsi="Arial" w:cs="Arial"/>
          <w:spacing w:val="1"/>
          <w:szCs w:val="20"/>
        </w:rPr>
        <w:t xml:space="preserve">Norma. </w:t>
      </w:r>
      <w:r w:rsidRPr="00F52FBC">
        <w:rPr>
          <w:rFonts w:ascii="Arial" w:hAnsi="Arial" w:cs="Arial"/>
          <w:b/>
          <w:spacing w:val="1"/>
          <w:szCs w:val="20"/>
        </w:rPr>
        <w:t>N-LEG-3</w:t>
      </w:r>
      <w:r w:rsidRPr="00F52FBC">
        <w:rPr>
          <w:rFonts w:ascii="Arial" w:hAnsi="Arial" w:cs="Arial"/>
          <w:i/>
          <w:iCs/>
          <w:szCs w:val="20"/>
        </w:rPr>
        <w:t xml:space="preserve">,  Ejecución de Obras. En ningún caso se permitirá la ejecución de los trabajos de recuperación en frío de pavimentos </w:t>
      </w:r>
      <w:r w:rsidRPr="00F52FBC">
        <w:rPr>
          <w:rFonts w:ascii="Arial" w:hAnsi="Arial" w:cs="Arial"/>
          <w:i/>
          <w:iCs/>
          <w:szCs w:val="20"/>
        </w:rPr>
        <w:lastRenderedPageBreak/>
        <w:t>asfálticos mientras no se cumpla con lo establecido en este Inciso. Los atrasos en el programa de ejecución detallado por concepto y ubicación, que por este motivo se ocasionen, será  imputables al Contratista de Obra.</w:t>
      </w:r>
      <w:r w:rsidRPr="00F52FBC">
        <w:rPr>
          <w:rFonts w:ascii="Arial" w:hAnsi="Arial" w:cs="Arial"/>
          <w:szCs w:val="20"/>
        </w:rPr>
        <w:tab/>
      </w:r>
    </w:p>
    <w:p w:rsidR="00FE7546" w:rsidRPr="00F52FBC" w:rsidRDefault="00FE7546" w:rsidP="00FE7546">
      <w:pPr>
        <w:autoSpaceDE w:val="0"/>
        <w:autoSpaceDN w:val="0"/>
        <w:adjustRightInd w:val="0"/>
        <w:snapToGrid w:val="0"/>
        <w:spacing w:line="240" w:lineRule="atLeast"/>
        <w:ind w:left="567"/>
        <w:jc w:val="both"/>
        <w:rPr>
          <w:rFonts w:ascii="Arial" w:hAnsi="Arial" w:cs="Arial"/>
          <w:b/>
          <w:caps/>
          <w:szCs w:val="20"/>
        </w:rPr>
      </w:pPr>
    </w:p>
    <w:p w:rsidR="00FE7546" w:rsidRPr="00F52FBC" w:rsidRDefault="00FE7546" w:rsidP="00FE7546">
      <w:pPr>
        <w:autoSpaceDE w:val="0"/>
        <w:autoSpaceDN w:val="0"/>
        <w:adjustRightInd w:val="0"/>
        <w:snapToGrid w:val="0"/>
        <w:spacing w:line="240" w:lineRule="atLeast"/>
        <w:ind w:left="567"/>
        <w:jc w:val="both"/>
        <w:rPr>
          <w:rFonts w:ascii="Arial" w:hAnsi="Arial" w:cs="Arial"/>
          <w:b/>
          <w:caps/>
          <w:szCs w:val="20"/>
        </w:rPr>
      </w:pPr>
    </w:p>
    <w:p w:rsidR="00FE7546" w:rsidRPr="00F52FBC" w:rsidRDefault="00FE7546" w:rsidP="00FE7546">
      <w:pPr>
        <w:autoSpaceDE w:val="0"/>
        <w:autoSpaceDN w:val="0"/>
        <w:adjustRightInd w:val="0"/>
        <w:snapToGrid w:val="0"/>
        <w:spacing w:line="240" w:lineRule="atLeast"/>
        <w:ind w:left="567"/>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r w:rsidRPr="00F52FBC">
        <w:rPr>
          <w:rFonts w:ascii="Arial" w:hAnsi="Arial" w:cs="Arial"/>
          <w:b/>
          <w:bCs/>
          <w:spacing w:val="1"/>
          <w:szCs w:val="20"/>
        </w:rPr>
        <w:t xml:space="preserve">G.4.  </w:t>
      </w:r>
      <w:r w:rsidRPr="00F52FBC">
        <w:rPr>
          <w:rFonts w:ascii="Arial" w:hAnsi="Arial" w:cs="Arial"/>
          <w:b/>
          <w:caps/>
          <w:szCs w:val="20"/>
        </w:rPr>
        <w:t>CORTE CON RECUPERADORA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567"/>
        <w:jc w:val="both"/>
        <w:rPr>
          <w:rFonts w:ascii="Arial" w:hAnsi="Arial" w:cs="Arial"/>
          <w:spacing w:val="1"/>
          <w:szCs w:val="20"/>
        </w:rPr>
      </w:pPr>
      <w:r w:rsidRPr="00F52FBC">
        <w:rPr>
          <w:rFonts w:ascii="Arial" w:hAnsi="Arial" w:cs="Arial"/>
          <w:b/>
          <w:bCs/>
          <w:spacing w:val="1"/>
          <w:szCs w:val="20"/>
        </w:rPr>
        <w:t xml:space="preserve">G.4.1.  </w:t>
      </w:r>
      <w:r w:rsidRPr="00F52FBC">
        <w:rPr>
          <w:rFonts w:ascii="Arial" w:hAnsi="Arial" w:cs="Arial"/>
          <w:bCs/>
          <w:spacing w:val="1"/>
          <w:szCs w:val="20"/>
        </w:rPr>
        <w:t>La profundidad de corte de la carpeta y las capas inferiores, s</w:t>
      </w:r>
      <w:r w:rsidRPr="00F52FBC">
        <w:rPr>
          <w:rFonts w:ascii="Arial" w:hAnsi="Arial" w:cs="Arial"/>
          <w:spacing w:val="1"/>
          <w:szCs w:val="20"/>
        </w:rPr>
        <w:t xml:space="preserve">erá la establecida en el proyecto o por la Secretaria, cuidando que no se afecte la estructura del pavimento más allá de dicha profundidad. </w:t>
      </w:r>
    </w:p>
    <w:p w:rsidR="00FE7546" w:rsidRPr="00F52FBC" w:rsidRDefault="00FE7546" w:rsidP="00FE7546">
      <w:pPr>
        <w:autoSpaceDE w:val="0"/>
        <w:autoSpaceDN w:val="0"/>
        <w:adjustRightInd w:val="0"/>
        <w:snapToGrid w:val="0"/>
        <w:spacing w:line="240" w:lineRule="atLeast"/>
        <w:ind w:left="720"/>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pacing w:val="1"/>
          <w:szCs w:val="20"/>
        </w:rPr>
      </w:pPr>
      <w:r w:rsidRPr="00F52FBC">
        <w:rPr>
          <w:rFonts w:ascii="Arial" w:hAnsi="Arial" w:cs="Arial"/>
          <w:b/>
          <w:bCs/>
          <w:spacing w:val="1"/>
          <w:szCs w:val="20"/>
        </w:rPr>
        <w:t xml:space="preserve">G.4.2.  </w:t>
      </w:r>
      <w:r w:rsidRPr="00F52FBC">
        <w:rPr>
          <w:rFonts w:ascii="Arial" w:hAnsi="Arial" w:cs="Arial"/>
          <w:bCs/>
          <w:spacing w:val="1"/>
          <w:szCs w:val="20"/>
        </w:rPr>
        <w:t>El equipo de recuperación cortara la carpeta y las capas i</w:t>
      </w:r>
      <w:r w:rsidRPr="00F52FBC">
        <w:rPr>
          <w:rFonts w:ascii="Arial" w:hAnsi="Arial" w:cs="Arial"/>
          <w:spacing w:val="1"/>
          <w:szCs w:val="20"/>
        </w:rPr>
        <w:t xml:space="preserve">nferiores con una tolerancia de más menos dos punto cinco centímetros (2,5 cm). </w:t>
      </w: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zCs w:val="20"/>
        </w:rPr>
      </w:pPr>
      <w:r w:rsidRPr="00F52FBC">
        <w:rPr>
          <w:rFonts w:ascii="Arial" w:hAnsi="Arial" w:cs="Arial"/>
          <w:b/>
          <w:bCs/>
          <w:spacing w:val="1"/>
          <w:szCs w:val="20"/>
        </w:rPr>
        <w:t xml:space="preserve">G.4.3. </w:t>
      </w:r>
      <w:r w:rsidRPr="00F52FBC">
        <w:rPr>
          <w:rFonts w:ascii="Arial" w:hAnsi="Arial" w:cs="Arial"/>
          <w:bCs/>
          <w:spacing w:val="1"/>
          <w:szCs w:val="20"/>
        </w:rPr>
        <w:t xml:space="preserve">La recuperación se realizara siguiendo una trayectoria </w:t>
      </w:r>
      <w:r w:rsidRPr="00F52FBC">
        <w:rPr>
          <w:rFonts w:ascii="Arial" w:hAnsi="Arial" w:cs="Arial"/>
          <w:spacing w:val="1"/>
          <w:szCs w:val="20"/>
        </w:rPr>
        <w:t xml:space="preserve">paralela al eje de la carretera, iniciando y terminando en líneas normales a dicho eje. </w:t>
      </w:r>
    </w:p>
    <w:p w:rsidR="00FE7546" w:rsidRPr="00F52FBC" w:rsidRDefault="00FE7546" w:rsidP="00FE7546">
      <w:pPr>
        <w:autoSpaceDE w:val="0"/>
        <w:autoSpaceDN w:val="0"/>
        <w:adjustRightInd w:val="0"/>
        <w:snapToGrid w:val="0"/>
        <w:spacing w:line="240" w:lineRule="atLeast"/>
        <w:ind w:left="295" w:firstLine="425"/>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pacing w:val="1"/>
          <w:szCs w:val="20"/>
        </w:rPr>
      </w:pPr>
      <w:r w:rsidRPr="00F52FBC">
        <w:rPr>
          <w:rFonts w:ascii="Arial" w:hAnsi="Arial" w:cs="Arial"/>
          <w:b/>
          <w:bCs/>
          <w:spacing w:val="1"/>
          <w:szCs w:val="20"/>
        </w:rPr>
        <w:t xml:space="preserve">G.4.4.  </w:t>
      </w:r>
      <w:r w:rsidRPr="00F52FBC">
        <w:rPr>
          <w:rFonts w:ascii="Arial" w:hAnsi="Arial" w:cs="Arial"/>
          <w:bCs/>
          <w:spacing w:val="1"/>
          <w:szCs w:val="20"/>
        </w:rPr>
        <w:t>A lo largo de las aproximaciones a guarniciones o pavimentos a</w:t>
      </w:r>
      <w:r w:rsidRPr="00F52FBC">
        <w:rPr>
          <w:rFonts w:ascii="Arial" w:hAnsi="Arial" w:cs="Arial"/>
          <w:spacing w:val="1"/>
          <w:szCs w:val="20"/>
        </w:rPr>
        <w:t xml:space="preserve">dyacentes, los cortes a la carpeta se realizara con los cuidados necesarios para no dañarlos. </w:t>
      </w: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709" w:firstLine="11"/>
        <w:jc w:val="both"/>
        <w:rPr>
          <w:rFonts w:ascii="Arial" w:hAnsi="Arial" w:cs="Arial"/>
          <w:szCs w:val="20"/>
        </w:rPr>
      </w:pPr>
      <w:r w:rsidRPr="00F52FBC">
        <w:rPr>
          <w:rFonts w:ascii="Arial" w:hAnsi="Arial" w:cs="Arial"/>
          <w:b/>
          <w:bCs/>
          <w:spacing w:val="1"/>
          <w:szCs w:val="20"/>
        </w:rPr>
        <w:t xml:space="preserve">G.4.5.  </w:t>
      </w:r>
      <w:r w:rsidRPr="00F52FBC">
        <w:rPr>
          <w:rFonts w:ascii="Arial" w:hAnsi="Arial" w:cs="Arial"/>
          <w:bCs/>
          <w:spacing w:val="1"/>
          <w:szCs w:val="20"/>
        </w:rPr>
        <w:t>El Contratista de Obra será el responsable de proteger las e</w:t>
      </w:r>
      <w:r w:rsidRPr="00F52FBC">
        <w:rPr>
          <w:rFonts w:ascii="Arial" w:hAnsi="Arial" w:cs="Arial"/>
          <w:spacing w:val="1"/>
          <w:szCs w:val="20"/>
        </w:rPr>
        <w:t xml:space="preserve">structuras adyacentes, la vegetación u otros elementos, para evitar daños provocados por la recuperación en frío del pavimento. </w:t>
      </w:r>
    </w:p>
    <w:p w:rsidR="00FE7546" w:rsidRPr="00F52FBC" w:rsidRDefault="00FE7546" w:rsidP="00FE7546">
      <w:pPr>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G.5.  </w:t>
      </w:r>
      <w:r w:rsidRPr="00F52FBC">
        <w:rPr>
          <w:rFonts w:ascii="Arial" w:hAnsi="Arial" w:cs="Arial"/>
          <w:b/>
          <w:caps/>
          <w:szCs w:val="20"/>
        </w:rPr>
        <w:t>MEZCLADO Y TENDIDO</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t>El material recuperado será mezclado en el sitio utilizando el equipo de recuperación, añadiéndole en su caso materiales pétreos nuevos, según lo indique el proyecto o la Secretaria para formar una nueva base o sub</w:t>
      </w:r>
      <w:r w:rsidR="001B08A6">
        <w:rPr>
          <w:rFonts w:ascii="Arial" w:hAnsi="Arial" w:cs="Arial"/>
          <w:spacing w:val="1"/>
          <w:szCs w:val="20"/>
        </w:rPr>
        <w:t xml:space="preserve"> </w:t>
      </w:r>
      <w:r w:rsidRPr="00F52FBC">
        <w:rPr>
          <w:rFonts w:ascii="Arial" w:hAnsi="Arial" w:cs="Arial"/>
          <w:spacing w:val="1"/>
          <w:szCs w:val="20"/>
        </w:rPr>
        <w:t xml:space="preserve">base; en caso de requerirse materiales como el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y la cal será añadidos en lechada. Para el mezclado y tendido se considerara lo siguiente: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 xml:space="preserve">G.5.1.  </w:t>
      </w:r>
      <w:r w:rsidRPr="00F52FBC">
        <w:rPr>
          <w:rFonts w:ascii="Arial" w:hAnsi="Arial" w:cs="Arial"/>
          <w:bCs/>
          <w:spacing w:val="1"/>
          <w:szCs w:val="20"/>
        </w:rPr>
        <w:t xml:space="preserve">El material recuperado, los materiales pétreos nuevos, los </w:t>
      </w:r>
      <w:r w:rsidRPr="00F52FBC">
        <w:rPr>
          <w:rFonts w:ascii="Arial" w:hAnsi="Arial" w:cs="Arial"/>
          <w:spacing w:val="1"/>
          <w:szCs w:val="20"/>
        </w:rPr>
        <w:t xml:space="preserve">que se empleen en la elaboración de las mezclas, se mezclara con el </w:t>
      </w:r>
      <w:proofErr w:type="spellStart"/>
      <w:r w:rsidRPr="00F52FBC">
        <w:rPr>
          <w:rFonts w:ascii="Arial" w:hAnsi="Arial" w:cs="Arial"/>
          <w:spacing w:val="1"/>
          <w:szCs w:val="20"/>
        </w:rPr>
        <w:t>proporcionamiento</w:t>
      </w:r>
      <w:proofErr w:type="spellEnd"/>
      <w:r w:rsidRPr="00F52FBC">
        <w:rPr>
          <w:rFonts w:ascii="Arial" w:hAnsi="Arial" w:cs="Arial"/>
          <w:spacing w:val="1"/>
          <w:szCs w:val="20"/>
        </w:rPr>
        <w:t xml:space="preserve"> necesario para producir Un producto homogéneo, con las características establecidas en el proyecto o aprobadas por la Secretaria.</w:t>
      </w: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t xml:space="preserve">Para mezclas modificadas con consumos de tres (3) a cinco (5) por ciento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con cal, la dosificación de los materiales será la que indique el proyecto o la Secretaria. A menos que el proyecto o la Secretaria indiquen otra cosa, la resistencia a la compresión simple de mezclas estabilizadas con seis (6) a diez (10) por ciento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será de cuatro (4) mega</w:t>
      </w:r>
      <w:r w:rsidR="001B08A6">
        <w:rPr>
          <w:rFonts w:ascii="Arial" w:hAnsi="Arial" w:cs="Arial"/>
          <w:spacing w:val="1"/>
          <w:szCs w:val="20"/>
        </w:rPr>
        <w:t xml:space="preserve"> </w:t>
      </w:r>
      <w:r w:rsidRPr="00F52FBC">
        <w:rPr>
          <w:rFonts w:ascii="Arial" w:hAnsi="Arial" w:cs="Arial"/>
          <w:spacing w:val="1"/>
          <w:szCs w:val="20"/>
        </w:rPr>
        <w:t>pascales (40.kg/</w:t>
      </w:r>
      <w:proofErr w:type="gramStart"/>
      <w:r w:rsidRPr="00F52FBC">
        <w:rPr>
          <w:rFonts w:ascii="Arial" w:hAnsi="Arial" w:cs="Arial"/>
          <w:spacing w:val="1"/>
          <w:szCs w:val="20"/>
        </w:rPr>
        <w:t>cm2 )</w:t>
      </w:r>
      <w:proofErr w:type="gramEnd"/>
      <w:r w:rsidRPr="00F52FBC">
        <w:rPr>
          <w:rFonts w:ascii="Arial" w:hAnsi="Arial" w:cs="Arial"/>
          <w:spacing w:val="1"/>
          <w:szCs w:val="20"/>
        </w:rPr>
        <w:t xml:space="preserve"> y para concretos hidráulicos de baja resistencia, con contenidos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mayores de diez (10) por ciento, la resistencia será la indicada en el proyecto o por la Secretaria.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G.5.2.  </w:t>
      </w:r>
      <w:r w:rsidRPr="00F52FBC">
        <w:rPr>
          <w:rFonts w:ascii="Arial" w:hAnsi="Arial" w:cs="Arial"/>
          <w:bCs/>
          <w:spacing w:val="1"/>
          <w:szCs w:val="20"/>
        </w:rPr>
        <w:t xml:space="preserve">En el caso de modificaciones, estabilizaciones o concreto </w:t>
      </w:r>
      <w:r w:rsidRPr="00F52FBC">
        <w:rPr>
          <w:rFonts w:ascii="Arial" w:hAnsi="Arial" w:cs="Arial"/>
          <w:spacing w:val="1"/>
          <w:szCs w:val="20"/>
        </w:rPr>
        <w:t xml:space="preserve">hidráulico de baja resistencia, definidas como se indica en el Inciso anterior, además del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podrá utilizarse cal, cuando así lo establezca el proyecto o indique la Secretaria.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b/>
          <w:spacing w:val="1"/>
          <w:szCs w:val="20"/>
        </w:rPr>
      </w:pPr>
      <w:r w:rsidRPr="00F52FBC">
        <w:rPr>
          <w:rFonts w:ascii="Arial" w:hAnsi="Arial" w:cs="Arial"/>
          <w:b/>
          <w:bCs/>
          <w:spacing w:val="1"/>
          <w:szCs w:val="20"/>
        </w:rPr>
        <w:t xml:space="preserve">G.5.3. </w:t>
      </w:r>
      <w:r w:rsidRPr="00F52FBC">
        <w:rPr>
          <w:rFonts w:ascii="Arial" w:hAnsi="Arial" w:cs="Arial"/>
          <w:bCs/>
          <w:spacing w:val="1"/>
          <w:szCs w:val="20"/>
        </w:rPr>
        <w:t xml:space="preserve">En el caso de mezclas asfálticas, el diseño  será </w:t>
      </w:r>
      <w:r w:rsidRPr="00F52FBC">
        <w:rPr>
          <w:rFonts w:ascii="Arial" w:hAnsi="Arial" w:cs="Arial"/>
          <w:spacing w:val="1"/>
          <w:szCs w:val="20"/>
        </w:rPr>
        <w:t xml:space="preserve">responsabilidad del Contratista de Obra, considerando que para obtener las características de resistencia y perdida de estabilidad por inmersión en agua establecidas en el proyecto o aprobadas por la Secretaria, determinara el </w:t>
      </w:r>
      <w:proofErr w:type="spellStart"/>
      <w:r w:rsidRPr="00F52FBC">
        <w:rPr>
          <w:rFonts w:ascii="Arial" w:hAnsi="Arial" w:cs="Arial"/>
          <w:spacing w:val="1"/>
          <w:szCs w:val="20"/>
        </w:rPr>
        <w:t>proporcionamiento</w:t>
      </w:r>
      <w:proofErr w:type="spellEnd"/>
      <w:r w:rsidRPr="00F52FBC">
        <w:rPr>
          <w:rFonts w:ascii="Arial" w:hAnsi="Arial" w:cs="Arial"/>
          <w:spacing w:val="1"/>
          <w:szCs w:val="20"/>
        </w:rPr>
        <w:t xml:space="preserve"> adecuado mediante un diseño de mezclas en frío, de acuerdo con lo indicado en la Cláusula F. de la Norma </w:t>
      </w:r>
      <w:r w:rsidRPr="00F52FBC">
        <w:rPr>
          <w:rFonts w:ascii="Arial" w:hAnsi="Arial" w:cs="Arial"/>
          <w:b/>
          <w:spacing w:val="1"/>
          <w:szCs w:val="20"/>
        </w:rPr>
        <w:t>N-CMT-4-02-003</w:t>
      </w:r>
      <w:r w:rsidRPr="00F52FBC">
        <w:rPr>
          <w:rFonts w:ascii="Arial" w:hAnsi="Arial" w:cs="Arial"/>
          <w:spacing w:val="1"/>
          <w:szCs w:val="20"/>
        </w:rPr>
        <w:t>, Materiales para Bases Tratadas.</w:t>
      </w:r>
    </w:p>
    <w:p w:rsidR="00FE7546" w:rsidRPr="00F52FBC" w:rsidRDefault="00FE7546" w:rsidP="00FE7546">
      <w:pPr>
        <w:autoSpaceDE w:val="0"/>
        <w:autoSpaceDN w:val="0"/>
        <w:adjustRightInd w:val="0"/>
        <w:snapToGrid w:val="0"/>
        <w:spacing w:line="240" w:lineRule="atLeast"/>
        <w:ind w:left="425"/>
        <w:jc w:val="both"/>
        <w:rPr>
          <w:rFonts w:ascii="Arial" w:hAnsi="Arial" w:cs="Arial"/>
          <w:b/>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lastRenderedPageBreak/>
        <w:t xml:space="preserve">G.5.4. </w:t>
      </w:r>
      <w:r w:rsidRPr="00F52FBC">
        <w:rPr>
          <w:rFonts w:ascii="Arial" w:hAnsi="Arial" w:cs="Arial"/>
          <w:bCs/>
          <w:spacing w:val="1"/>
          <w:szCs w:val="20"/>
        </w:rPr>
        <w:t>Cuando el proyecto o la Secretaria establezcan que el m</w:t>
      </w:r>
      <w:r w:rsidRPr="00F52FBC">
        <w:rPr>
          <w:rFonts w:ascii="Arial" w:hAnsi="Arial" w:cs="Arial"/>
          <w:spacing w:val="1"/>
          <w:szCs w:val="20"/>
        </w:rPr>
        <w:t xml:space="preserve">ezclado se realice en el sitio con el equipo de recuperación incorporándole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emulsión asfáltica al material recuperado, la cantidad que se añada será la especificada con una tolerancia de más menos cero coma dos (0,2) por ciento.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 xml:space="preserve">G.5.5.  </w:t>
      </w:r>
      <w:r w:rsidRPr="00F52FBC">
        <w:rPr>
          <w:rFonts w:ascii="Arial" w:hAnsi="Arial" w:cs="Arial"/>
          <w:bCs/>
          <w:spacing w:val="1"/>
          <w:szCs w:val="20"/>
        </w:rPr>
        <w:t>En el caso de ser necesaria la incorporación de agua para a</w:t>
      </w:r>
      <w:r w:rsidRPr="00F52FBC">
        <w:rPr>
          <w:rFonts w:ascii="Arial" w:hAnsi="Arial" w:cs="Arial"/>
          <w:spacing w:val="1"/>
          <w:szCs w:val="20"/>
        </w:rPr>
        <w:t xml:space="preserve">lcanzar el contenido de agua óptimo de compactación, el agua se agregara junto con la emulsión o en la lechada de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cal. </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G.5.6.  </w:t>
      </w:r>
      <w:r w:rsidRPr="00F52FBC">
        <w:rPr>
          <w:rFonts w:ascii="Arial" w:hAnsi="Arial" w:cs="Arial"/>
          <w:bCs/>
          <w:spacing w:val="1"/>
          <w:szCs w:val="20"/>
        </w:rPr>
        <w:t>El mezclado en el sitio se realizara de tal forma que se o</w:t>
      </w:r>
      <w:r w:rsidRPr="00F52FBC">
        <w:rPr>
          <w:rFonts w:ascii="Arial" w:hAnsi="Arial" w:cs="Arial"/>
          <w:spacing w:val="1"/>
          <w:szCs w:val="20"/>
        </w:rPr>
        <w:t>btenga una mezcla uniforme sin segregación.</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G.5.7.  </w:t>
      </w:r>
      <w:r w:rsidRPr="00F52FBC">
        <w:rPr>
          <w:rFonts w:ascii="Arial" w:hAnsi="Arial" w:cs="Arial"/>
          <w:bCs/>
          <w:spacing w:val="1"/>
          <w:szCs w:val="20"/>
        </w:rPr>
        <w:t>Sí en la ejecución del trabajo y a juicio de la Secretaria, con l</w:t>
      </w:r>
      <w:r w:rsidRPr="00F52FBC">
        <w:rPr>
          <w:rFonts w:ascii="Arial" w:hAnsi="Arial" w:cs="Arial"/>
          <w:spacing w:val="1"/>
          <w:szCs w:val="20"/>
        </w:rPr>
        <w:t xml:space="preserve">as dosificaciones de los distintos tipos de materiales recuperados, así como los materiales pétreos, asfálticos,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cal y aditivos utilizados en la elaboración de la mezcla, no se obtiene un producto con las características establecidas en el proyecto o aprobadas por la Secretaria, se suspenderá inmediatamente el trabajo en tanto que el Contratista de Obra las corrija por su cuenta y costo. Los atrasos en el programa de ejecución detallado por concepto y ubicación, que por este motivo se ocasionen, será imputables al Contratista de Obra.</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i/>
          <w:iCs/>
          <w:spacing w:val="1"/>
          <w:szCs w:val="20"/>
        </w:rPr>
      </w:pPr>
      <w:r w:rsidRPr="00F52FBC">
        <w:rPr>
          <w:rFonts w:ascii="Arial" w:hAnsi="Arial" w:cs="Arial"/>
          <w:b/>
          <w:bCs/>
          <w:spacing w:val="1"/>
          <w:szCs w:val="20"/>
        </w:rPr>
        <w:t xml:space="preserve">G.5.8.  </w:t>
      </w:r>
      <w:r w:rsidRPr="00F52FBC">
        <w:rPr>
          <w:rFonts w:ascii="Arial" w:hAnsi="Arial" w:cs="Arial"/>
          <w:bCs/>
          <w:spacing w:val="1"/>
          <w:szCs w:val="20"/>
        </w:rPr>
        <w:t>El procedimiento que se utilice para la elaboración de la m</w:t>
      </w:r>
      <w:r w:rsidRPr="00F52FBC">
        <w:rPr>
          <w:rFonts w:ascii="Arial" w:hAnsi="Arial" w:cs="Arial"/>
          <w:spacing w:val="1"/>
          <w:szCs w:val="20"/>
        </w:rPr>
        <w:t xml:space="preserve">ezcla es responsabilidad del Contratista de Obra, quien tendrá los cuidados necesarios para el manejo de los materiales a lo largo de todo el proceso, para que la mezcla compactada, cumpla con los requerimientos establecidos en el proyecto o aprobados por la Secretaria y atenderá, en lo que corresponda, lo indicado en la Norma </w:t>
      </w:r>
      <w:r w:rsidRPr="00F52FBC">
        <w:rPr>
          <w:rFonts w:ascii="Arial" w:hAnsi="Arial" w:cs="Arial"/>
          <w:b/>
          <w:spacing w:val="1"/>
          <w:szCs w:val="20"/>
        </w:rPr>
        <w:t>N-CMT-4-02-003</w:t>
      </w:r>
      <w:r w:rsidRPr="00F52FBC">
        <w:rPr>
          <w:rFonts w:ascii="Arial" w:hAnsi="Arial" w:cs="Arial"/>
          <w:spacing w:val="1"/>
          <w:szCs w:val="20"/>
        </w:rPr>
        <w:t xml:space="preserve">, </w:t>
      </w:r>
      <w:r w:rsidRPr="00F52FBC">
        <w:rPr>
          <w:rFonts w:ascii="Arial" w:hAnsi="Arial" w:cs="Arial"/>
          <w:i/>
          <w:iCs/>
          <w:spacing w:val="1"/>
          <w:szCs w:val="20"/>
        </w:rPr>
        <w:t>Materiales para Bases Tratadas.</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G.5.9.</w:t>
      </w:r>
      <w:r w:rsidRPr="00F52FBC">
        <w:rPr>
          <w:rFonts w:ascii="Arial" w:hAnsi="Arial" w:cs="Arial"/>
          <w:bCs/>
          <w:spacing w:val="1"/>
          <w:szCs w:val="20"/>
        </w:rPr>
        <w:t xml:space="preserve"> El tendido se hará en forma continua, utilizando un p</w:t>
      </w:r>
      <w:r w:rsidRPr="00F52FBC">
        <w:rPr>
          <w:rFonts w:ascii="Arial" w:hAnsi="Arial" w:cs="Arial"/>
          <w:spacing w:val="1"/>
          <w:szCs w:val="20"/>
        </w:rPr>
        <w:t xml:space="preserve">rocedimiento que minimice las paradas y arranques del equipo, para evitar las deformaciones que se produzcan con esta operación.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G.5.10. </w:t>
      </w:r>
      <w:r w:rsidRPr="00F52FBC">
        <w:rPr>
          <w:rFonts w:ascii="Arial" w:hAnsi="Arial" w:cs="Arial"/>
          <w:bCs/>
          <w:spacing w:val="1"/>
          <w:szCs w:val="20"/>
        </w:rPr>
        <w:t>Se tendrá especial cuidado en traslapar las franjas de</w:t>
      </w:r>
      <w:r w:rsidR="001B08A6">
        <w:rPr>
          <w:rFonts w:ascii="Arial" w:hAnsi="Arial" w:cs="Arial"/>
          <w:bCs/>
          <w:spacing w:val="1"/>
          <w:szCs w:val="20"/>
        </w:rPr>
        <w:t xml:space="preserve"> </w:t>
      </w:r>
      <w:r w:rsidRPr="00F52FBC">
        <w:rPr>
          <w:rFonts w:ascii="Arial" w:hAnsi="Arial" w:cs="Arial"/>
          <w:spacing w:val="1"/>
          <w:szCs w:val="20"/>
        </w:rPr>
        <w:t xml:space="preserve">Recuperación en un ancho igual al espesor de la capa recuperada; siempre que sea posible, se trabajara con recuperadoras en paralelo desfasadas para permitir el tránsito, cuando sea necesario y evitar juntas longitudinales de construcción. </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G.5.11. </w:t>
      </w:r>
      <w:r w:rsidRPr="00F52FBC">
        <w:rPr>
          <w:rFonts w:ascii="Arial" w:hAnsi="Arial" w:cs="Arial"/>
          <w:bCs/>
          <w:spacing w:val="1"/>
          <w:szCs w:val="20"/>
        </w:rPr>
        <w:t xml:space="preserve">Al final de cada jornada y con la frecuencia necesaria, </w:t>
      </w:r>
      <w:proofErr w:type="spellStart"/>
      <w:r w:rsidRPr="00F52FBC">
        <w:rPr>
          <w:rFonts w:ascii="Arial" w:hAnsi="Arial" w:cs="Arial"/>
          <w:bCs/>
          <w:spacing w:val="1"/>
          <w:szCs w:val="20"/>
        </w:rPr>
        <w:t>se</w:t>
      </w:r>
      <w:r w:rsidRPr="00F52FBC">
        <w:rPr>
          <w:rFonts w:ascii="Arial" w:hAnsi="Arial" w:cs="Arial"/>
          <w:spacing w:val="1"/>
          <w:szCs w:val="20"/>
        </w:rPr>
        <w:t>Limpiara</w:t>
      </w:r>
      <w:proofErr w:type="spellEnd"/>
      <w:r w:rsidRPr="00F52FBC">
        <w:rPr>
          <w:rFonts w:ascii="Arial" w:hAnsi="Arial" w:cs="Arial"/>
          <w:spacing w:val="1"/>
          <w:szCs w:val="20"/>
        </w:rPr>
        <w:t xml:space="preserve"> perfectamente todas aquellas partes del equipo de recuperación que presenten residuos de mezcla. </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G.5.12. </w:t>
      </w:r>
      <w:r w:rsidRPr="00F52FBC">
        <w:rPr>
          <w:rFonts w:ascii="Arial" w:hAnsi="Arial" w:cs="Arial"/>
          <w:bCs/>
          <w:spacing w:val="1"/>
          <w:szCs w:val="20"/>
        </w:rPr>
        <w:t xml:space="preserve">La longitud de recuperación es responsabilidad del </w:t>
      </w:r>
      <w:r w:rsidRPr="00F52FBC">
        <w:rPr>
          <w:rFonts w:ascii="Arial" w:hAnsi="Arial" w:cs="Arial"/>
          <w:spacing w:val="1"/>
          <w:szCs w:val="20"/>
        </w:rPr>
        <w:t xml:space="preserve">Contratista de Obra, tomando en cuenta que no se recuperara tramos mayores que los que puedan ser compactados de inmediato.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b/>
          <w:caps/>
          <w:szCs w:val="20"/>
        </w:rPr>
      </w:pPr>
      <w:r w:rsidRPr="00F52FBC">
        <w:rPr>
          <w:rFonts w:ascii="Arial" w:hAnsi="Arial" w:cs="Arial"/>
          <w:b/>
          <w:bCs/>
          <w:spacing w:val="1"/>
          <w:szCs w:val="20"/>
        </w:rPr>
        <w:t xml:space="preserve">G.6. </w:t>
      </w:r>
      <w:r w:rsidRPr="00F52FBC">
        <w:rPr>
          <w:rFonts w:ascii="Arial" w:hAnsi="Arial" w:cs="Arial"/>
          <w:b/>
          <w:caps/>
          <w:szCs w:val="20"/>
        </w:rPr>
        <w:t xml:space="preserve">COMPACTACIÓN </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G.6.1.  Inmediatamente después de conformada la mezcla o bien </w:t>
      </w:r>
      <w:r w:rsidRPr="00F52FBC">
        <w:rPr>
          <w:rFonts w:ascii="Arial" w:hAnsi="Arial" w:cs="Arial"/>
          <w:spacing w:val="1"/>
          <w:szCs w:val="20"/>
        </w:rPr>
        <w:t xml:space="preserve">Cuando la emulsión haya comenzado a romper, será compactada. </w:t>
      </w: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G.6.2.  La capa recuperada se compactara lo necesario para lograr </w:t>
      </w:r>
      <w:r w:rsidRPr="00F52FBC">
        <w:rPr>
          <w:rFonts w:ascii="Arial" w:hAnsi="Arial" w:cs="Arial"/>
          <w:spacing w:val="1"/>
          <w:szCs w:val="20"/>
        </w:rPr>
        <w:t xml:space="preserve">Que cumpla con las características indicadas en el proyecto o aprobadas por la Secretaria, en general esto requiere una alta energía de compactación, por lo que el proceso será definido en un tramo de prueba, hasta alcanzar el cien (100) por ciento de la masa volumétrica seca mínima, obtenida en la prueba AASHTO modificada, según lo indicado en el Manual </w:t>
      </w:r>
      <w:r w:rsidRPr="00F52FBC">
        <w:rPr>
          <w:rFonts w:ascii="Arial" w:hAnsi="Arial" w:cs="Arial"/>
          <w:b/>
          <w:spacing w:val="1"/>
          <w:szCs w:val="20"/>
        </w:rPr>
        <w:t>M-MMP-1-09</w:t>
      </w:r>
      <w:r w:rsidRPr="00F52FBC">
        <w:rPr>
          <w:rFonts w:ascii="Arial" w:hAnsi="Arial" w:cs="Arial"/>
          <w:spacing w:val="1"/>
          <w:szCs w:val="20"/>
        </w:rPr>
        <w:t xml:space="preserve">, Compactación AASHTO.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r w:rsidRPr="00F52FBC">
        <w:rPr>
          <w:rFonts w:ascii="Arial" w:hAnsi="Arial" w:cs="Arial"/>
          <w:b/>
          <w:bCs/>
          <w:spacing w:val="1"/>
          <w:szCs w:val="20"/>
        </w:rPr>
        <w:t xml:space="preserve">G.6.3.  La compactación se hará longitudinalmente a la carretera, de </w:t>
      </w:r>
      <w:r w:rsidRPr="00F52FBC">
        <w:rPr>
          <w:rFonts w:ascii="Arial" w:hAnsi="Arial" w:cs="Arial"/>
          <w:spacing w:val="1"/>
          <w:szCs w:val="20"/>
        </w:rPr>
        <w:t xml:space="preserve">Las orillas hacia el centro en las tangentes y del interior al exterior en las curvas, con un traslape de cuando menos la mitad del ancho del compactador en cada pasada.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G.7. </w:t>
      </w:r>
      <w:r w:rsidRPr="00F52FBC">
        <w:rPr>
          <w:rFonts w:ascii="Arial" w:hAnsi="Arial" w:cs="Arial"/>
          <w:b/>
          <w:caps/>
          <w:szCs w:val="20"/>
        </w:rPr>
        <w:t>JUNTAS TRANSVERSALES</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lastRenderedPageBreak/>
        <w:t>En las bases o sub</w:t>
      </w:r>
      <w:r w:rsidR="001B08A6">
        <w:rPr>
          <w:rFonts w:ascii="Arial" w:hAnsi="Arial" w:cs="Arial"/>
          <w:spacing w:val="1"/>
          <w:szCs w:val="20"/>
        </w:rPr>
        <w:t xml:space="preserve"> </w:t>
      </w:r>
      <w:r w:rsidRPr="00F52FBC">
        <w:rPr>
          <w:rFonts w:ascii="Arial" w:hAnsi="Arial" w:cs="Arial"/>
          <w:spacing w:val="1"/>
          <w:szCs w:val="20"/>
        </w:rPr>
        <w:t xml:space="preserve">bases recuperadas con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para obtener un concreto hidráulico de baja resistencia, previamente a la compactación se formara juntas de contracción, espaciadas según lo indique el proyecto o lo apruebe la Secretaria, mediante el paso de una quilla que deje una membrana de asfalto en casi todo el espesor de la capa o inducidas mediante la incrustación de un elemento preformado, o bien, mediante corte con sierra circular en la capa compactada y endurecida.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r w:rsidRPr="00F52FBC">
        <w:rPr>
          <w:rFonts w:ascii="Arial" w:hAnsi="Arial" w:cs="Arial"/>
          <w:b/>
          <w:bCs/>
          <w:spacing w:val="1"/>
          <w:szCs w:val="20"/>
        </w:rPr>
        <w:t xml:space="preserve">G.8. </w:t>
      </w:r>
      <w:r w:rsidRPr="00F52FBC">
        <w:rPr>
          <w:rFonts w:ascii="Arial" w:hAnsi="Arial" w:cs="Arial"/>
          <w:b/>
          <w:caps/>
          <w:szCs w:val="20"/>
        </w:rPr>
        <w:t xml:space="preserve">ACABADO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G.8.1.  </w:t>
      </w:r>
      <w:r w:rsidRPr="00F52FBC">
        <w:rPr>
          <w:rFonts w:ascii="Arial" w:hAnsi="Arial" w:cs="Arial"/>
          <w:bCs/>
          <w:spacing w:val="1"/>
          <w:szCs w:val="20"/>
        </w:rPr>
        <w:t xml:space="preserve">Durante la recuperación de la carpeta asfáltica y de las capas </w:t>
      </w:r>
      <w:r w:rsidRPr="00F52FBC">
        <w:rPr>
          <w:rFonts w:ascii="Arial" w:hAnsi="Arial" w:cs="Arial"/>
          <w:spacing w:val="1"/>
          <w:szCs w:val="20"/>
        </w:rPr>
        <w:t xml:space="preserve">Inferiores se evitara que los residuos resultantes se depositen en los acotamientos, los carriles abiertos al tránsito, las cunetas o cualquier tipo de obra de drenaje. </w:t>
      </w: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G.8.2. </w:t>
      </w:r>
      <w:r w:rsidRPr="00F52FBC">
        <w:rPr>
          <w:rFonts w:ascii="Arial" w:hAnsi="Arial" w:cs="Arial"/>
          <w:bCs/>
          <w:spacing w:val="1"/>
          <w:szCs w:val="20"/>
        </w:rPr>
        <w:t xml:space="preserve">La superficie de la capa terminada, quedara limpia y </w:t>
      </w:r>
      <w:r w:rsidRPr="00F52FBC">
        <w:rPr>
          <w:rFonts w:ascii="Arial" w:hAnsi="Arial" w:cs="Arial"/>
          <w:spacing w:val="1"/>
          <w:szCs w:val="20"/>
        </w:rPr>
        <w:t xml:space="preserve">presentara una textura y acabado uniformes en todo el ancho recuperado. </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G.8.3.  </w:t>
      </w:r>
      <w:r w:rsidRPr="00F52FBC">
        <w:rPr>
          <w:rFonts w:ascii="Arial" w:hAnsi="Arial" w:cs="Arial"/>
          <w:bCs/>
          <w:spacing w:val="1"/>
          <w:szCs w:val="20"/>
        </w:rPr>
        <w:t xml:space="preserve">La superficie de la capa recuperada se conservara húmeda </w:t>
      </w:r>
      <w:r w:rsidRPr="00F52FBC">
        <w:rPr>
          <w:rFonts w:ascii="Arial" w:hAnsi="Arial" w:cs="Arial"/>
          <w:spacing w:val="1"/>
          <w:szCs w:val="20"/>
        </w:rPr>
        <w:t xml:space="preserve">Por lo menos durante las cuarenta y ocho (48) horas siguientes a su compactación. </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G.8.4.  </w:t>
      </w:r>
      <w:r w:rsidRPr="00F52FBC">
        <w:rPr>
          <w:rFonts w:ascii="Arial" w:hAnsi="Arial" w:cs="Arial"/>
          <w:bCs/>
          <w:spacing w:val="1"/>
          <w:szCs w:val="20"/>
        </w:rPr>
        <w:t xml:space="preserve">Al final de la jornada, las zonas de almacenamiento temporal </w:t>
      </w:r>
      <w:r w:rsidRPr="00F52FBC">
        <w:rPr>
          <w:rFonts w:ascii="Arial" w:hAnsi="Arial" w:cs="Arial"/>
          <w:spacing w:val="1"/>
          <w:szCs w:val="20"/>
        </w:rPr>
        <w:t xml:space="preserve">Quedara libres de cualquier residuo, desperdicio o material, extraños durante el proceso de recuperado, que contaminen el entorno, depositándolos en el sitio o banco de desperdicios que apruebe la Secretaria.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r w:rsidRPr="00F52FBC">
        <w:rPr>
          <w:rFonts w:ascii="Arial" w:hAnsi="Arial" w:cs="Arial"/>
          <w:b/>
          <w:bCs/>
          <w:spacing w:val="1"/>
          <w:szCs w:val="20"/>
        </w:rPr>
        <w:t xml:space="preserve">G.9.  </w:t>
      </w:r>
      <w:r w:rsidRPr="00F52FBC">
        <w:rPr>
          <w:rFonts w:ascii="Arial" w:hAnsi="Arial" w:cs="Arial"/>
          <w:b/>
          <w:caps/>
          <w:szCs w:val="20"/>
        </w:rPr>
        <w:t>MEDIDAS DE MITIGACIÓN DEL IMPACTO AMBIENTAL</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t xml:space="preserve">Durante el proceso de recuperación en frío de pavimentos asfálticos, el Contratista de Obra tomara las precauciones necesarias para evitar la contaminación del aire, los suelos, las aguas superficiales o subterráneas y la flora, conforme a lo señalado en la Norma </w:t>
      </w:r>
      <w:r w:rsidRPr="00F52FBC">
        <w:rPr>
          <w:rFonts w:ascii="Arial" w:hAnsi="Arial" w:cs="Arial"/>
          <w:b/>
          <w:spacing w:val="1"/>
          <w:szCs w:val="20"/>
        </w:rPr>
        <w:t>N-CSV-CAR-5-02-001</w:t>
      </w:r>
      <w:r w:rsidRPr="00F52FBC">
        <w:rPr>
          <w:rFonts w:ascii="Arial" w:hAnsi="Arial" w:cs="Arial"/>
          <w:spacing w:val="1"/>
          <w:szCs w:val="20"/>
        </w:rPr>
        <w:t xml:space="preserve">, </w:t>
      </w:r>
      <w:proofErr w:type="spellStart"/>
      <w:r w:rsidRPr="00F52FBC">
        <w:rPr>
          <w:rFonts w:ascii="Arial" w:hAnsi="Arial" w:cs="Arial"/>
          <w:spacing w:val="1"/>
          <w:szCs w:val="20"/>
        </w:rPr>
        <w:t>Practicas</w:t>
      </w:r>
      <w:proofErr w:type="spellEnd"/>
      <w:r w:rsidRPr="00F52FBC">
        <w:rPr>
          <w:rFonts w:ascii="Arial" w:hAnsi="Arial" w:cs="Arial"/>
          <w:spacing w:val="1"/>
          <w:szCs w:val="20"/>
        </w:rPr>
        <w:t xml:space="preserve"> Ambientales durante la Conservación Periódica de las Obras, sujetándose en lo que corresponda, a las Leyes y reglamentos de Protección ecológica vigentes.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bCs/>
          <w:spacing w:val="1"/>
          <w:szCs w:val="20"/>
        </w:rPr>
      </w:pPr>
      <w:r w:rsidRPr="00F52FBC">
        <w:rPr>
          <w:rFonts w:ascii="Arial" w:hAnsi="Arial" w:cs="Arial"/>
          <w:b/>
          <w:bCs/>
          <w:spacing w:val="1"/>
          <w:szCs w:val="20"/>
        </w:rPr>
        <w:t xml:space="preserve">G.10.  </w:t>
      </w:r>
      <w:r w:rsidRPr="00F52FBC">
        <w:rPr>
          <w:rFonts w:ascii="Arial" w:hAnsi="Arial" w:cs="Arial"/>
          <w:b/>
          <w:caps/>
          <w:szCs w:val="20"/>
        </w:rPr>
        <w:t>CONSERVACIÓN DE LOS TRABAJOS</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t>Es responsabilidad del Contratista de Obra la conservación de la capa recuperada, hasta que hayan sido recibidas por la Secretaria, cuando el tramo sea operable.</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H.  </w:t>
      </w:r>
      <w:r w:rsidRPr="00F52FBC">
        <w:rPr>
          <w:rFonts w:ascii="Arial" w:hAnsi="Arial" w:cs="Arial"/>
          <w:b/>
          <w:caps/>
          <w:szCs w:val="20"/>
        </w:rPr>
        <w:t>CRITERIOS DE ACEPTACIÓN O RECHAZO</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t xml:space="preserve">Además de lo establecido anteriormente en esta E.P., para que la recuperación en frío de pavimentos asfálticos se considere terminada y sea aceptada por la Secretaria, con base en el control de calidad que ejecute el Contratista de Obra, mismo que podrá ser verificado por la Secretaria cuando lo juzgue conveniente, se comprobara: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firstLine="425"/>
        <w:jc w:val="both"/>
        <w:rPr>
          <w:rFonts w:ascii="Arial" w:hAnsi="Arial" w:cs="Arial"/>
          <w:b/>
          <w:bCs/>
          <w:spacing w:val="1"/>
          <w:szCs w:val="20"/>
        </w:rPr>
      </w:pPr>
      <w:r w:rsidRPr="00F52FBC">
        <w:rPr>
          <w:rFonts w:ascii="Arial" w:hAnsi="Arial" w:cs="Arial"/>
          <w:b/>
          <w:bCs/>
          <w:spacing w:val="1"/>
          <w:szCs w:val="20"/>
        </w:rPr>
        <w:t xml:space="preserve">H.1.  </w:t>
      </w:r>
      <w:r w:rsidRPr="00F52FBC">
        <w:rPr>
          <w:rFonts w:ascii="Arial" w:hAnsi="Arial" w:cs="Arial"/>
          <w:b/>
          <w:caps/>
          <w:szCs w:val="20"/>
        </w:rPr>
        <w:t>CALIDAD DE LA BASE O SUBBASE RECUPERADA</w:t>
      </w: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b/>
          <w:bCs/>
          <w:spacing w:val="1"/>
          <w:szCs w:val="20"/>
        </w:rPr>
      </w:pPr>
      <w:r w:rsidRPr="00F52FBC">
        <w:rPr>
          <w:rFonts w:ascii="Arial" w:hAnsi="Arial" w:cs="Arial"/>
          <w:b/>
          <w:bCs/>
          <w:spacing w:val="1"/>
          <w:szCs w:val="20"/>
        </w:rPr>
        <w:t xml:space="preserve">H.1.1.  </w:t>
      </w:r>
      <w:r w:rsidRPr="00F52FBC">
        <w:rPr>
          <w:rFonts w:ascii="Arial" w:hAnsi="Arial" w:cs="Arial"/>
          <w:bCs/>
          <w:spacing w:val="1"/>
          <w:szCs w:val="20"/>
        </w:rPr>
        <w:t xml:space="preserve">Que el material recuperado, así como los materiales pétreos </w:t>
      </w:r>
      <w:r w:rsidRPr="00F52FBC">
        <w:rPr>
          <w:rFonts w:ascii="Arial" w:hAnsi="Arial" w:cs="Arial"/>
          <w:spacing w:val="1"/>
          <w:szCs w:val="20"/>
        </w:rPr>
        <w:t xml:space="preserve">Nuevos, los materiales asfálticos, el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la cal y los aditivos utilizados en la mezcla, hayan cumplido con las características establecidas como se indica en las Fracciones D.1. </w:t>
      </w:r>
      <w:proofErr w:type="gramStart"/>
      <w:r w:rsidRPr="00F52FBC">
        <w:rPr>
          <w:rFonts w:ascii="Arial" w:hAnsi="Arial" w:cs="Arial"/>
          <w:spacing w:val="1"/>
          <w:szCs w:val="20"/>
        </w:rPr>
        <w:t>a</w:t>
      </w:r>
      <w:proofErr w:type="gramEnd"/>
      <w:r w:rsidRPr="00F52FBC">
        <w:rPr>
          <w:rFonts w:ascii="Arial" w:hAnsi="Arial" w:cs="Arial"/>
          <w:spacing w:val="1"/>
          <w:szCs w:val="20"/>
        </w:rPr>
        <w:t xml:space="preserve"> D.3. </w:t>
      </w:r>
      <w:proofErr w:type="gramStart"/>
      <w:r w:rsidRPr="00F52FBC">
        <w:rPr>
          <w:rFonts w:ascii="Arial" w:hAnsi="Arial" w:cs="Arial"/>
          <w:spacing w:val="1"/>
          <w:szCs w:val="20"/>
        </w:rPr>
        <w:t>de</w:t>
      </w:r>
      <w:proofErr w:type="gramEnd"/>
      <w:r w:rsidRPr="00F52FBC">
        <w:rPr>
          <w:rFonts w:ascii="Arial" w:hAnsi="Arial" w:cs="Arial"/>
          <w:spacing w:val="1"/>
          <w:szCs w:val="20"/>
        </w:rPr>
        <w:t xml:space="preserve"> esta E.P.</w:t>
      </w: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hanging="1"/>
        <w:jc w:val="both"/>
        <w:rPr>
          <w:rFonts w:ascii="Arial" w:hAnsi="Arial" w:cs="Arial"/>
          <w:spacing w:val="1"/>
          <w:szCs w:val="20"/>
        </w:rPr>
      </w:pPr>
      <w:r w:rsidRPr="00F52FBC">
        <w:rPr>
          <w:rFonts w:ascii="Arial" w:hAnsi="Arial" w:cs="Arial"/>
          <w:b/>
          <w:bCs/>
          <w:spacing w:val="1"/>
          <w:szCs w:val="20"/>
        </w:rPr>
        <w:t xml:space="preserve">H.1.2.  </w:t>
      </w:r>
      <w:r w:rsidRPr="00F52FBC">
        <w:rPr>
          <w:rFonts w:ascii="Arial" w:hAnsi="Arial" w:cs="Arial"/>
          <w:bCs/>
          <w:spacing w:val="1"/>
          <w:szCs w:val="20"/>
        </w:rPr>
        <w:t xml:space="preserve">Que las características de la mezcla hayan cumplido con las </w:t>
      </w:r>
      <w:r w:rsidRPr="00F52FBC">
        <w:rPr>
          <w:rFonts w:ascii="Arial" w:hAnsi="Arial" w:cs="Arial"/>
          <w:spacing w:val="1"/>
          <w:szCs w:val="20"/>
        </w:rPr>
        <w:t xml:space="preserve">Establecidas en el proyecto o aprobadas por la Secretaria. </w:t>
      </w: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firstLine="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caps/>
          <w:szCs w:val="20"/>
        </w:rPr>
      </w:pPr>
      <w:r w:rsidRPr="00F52FBC">
        <w:rPr>
          <w:rFonts w:ascii="Arial" w:hAnsi="Arial" w:cs="Arial"/>
          <w:b/>
          <w:bCs/>
          <w:spacing w:val="1"/>
          <w:szCs w:val="20"/>
        </w:rPr>
        <w:t xml:space="preserve">H.2. </w:t>
      </w:r>
      <w:r w:rsidRPr="00F52FBC">
        <w:rPr>
          <w:rFonts w:ascii="Arial" w:hAnsi="Arial" w:cs="Arial"/>
          <w:b/>
          <w:caps/>
          <w:szCs w:val="20"/>
        </w:rPr>
        <w:t xml:space="preserve">COMPACTACIÓN </w:t>
      </w:r>
    </w:p>
    <w:p w:rsidR="00FE7546" w:rsidRPr="00F52FBC" w:rsidRDefault="00FE7546" w:rsidP="00FE7546">
      <w:pPr>
        <w:autoSpaceDE w:val="0"/>
        <w:autoSpaceDN w:val="0"/>
        <w:adjustRightInd w:val="0"/>
        <w:snapToGrid w:val="0"/>
        <w:spacing w:line="240" w:lineRule="atLeast"/>
        <w:ind w:left="425"/>
        <w:jc w:val="both"/>
        <w:rPr>
          <w:rFonts w:ascii="Arial" w:hAnsi="Arial" w:cs="Arial"/>
          <w:spacing w:val="1"/>
          <w:szCs w:val="20"/>
        </w:rPr>
      </w:pPr>
      <w:r w:rsidRPr="00F52FBC">
        <w:rPr>
          <w:rFonts w:ascii="Arial" w:hAnsi="Arial" w:cs="Arial"/>
          <w:spacing w:val="1"/>
          <w:szCs w:val="20"/>
        </w:rPr>
        <w:lastRenderedPageBreak/>
        <w:t>Que la compactación de la base o sub</w:t>
      </w:r>
      <w:r w:rsidR="001B08A6">
        <w:rPr>
          <w:rFonts w:ascii="Arial" w:hAnsi="Arial" w:cs="Arial"/>
          <w:spacing w:val="1"/>
          <w:szCs w:val="20"/>
        </w:rPr>
        <w:t xml:space="preserve"> </w:t>
      </w:r>
      <w:r w:rsidRPr="00F52FBC">
        <w:rPr>
          <w:rFonts w:ascii="Arial" w:hAnsi="Arial" w:cs="Arial"/>
          <w:spacing w:val="1"/>
          <w:szCs w:val="20"/>
        </w:rPr>
        <w:t xml:space="preserve">base recuperada, ya sea hidráulica, modificada o estabilizada con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cal, determinada en calas ubicadas al azar mediante un procedimiento basado en tablas de números aleatorios, conforme a lo indicado en el Manual </w:t>
      </w:r>
      <w:r w:rsidRPr="00F52FBC">
        <w:rPr>
          <w:rFonts w:ascii="Arial" w:hAnsi="Arial" w:cs="Arial"/>
          <w:b/>
          <w:spacing w:val="1"/>
          <w:szCs w:val="20"/>
        </w:rPr>
        <w:t>M-CAL-1-02</w:t>
      </w:r>
      <w:r w:rsidRPr="00F52FBC">
        <w:rPr>
          <w:rFonts w:ascii="Arial" w:hAnsi="Arial" w:cs="Arial"/>
          <w:spacing w:val="1"/>
          <w:szCs w:val="20"/>
        </w:rPr>
        <w:t xml:space="preserve">, Criterios Estadísticos de Muestreo, cumpla con lo establecido en el proyecto o lo aprobado por la Secretaria, considerando que: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
          <w:bCs/>
          <w:spacing w:val="1"/>
          <w:szCs w:val="20"/>
        </w:rPr>
        <w:t xml:space="preserve">H.2.1.  </w:t>
      </w:r>
      <w:r w:rsidRPr="00F52FBC">
        <w:rPr>
          <w:rFonts w:ascii="Arial" w:hAnsi="Arial" w:cs="Arial"/>
          <w:bCs/>
          <w:spacing w:val="1"/>
          <w:szCs w:val="20"/>
        </w:rPr>
        <w:t>El número de calas por realizar se determinara aplicando la s</w:t>
      </w:r>
      <w:r w:rsidRPr="00F52FBC">
        <w:rPr>
          <w:rFonts w:ascii="Arial" w:hAnsi="Arial" w:cs="Arial"/>
          <w:spacing w:val="1"/>
          <w:szCs w:val="20"/>
        </w:rPr>
        <w:t xml:space="preserve">iguiente formula: </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i/>
          <w:iCs/>
          <w:spacing w:val="1"/>
          <w:szCs w:val="20"/>
        </w:rPr>
        <w:t>C =50/L</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spacing w:val="1"/>
          <w:szCs w:val="20"/>
        </w:rPr>
        <w:t>Donde:</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i/>
          <w:iCs/>
          <w:spacing w:val="1"/>
          <w:szCs w:val="20"/>
        </w:rPr>
        <w:t xml:space="preserve">c  =  Numero de calas por realizar, aproximado a la unidad </w:t>
      </w:r>
      <w:r w:rsidRPr="00F52FBC">
        <w:rPr>
          <w:rFonts w:ascii="Arial" w:hAnsi="Arial" w:cs="Arial"/>
          <w:spacing w:val="1"/>
          <w:szCs w:val="20"/>
        </w:rPr>
        <w:t>superior</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i/>
          <w:iCs/>
          <w:spacing w:val="1"/>
          <w:szCs w:val="20"/>
        </w:rPr>
        <w:t>L  =  Longitud del tramo construido en un día de trabajo, (m)</w:t>
      </w:r>
    </w:p>
    <w:p w:rsidR="00FE7546" w:rsidRPr="00F52FBC" w:rsidRDefault="00FE7546" w:rsidP="00FE7546">
      <w:pPr>
        <w:autoSpaceDE w:val="0"/>
        <w:autoSpaceDN w:val="0"/>
        <w:adjustRightInd w:val="0"/>
        <w:snapToGrid w:val="0"/>
        <w:spacing w:line="240" w:lineRule="atLeast"/>
        <w:ind w:left="426"/>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 xml:space="preserve">H.2.2.  </w:t>
      </w:r>
      <w:r w:rsidRPr="00F52FBC">
        <w:rPr>
          <w:rFonts w:ascii="Arial" w:hAnsi="Arial" w:cs="Arial"/>
          <w:bCs/>
          <w:spacing w:val="1"/>
          <w:szCs w:val="20"/>
        </w:rPr>
        <w:t>Las calas se ejecutaron sin dañar la parte contigua de las Mismas.</w:t>
      </w: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
          <w:bCs/>
          <w:spacing w:val="1"/>
          <w:szCs w:val="20"/>
        </w:rPr>
        <w:t xml:space="preserve">H.2.3.  </w:t>
      </w:r>
      <w:r w:rsidRPr="00F52FBC">
        <w:rPr>
          <w:rFonts w:ascii="Arial" w:hAnsi="Arial" w:cs="Arial"/>
          <w:bCs/>
          <w:spacing w:val="1"/>
          <w:szCs w:val="20"/>
        </w:rPr>
        <w:t xml:space="preserve">Tan pronto se concluya la verificación, se rellenara los </w:t>
      </w:r>
      <w:r w:rsidRPr="00F52FBC">
        <w:rPr>
          <w:rFonts w:ascii="Arial" w:hAnsi="Arial" w:cs="Arial"/>
          <w:spacing w:val="1"/>
          <w:szCs w:val="20"/>
        </w:rPr>
        <w:t xml:space="preserve">Huecos con el mismo material usado en la base o </w:t>
      </w:r>
      <w:proofErr w:type="spellStart"/>
      <w:r w:rsidRPr="00F52FBC">
        <w:rPr>
          <w:rFonts w:ascii="Arial" w:hAnsi="Arial" w:cs="Arial"/>
          <w:spacing w:val="1"/>
          <w:szCs w:val="20"/>
        </w:rPr>
        <w:t>subbase</w:t>
      </w:r>
      <w:proofErr w:type="spellEnd"/>
      <w:r w:rsidRPr="00F52FBC">
        <w:rPr>
          <w:rFonts w:ascii="Arial" w:hAnsi="Arial" w:cs="Arial"/>
          <w:spacing w:val="1"/>
          <w:szCs w:val="20"/>
        </w:rPr>
        <w:t xml:space="preserve">, según sea el caso, compactándolo y enrasando su superficie. </w:t>
      </w: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 xml:space="preserve">H.2.4.  </w:t>
      </w:r>
      <w:r w:rsidRPr="00F52FBC">
        <w:rPr>
          <w:rFonts w:ascii="Arial" w:hAnsi="Arial" w:cs="Arial"/>
          <w:bCs/>
          <w:spacing w:val="1"/>
          <w:szCs w:val="20"/>
        </w:rPr>
        <w:t xml:space="preserve">Todos los grados de compactación que se determinen en las </w:t>
      </w:r>
      <w:r w:rsidRPr="00F52FBC">
        <w:rPr>
          <w:rFonts w:ascii="Arial" w:hAnsi="Arial" w:cs="Arial"/>
          <w:spacing w:val="1"/>
          <w:szCs w:val="20"/>
        </w:rPr>
        <w:t xml:space="preserve">calas, para ser aceptados, será del cien (100) por ciento de la masa volumétrica seca mínima, obtenida en la prueba AASHTO modificada, según lo indicado en el Manual </w:t>
      </w:r>
      <w:r w:rsidRPr="00F52FBC">
        <w:rPr>
          <w:rFonts w:ascii="Arial" w:hAnsi="Arial" w:cs="Arial"/>
          <w:b/>
          <w:spacing w:val="1"/>
          <w:szCs w:val="20"/>
        </w:rPr>
        <w:t>M-MMP-1-09</w:t>
      </w:r>
      <w:r w:rsidRPr="00F52FBC">
        <w:rPr>
          <w:rFonts w:ascii="Arial" w:hAnsi="Arial" w:cs="Arial"/>
          <w:spacing w:val="1"/>
          <w:szCs w:val="20"/>
        </w:rPr>
        <w:t>,  Compactación AASHTO, con una tolerancia de más menos dos (+-2) por ciento centímetros.</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ind w:left="425"/>
        <w:jc w:val="both"/>
        <w:rPr>
          <w:rFonts w:ascii="Arial" w:hAnsi="Arial" w:cs="Arial"/>
          <w:b/>
          <w:bCs/>
          <w:spacing w:val="1"/>
          <w:szCs w:val="20"/>
        </w:rPr>
      </w:pPr>
      <w:r w:rsidRPr="00F52FBC">
        <w:rPr>
          <w:rFonts w:ascii="Arial" w:hAnsi="Arial" w:cs="Arial"/>
          <w:b/>
          <w:bCs/>
          <w:spacing w:val="1"/>
          <w:szCs w:val="20"/>
        </w:rPr>
        <w:t xml:space="preserve">Es responsabilidad del Contratista de Obra la conservación de la capa recuperada, hasta que hayan sido recibidas por la Secretaria, cuando el tramo sea operable. </w:t>
      </w:r>
    </w:p>
    <w:p w:rsidR="00FE7546" w:rsidRPr="00F52FBC" w:rsidRDefault="00FE7546" w:rsidP="00FE7546">
      <w:pPr>
        <w:autoSpaceDE w:val="0"/>
        <w:autoSpaceDN w:val="0"/>
        <w:adjustRightInd w:val="0"/>
        <w:snapToGrid w:val="0"/>
        <w:spacing w:line="240" w:lineRule="atLeast"/>
        <w:jc w:val="both"/>
        <w:rPr>
          <w:rFonts w:ascii="Arial" w:hAnsi="Arial" w:cs="Arial"/>
          <w:b/>
          <w:bCs/>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H.3.  </w:t>
      </w:r>
      <w:r w:rsidRPr="00F52FBC">
        <w:rPr>
          <w:rFonts w:ascii="Arial" w:hAnsi="Arial" w:cs="Arial"/>
          <w:b/>
          <w:caps/>
          <w:szCs w:val="20"/>
        </w:rPr>
        <w:t>ESTABILIDAD O RESISTENCIA A LA COMPRESIÓN</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Que la estabilidad de la base o sub</w:t>
      </w:r>
      <w:r w:rsidR="001B08A6">
        <w:rPr>
          <w:rFonts w:ascii="Arial" w:hAnsi="Arial" w:cs="Arial"/>
          <w:spacing w:val="1"/>
          <w:szCs w:val="20"/>
        </w:rPr>
        <w:t xml:space="preserve"> </w:t>
      </w:r>
      <w:r w:rsidRPr="00F52FBC">
        <w:rPr>
          <w:rFonts w:ascii="Arial" w:hAnsi="Arial" w:cs="Arial"/>
          <w:spacing w:val="1"/>
          <w:szCs w:val="20"/>
        </w:rPr>
        <w:t xml:space="preserve">base asfáltica, o la resistencia a la compresión simple, cuando se trate de una mezcla estabilizada con cemento </w:t>
      </w:r>
      <w:proofErr w:type="spellStart"/>
      <w:r w:rsidRPr="00F52FBC">
        <w:rPr>
          <w:rFonts w:ascii="Arial" w:hAnsi="Arial" w:cs="Arial"/>
          <w:spacing w:val="1"/>
          <w:szCs w:val="20"/>
        </w:rPr>
        <w:t>Pórtland</w:t>
      </w:r>
      <w:proofErr w:type="spellEnd"/>
      <w:r w:rsidRPr="00F52FBC">
        <w:rPr>
          <w:rFonts w:ascii="Arial" w:hAnsi="Arial" w:cs="Arial"/>
          <w:spacing w:val="1"/>
          <w:szCs w:val="20"/>
        </w:rPr>
        <w:t xml:space="preserve"> o de un concreto hidráulico de baja resistencia, determinadas en corazones extraídos al azar mediante un procedimiento basado en tablas de números aleatorios, conforme a lo indicado en el Manual </w:t>
      </w:r>
      <w:r w:rsidRPr="00F52FBC">
        <w:rPr>
          <w:rFonts w:ascii="Arial" w:hAnsi="Arial" w:cs="Arial"/>
          <w:b/>
          <w:spacing w:val="1"/>
          <w:szCs w:val="20"/>
        </w:rPr>
        <w:t>M-CAL-1-02</w:t>
      </w:r>
      <w:r w:rsidRPr="00F52FBC">
        <w:rPr>
          <w:rFonts w:ascii="Arial" w:hAnsi="Arial" w:cs="Arial"/>
          <w:spacing w:val="1"/>
          <w:szCs w:val="20"/>
        </w:rPr>
        <w:t>,</w:t>
      </w:r>
      <w:r w:rsidRPr="00F52FBC">
        <w:rPr>
          <w:rFonts w:ascii="Arial" w:hAnsi="Arial" w:cs="Arial"/>
          <w:i/>
          <w:iCs/>
          <w:spacing w:val="1"/>
          <w:szCs w:val="20"/>
        </w:rPr>
        <w:t xml:space="preserve"> Criterios Estadísticos de Muestreo, hayan cumplido con lo establecido en el proyecto o lo aprobado por la Secretaria, considerando que: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
          <w:bCs/>
          <w:spacing w:val="1"/>
          <w:szCs w:val="20"/>
        </w:rPr>
        <w:t xml:space="preserve">H.3.1.  El número de corazones por extraer se determinara aplicando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La siguiente formula: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i/>
          <w:iCs/>
          <w:spacing w:val="1"/>
          <w:szCs w:val="20"/>
        </w:rPr>
        <w:t>c =L/50</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spacing w:val="1"/>
          <w:szCs w:val="20"/>
        </w:rPr>
        <w:t>Donde:</w:t>
      </w:r>
    </w:p>
    <w:p w:rsidR="00FE7546" w:rsidRPr="00F52FBC" w:rsidRDefault="00FE7546" w:rsidP="00FE7546">
      <w:pPr>
        <w:autoSpaceDE w:val="0"/>
        <w:autoSpaceDN w:val="0"/>
        <w:adjustRightInd w:val="0"/>
        <w:snapToGrid w:val="0"/>
        <w:spacing w:line="240" w:lineRule="atLeast"/>
        <w:ind w:left="426" w:firstLine="425"/>
        <w:jc w:val="both"/>
        <w:rPr>
          <w:rFonts w:ascii="Arial" w:hAnsi="Arial" w:cs="Arial"/>
          <w:i/>
          <w:iCs/>
          <w:szCs w:val="20"/>
        </w:rPr>
      </w:pPr>
      <w:r w:rsidRPr="00F52FBC">
        <w:rPr>
          <w:rFonts w:ascii="Arial" w:hAnsi="Arial" w:cs="Arial"/>
          <w:i/>
          <w:iCs/>
          <w:spacing w:val="1"/>
          <w:szCs w:val="20"/>
        </w:rPr>
        <w:t xml:space="preserve">c  =  Numero de corazones por extraer, aproximado a la unidad superior </w:t>
      </w:r>
    </w:p>
    <w:p w:rsidR="00FE7546" w:rsidRPr="00F52FBC" w:rsidRDefault="00FE7546" w:rsidP="00FE7546">
      <w:pPr>
        <w:autoSpaceDE w:val="0"/>
        <w:autoSpaceDN w:val="0"/>
        <w:adjustRightInd w:val="0"/>
        <w:snapToGrid w:val="0"/>
        <w:spacing w:line="240" w:lineRule="atLeast"/>
        <w:ind w:left="426" w:firstLine="425"/>
        <w:jc w:val="both"/>
        <w:rPr>
          <w:rFonts w:ascii="Arial" w:hAnsi="Arial" w:cs="Arial"/>
          <w:i/>
          <w:iCs/>
          <w:spacing w:val="1"/>
          <w:szCs w:val="20"/>
        </w:rPr>
      </w:pPr>
      <w:r w:rsidRPr="00F52FBC">
        <w:rPr>
          <w:rFonts w:ascii="Arial" w:hAnsi="Arial" w:cs="Arial"/>
          <w:i/>
          <w:iCs/>
          <w:spacing w:val="1"/>
          <w:szCs w:val="20"/>
        </w:rPr>
        <w:t xml:space="preserve">L  =  Longitud del tramo, (m) </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H.3.2.  Los corazones se extraerá sin dañar la parte contigua a los Mismos.</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
          <w:bCs/>
          <w:spacing w:val="1"/>
          <w:szCs w:val="20"/>
        </w:rPr>
        <w:t xml:space="preserve">H.3.3.  Tan pronto se concluya la extracción de los corazones, se </w:t>
      </w:r>
      <w:r w:rsidRPr="00F52FBC">
        <w:rPr>
          <w:rFonts w:ascii="Arial" w:hAnsi="Arial" w:cs="Arial"/>
          <w:b/>
          <w:bCs/>
          <w:spacing w:val="-2"/>
          <w:szCs w:val="20"/>
          <w:u w:val="single"/>
        </w:rPr>
        <w:t xml:space="preserve">Rellenara los huecos con el mismo tipo de mezcla utilizada, compactándola y enrasando su superficie con la original de la capa. </w:t>
      </w:r>
    </w:p>
    <w:p w:rsidR="00FE7546" w:rsidRPr="00F52FBC" w:rsidRDefault="00FE7546" w:rsidP="00FE7546">
      <w:pPr>
        <w:tabs>
          <w:tab w:val="left" w:pos="-2250"/>
          <w:tab w:val="left" w:pos="-720"/>
          <w:tab w:val="left" w:pos="0"/>
          <w:tab w:val="left" w:pos="1080"/>
        </w:tabs>
        <w:suppressAutoHyphens/>
        <w:ind w:left="426" w:hanging="720"/>
        <w:jc w:val="both"/>
        <w:rPr>
          <w:rFonts w:ascii="Arial" w:hAnsi="Arial" w:cs="Arial"/>
          <w:b/>
          <w:bCs/>
          <w:spacing w:val="-2"/>
          <w:szCs w:val="20"/>
          <w:u w:val="single"/>
        </w:rPr>
      </w:pP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r w:rsidRPr="00F52FBC">
        <w:rPr>
          <w:rFonts w:ascii="Arial" w:hAnsi="Arial" w:cs="Arial"/>
          <w:b/>
          <w:bCs/>
          <w:spacing w:val="1"/>
          <w:szCs w:val="20"/>
        </w:rPr>
        <w:t xml:space="preserve">H.3.4.  </w:t>
      </w:r>
      <w:r w:rsidRPr="00F52FBC">
        <w:rPr>
          <w:rFonts w:ascii="Arial" w:hAnsi="Arial" w:cs="Arial"/>
          <w:bCs/>
          <w:spacing w:val="1"/>
          <w:szCs w:val="20"/>
        </w:rPr>
        <w:t>Todas las estabilidades o resistencias que se determinen</w:t>
      </w:r>
      <w:r w:rsidR="001B08A6">
        <w:rPr>
          <w:rFonts w:ascii="Arial" w:hAnsi="Arial" w:cs="Arial"/>
          <w:bCs/>
          <w:spacing w:val="1"/>
          <w:szCs w:val="20"/>
        </w:rPr>
        <w:t xml:space="preserve"> </w:t>
      </w:r>
      <w:r w:rsidRPr="00F52FBC">
        <w:rPr>
          <w:rFonts w:ascii="Arial" w:hAnsi="Arial" w:cs="Arial"/>
          <w:bCs/>
          <w:spacing w:val="1"/>
          <w:szCs w:val="20"/>
        </w:rPr>
        <w:t xml:space="preserve">en </w:t>
      </w:r>
      <w:r w:rsidRPr="00F52FBC">
        <w:rPr>
          <w:rFonts w:ascii="Arial" w:hAnsi="Arial" w:cs="Arial"/>
          <w:spacing w:val="1"/>
          <w:szCs w:val="20"/>
        </w:rPr>
        <w:t xml:space="preserve">Los corazones, deberá ser iguales a la establecida en el proyecto o aprobada por la Secretaria, o mayores.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H.4.  </w:t>
      </w:r>
      <w:r w:rsidRPr="00F52FBC">
        <w:rPr>
          <w:rFonts w:ascii="Arial" w:hAnsi="Arial" w:cs="Arial"/>
          <w:b/>
          <w:caps/>
          <w:szCs w:val="20"/>
        </w:rPr>
        <w:t>ESPESOR DE LA BASE O SUBBASE RECUPERADA</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r w:rsidRPr="00F52FBC">
        <w:rPr>
          <w:rFonts w:ascii="Arial" w:hAnsi="Arial" w:cs="Arial"/>
          <w:szCs w:val="20"/>
        </w:rPr>
        <w:t>Que el espesor de la base o sub</w:t>
      </w:r>
      <w:r w:rsidR="001B08A6">
        <w:rPr>
          <w:rFonts w:ascii="Arial" w:hAnsi="Arial" w:cs="Arial"/>
          <w:szCs w:val="20"/>
        </w:rPr>
        <w:t xml:space="preserve"> </w:t>
      </w:r>
      <w:r w:rsidRPr="00F52FBC">
        <w:rPr>
          <w:rFonts w:ascii="Arial" w:hAnsi="Arial" w:cs="Arial"/>
          <w:szCs w:val="20"/>
        </w:rPr>
        <w:t xml:space="preserve">base recuperada, determinado en las calas o corazones a que se refieren las Fracciones H.2. </w:t>
      </w:r>
      <w:proofErr w:type="gramStart"/>
      <w:r w:rsidRPr="00F52FBC">
        <w:rPr>
          <w:rFonts w:ascii="Arial" w:hAnsi="Arial" w:cs="Arial"/>
          <w:szCs w:val="20"/>
        </w:rPr>
        <w:t>y</w:t>
      </w:r>
      <w:proofErr w:type="gramEnd"/>
      <w:r w:rsidRPr="00F52FBC">
        <w:rPr>
          <w:rFonts w:ascii="Arial" w:hAnsi="Arial" w:cs="Arial"/>
          <w:szCs w:val="20"/>
        </w:rPr>
        <w:t xml:space="preserve"> H.3. </w:t>
      </w:r>
      <w:proofErr w:type="gramStart"/>
      <w:r w:rsidRPr="00F52FBC">
        <w:rPr>
          <w:rFonts w:ascii="Arial" w:hAnsi="Arial" w:cs="Arial"/>
          <w:szCs w:val="20"/>
        </w:rPr>
        <w:t>de</w:t>
      </w:r>
      <w:proofErr w:type="gramEnd"/>
      <w:r w:rsidRPr="00F52FBC">
        <w:rPr>
          <w:rFonts w:ascii="Arial" w:hAnsi="Arial" w:cs="Arial"/>
          <w:szCs w:val="20"/>
        </w:rPr>
        <w:t xml:space="preserve"> esta E.P., según su caso, sea el establecido en el proyecto o aprobado por la Secretaria. </w:t>
      </w:r>
    </w:p>
    <w:p w:rsidR="00FE7546" w:rsidRPr="00F52FBC" w:rsidRDefault="00FE7546" w:rsidP="00FE7546">
      <w:pPr>
        <w:autoSpaceDE w:val="0"/>
        <w:autoSpaceDN w:val="0"/>
        <w:adjustRightInd w:val="0"/>
        <w:snapToGrid w:val="0"/>
        <w:spacing w:line="240" w:lineRule="atLeast"/>
        <w:ind w:left="425"/>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
          <w:bCs/>
          <w:spacing w:val="1"/>
          <w:szCs w:val="20"/>
        </w:rPr>
        <w:lastRenderedPageBreak/>
        <w:t>H.4.1.  El espesor promedio de la base o sub</w:t>
      </w:r>
      <w:r w:rsidR="001B08A6">
        <w:rPr>
          <w:rFonts w:ascii="Arial" w:hAnsi="Arial" w:cs="Arial"/>
          <w:b/>
          <w:bCs/>
          <w:spacing w:val="1"/>
          <w:szCs w:val="20"/>
        </w:rPr>
        <w:t xml:space="preserve"> </w:t>
      </w:r>
      <w:r w:rsidRPr="00F52FBC">
        <w:rPr>
          <w:rFonts w:ascii="Arial" w:hAnsi="Arial" w:cs="Arial"/>
          <w:b/>
          <w:bCs/>
          <w:spacing w:val="1"/>
          <w:szCs w:val="20"/>
        </w:rPr>
        <w:t xml:space="preserve">base recuperada </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spacing w:val="1"/>
          <w:szCs w:val="20"/>
        </w:rPr>
        <w:t xml:space="preserve">Correspondiente a todas las determinaciones hechas en un tramo objeto de medición, deberá ser igual a noventa y ocho centésimos (0,98) del espesor establecido o mayor: </w:t>
      </w:r>
    </w:p>
    <w:p w:rsidR="00FE7546" w:rsidRPr="00F52FBC" w:rsidRDefault="00FE7546" w:rsidP="00FE7546">
      <w:pPr>
        <w:autoSpaceDE w:val="0"/>
        <w:autoSpaceDN w:val="0"/>
        <w:adjustRightInd w:val="0"/>
        <w:snapToGrid w:val="0"/>
        <w:spacing w:line="240" w:lineRule="atLeast"/>
        <w:ind w:left="426"/>
        <w:jc w:val="both"/>
        <w:rPr>
          <w:rFonts w:ascii="Arial" w:hAnsi="Arial" w:cs="Arial"/>
          <w:spacing w:val="1"/>
          <w:szCs w:val="20"/>
        </w:rPr>
      </w:pPr>
    </w:p>
    <w:p w:rsidR="00FE7546" w:rsidRPr="00F52FBC" w:rsidRDefault="00FE7546" w:rsidP="00FE7546">
      <w:pPr>
        <w:spacing w:before="120" w:line="268" w:lineRule="exact"/>
        <w:ind w:left="426"/>
        <w:jc w:val="both"/>
        <w:rPr>
          <w:rFonts w:ascii="Arial" w:hAnsi="Arial" w:cs="Arial"/>
          <w:i/>
          <w:iCs/>
          <w:szCs w:val="20"/>
        </w:rPr>
      </w:pPr>
      <w:proofErr w:type="spellStart"/>
      <w:r w:rsidRPr="00F52FBC">
        <w:rPr>
          <w:rFonts w:ascii="Arial" w:hAnsi="Arial" w:cs="Arial"/>
          <w:i/>
          <w:iCs/>
          <w:szCs w:val="20"/>
        </w:rPr>
        <w:t>e</w:t>
      </w:r>
      <w:proofErr w:type="spellEnd"/>
      <w:r w:rsidRPr="00F52FBC">
        <w:rPr>
          <w:rFonts w:ascii="Arial" w:hAnsi="Arial" w:cs="Arial"/>
          <w:i/>
          <w:iCs/>
          <w:szCs w:val="20"/>
        </w:rPr>
        <w:t>_ ___&gt;</w:t>
      </w:r>
      <w:r w:rsidRPr="00F52FBC">
        <w:rPr>
          <w:rFonts w:ascii="Arial" w:hAnsi="Arial" w:cs="Arial"/>
          <w:szCs w:val="20"/>
        </w:rPr>
        <w:t xml:space="preserve"> 0.98 </w:t>
      </w:r>
      <w:r w:rsidRPr="00F52FBC">
        <w:rPr>
          <w:rFonts w:ascii="Arial" w:hAnsi="Arial" w:cs="Arial"/>
          <w:i/>
          <w:iCs/>
          <w:szCs w:val="20"/>
        </w:rPr>
        <w:t xml:space="preserve">e </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spacing w:val="1"/>
          <w:szCs w:val="20"/>
        </w:rPr>
        <w:t xml:space="preserve">Donde: </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i/>
          <w:iCs/>
          <w:spacing w:val="1"/>
          <w:szCs w:val="20"/>
        </w:rPr>
        <w:t xml:space="preserve">.e  =  Espesor establecido en el proyecto o por la Secretaria, </w:t>
      </w:r>
      <w:r w:rsidRPr="00F52FBC">
        <w:rPr>
          <w:rFonts w:ascii="Arial" w:hAnsi="Arial" w:cs="Arial"/>
          <w:spacing w:val="1"/>
          <w:szCs w:val="20"/>
        </w:rPr>
        <w:t>(cm)</w:t>
      </w:r>
    </w:p>
    <w:p w:rsidR="00FE7546" w:rsidRPr="00F52FBC" w:rsidRDefault="00FE7546" w:rsidP="00FE7546">
      <w:pPr>
        <w:autoSpaceDE w:val="0"/>
        <w:autoSpaceDN w:val="0"/>
        <w:adjustRightInd w:val="0"/>
        <w:snapToGrid w:val="0"/>
        <w:spacing w:line="240" w:lineRule="atLeast"/>
        <w:ind w:left="426"/>
        <w:jc w:val="both"/>
        <w:rPr>
          <w:rFonts w:ascii="Arial" w:hAnsi="Arial" w:cs="Arial"/>
          <w:i/>
          <w:iCs/>
          <w:szCs w:val="20"/>
        </w:rPr>
      </w:pPr>
      <w:proofErr w:type="spellStart"/>
      <w:r w:rsidRPr="00F52FBC">
        <w:rPr>
          <w:rFonts w:ascii="Arial" w:hAnsi="Arial" w:cs="Arial"/>
          <w:i/>
          <w:iCs/>
          <w:spacing w:val="1"/>
          <w:szCs w:val="20"/>
        </w:rPr>
        <w:t>e</w:t>
      </w:r>
      <w:proofErr w:type="spellEnd"/>
      <w:r w:rsidRPr="00F52FBC">
        <w:rPr>
          <w:rFonts w:ascii="Arial" w:hAnsi="Arial" w:cs="Arial"/>
          <w:i/>
          <w:iCs/>
          <w:spacing w:val="1"/>
          <w:szCs w:val="20"/>
        </w:rPr>
        <w:t xml:space="preserve">  = Espesor promedio correspondiente a todas las Determinaciones hechas en el tramo, (cm),</w:t>
      </w:r>
      <w:r w:rsidRPr="00F52FBC">
        <w:rPr>
          <w:rFonts w:ascii="Arial" w:hAnsi="Arial" w:cs="Arial"/>
          <w:spacing w:val="1"/>
          <w:szCs w:val="20"/>
        </w:rPr>
        <w:t xml:space="preserve"> obtenido </w:t>
      </w:r>
      <w:r w:rsidRPr="00F52FBC">
        <w:rPr>
          <w:rFonts w:ascii="Arial" w:hAnsi="Arial" w:cs="Arial"/>
          <w:i/>
          <w:iCs/>
          <w:spacing w:val="1"/>
          <w:szCs w:val="20"/>
        </w:rPr>
        <w:t xml:space="preserve">mediante la siguiente </w:t>
      </w:r>
      <w:proofErr w:type="gramStart"/>
      <w:r w:rsidRPr="00F52FBC">
        <w:rPr>
          <w:rFonts w:ascii="Arial" w:hAnsi="Arial" w:cs="Arial"/>
          <w:i/>
          <w:iCs/>
          <w:spacing w:val="1"/>
          <w:szCs w:val="20"/>
        </w:rPr>
        <w:t>formula :</w:t>
      </w:r>
      <w:proofErr w:type="gramEnd"/>
      <w:r w:rsidRPr="00F52FBC">
        <w:rPr>
          <w:rFonts w:ascii="Arial" w:hAnsi="Arial" w:cs="Arial"/>
          <w:i/>
          <w:iCs/>
          <w:spacing w:val="1"/>
          <w:szCs w:val="20"/>
        </w:rPr>
        <w:t xml:space="preserve"> </w:t>
      </w:r>
    </w:p>
    <w:p w:rsidR="00FE7546" w:rsidRPr="00F52FBC" w:rsidRDefault="00FE7546" w:rsidP="00FE7546">
      <w:pPr>
        <w:jc w:val="both"/>
        <w:rPr>
          <w:rFonts w:ascii="Arial" w:hAnsi="Arial" w:cs="Arial"/>
          <w:i/>
          <w:iCs/>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spacing w:val="1"/>
          <w:szCs w:val="20"/>
        </w:rPr>
        <w:t xml:space="preserve">Donde: </w:t>
      </w:r>
    </w:p>
    <w:p w:rsidR="00FE7546" w:rsidRPr="00F52FBC" w:rsidRDefault="00FE7546" w:rsidP="00FE7546">
      <w:pPr>
        <w:ind w:left="426"/>
        <w:jc w:val="both"/>
        <w:rPr>
          <w:rFonts w:ascii="Arial" w:hAnsi="Arial" w:cs="Arial"/>
          <w:i/>
          <w:iCs/>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i/>
          <w:iCs/>
          <w:spacing w:val="1"/>
          <w:szCs w:val="20"/>
        </w:rPr>
        <w:t>.n  =  Numero de determinaciones hechas en el tramo objeto de medición</w:t>
      </w:r>
      <w:r w:rsidRPr="00F52FBC">
        <w:rPr>
          <w:rFonts w:ascii="Arial" w:hAnsi="Arial" w:cs="Arial"/>
          <w:spacing w:val="1"/>
          <w:szCs w:val="20"/>
        </w:rPr>
        <w:t>.</w:t>
      </w: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proofErr w:type="spellStart"/>
      <w:proofErr w:type="gramStart"/>
      <w:r w:rsidRPr="00F52FBC">
        <w:rPr>
          <w:rFonts w:ascii="Arial" w:hAnsi="Arial" w:cs="Arial"/>
          <w:i/>
          <w:iCs/>
          <w:spacing w:val="1"/>
          <w:szCs w:val="20"/>
        </w:rPr>
        <w:t>ei</w:t>
      </w:r>
      <w:proofErr w:type="spellEnd"/>
      <w:proofErr w:type="gramEnd"/>
      <w:r w:rsidRPr="00F52FBC">
        <w:rPr>
          <w:rFonts w:ascii="Arial" w:hAnsi="Arial" w:cs="Arial"/>
          <w:i/>
          <w:iCs/>
          <w:spacing w:val="1"/>
          <w:szCs w:val="20"/>
        </w:rPr>
        <w:t xml:space="preserve">   =  Espesor obtenido en cada determinación, (cm) </w:t>
      </w:r>
    </w:p>
    <w:p w:rsidR="00FE7546" w:rsidRPr="00F52FBC" w:rsidRDefault="00FE7546" w:rsidP="00FE7546">
      <w:pPr>
        <w:autoSpaceDE w:val="0"/>
        <w:autoSpaceDN w:val="0"/>
        <w:adjustRightInd w:val="0"/>
        <w:snapToGrid w:val="0"/>
        <w:spacing w:line="240" w:lineRule="atLeast"/>
        <w:jc w:val="both"/>
        <w:rPr>
          <w:rFonts w:ascii="Arial" w:hAnsi="Arial" w:cs="Arial"/>
          <w:i/>
          <w:iCs/>
          <w:spacing w:val="4"/>
          <w:szCs w:val="20"/>
        </w:rPr>
      </w:pPr>
    </w:p>
    <w:p w:rsidR="00FE7546"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Default="00FE7546" w:rsidP="00FE7546">
      <w:pPr>
        <w:autoSpaceDE w:val="0"/>
        <w:autoSpaceDN w:val="0"/>
        <w:adjustRightInd w:val="0"/>
        <w:snapToGrid w:val="0"/>
        <w:spacing w:line="240" w:lineRule="atLeast"/>
        <w:jc w:val="both"/>
        <w:rPr>
          <w:rFonts w:ascii="Arial" w:hAnsi="Arial" w:cs="Arial"/>
          <w:b/>
          <w:bCs/>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H.5.  </w:t>
      </w:r>
      <w:r w:rsidRPr="00F52FBC">
        <w:rPr>
          <w:rFonts w:ascii="Arial" w:hAnsi="Arial" w:cs="Arial"/>
          <w:b/>
          <w:caps/>
          <w:szCs w:val="20"/>
        </w:rPr>
        <w:t>LÍNEAS Y NIVELES</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Que el alineamiento, perfil y sección de la base o sub</w:t>
      </w:r>
      <w:r w:rsidR="001B08A6">
        <w:rPr>
          <w:rFonts w:ascii="Arial" w:hAnsi="Arial" w:cs="Arial"/>
          <w:spacing w:val="1"/>
          <w:szCs w:val="20"/>
        </w:rPr>
        <w:t xml:space="preserve"> </w:t>
      </w:r>
      <w:r w:rsidRPr="00F52FBC">
        <w:rPr>
          <w:rFonts w:ascii="Arial" w:hAnsi="Arial" w:cs="Arial"/>
          <w:spacing w:val="1"/>
          <w:szCs w:val="20"/>
        </w:rPr>
        <w:t xml:space="preserve">base recuperada, cumplan con lo establecido en el proyecto o con lo aprobado por la Secretaria, con las tolerancias que se indican en esta Fracción, como sigue: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Característica  Tolerancia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16"/>
        <w:gridCol w:w="4367"/>
      </w:tblGrid>
      <w:tr w:rsidR="00FE7546" w:rsidRPr="00F52FBC" w:rsidTr="005B7397">
        <w:tc>
          <w:tcPr>
            <w:tcW w:w="4516"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Características</w:t>
            </w:r>
          </w:p>
        </w:tc>
        <w:tc>
          <w:tcPr>
            <w:tcW w:w="4367"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Tolerancia cm</w:t>
            </w:r>
          </w:p>
        </w:tc>
      </w:tr>
      <w:tr w:rsidR="00FE7546" w:rsidRPr="00F52FBC" w:rsidTr="005B7397">
        <w:tc>
          <w:tcPr>
            <w:tcW w:w="4516"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Ancho de la sección, del eje a la orilla</w:t>
            </w:r>
          </w:p>
        </w:tc>
        <w:tc>
          <w:tcPr>
            <w:tcW w:w="4367"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+-5</w:t>
            </w:r>
          </w:p>
        </w:tc>
      </w:tr>
      <w:tr w:rsidR="00FE7546" w:rsidRPr="00F52FBC" w:rsidTr="005B7397">
        <w:tc>
          <w:tcPr>
            <w:tcW w:w="4516"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Nivel respecto a proyecto</w:t>
            </w:r>
          </w:p>
        </w:tc>
        <w:tc>
          <w:tcPr>
            <w:tcW w:w="4367" w:type="dxa"/>
            <w:tcBorders>
              <w:top w:val="single" w:sz="4" w:space="0" w:color="auto"/>
              <w:left w:val="single" w:sz="4" w:space="0" w:color="auto"/>
              <w:bottom w:val="single" w:sz="4" w:space="0" w:color="auto"/>
              <w:right w:val="single" w:sz="4" w:space="0" w:color="auto"/>
            </w:tcBorders>
            <w:hideMark/>
          </w:tcPr>
          <w:p w:rsidR="00FE7546" w:rsidRPr="00F52FBC" w:rsidRDefault="00FE7546" w:rsidP="005B7397">
            <w:pPr>
              <w:spacing w:before="91" w:line="436" w:lineRule="exact"/>
              <w:jc w:val="both"/>
              <w:rPr>
                <w:rFonts w:ascii="Arial" w:hAnsi="Arial" w:cs="Arial"/>
                <w:szCs w:val="20"/>
              </w:rPr>
            </w:pPr>
            <w:r w:rsidRPr="00F52FBC">
              <w:rPr>
                <w:rFonts w:ascii="Arial" w:hAnsi="Arial" w:cs="Arial"/>
                <w:szCs w:val="20"/>
              </w:rPr>
              <w:t>+-0.5</w:t>
            </w:r>
          </w:p>
        </w:tc>
      </w:tr>
    </w:tbl>
    <w:p w:rsidR="00FE7546" w:rsidRPr="00F52FBC" w:rsidRDefault="00FE7546" w:rsidP="00FE7546">
      <w:pPr>
        <w:tabs>
          <w:tab w:val="center" w:pos="4320"/>
          <w:tab w:val="right" w:pos="8640"/>
        </w:tabs>
        <w:jc w:val="both"/>
        <w:rPr>
          <w:rFonts w:ascii="Arial" w:hAnsi="Arial" w:cs="Arial"/>
          <w:szCs w:val="20"/>
        </w:rPr>
      </w:pPr>
    </w:p>
    <w:p w:rsidR="00FE7546" w:rsidRPr="00F52FBC" w:rsidRDefault="00FE7546" w:rsidP="00FE7546">
      <w:pPr>
        <w:autoSpaceDE w:val="0"/>
        <w:autoSpaceDN w:val="0"/>
        <w:adjustRightInd w:val="0"/>
        <w:snapToGrid w:val="0"/>
        <w:ind w:left="425"/>
        <w:jc w:val="both"/>
        <w:rPr>
          <w:rFonts w:ascii="Arial" w:hAnsi="Arial" w:cs="Arial"/>
          <w:b/>
          <w:bCs/>
          <w:spacing w:val="1"/>
          <w:szCs w:val="20"/>
        </w:rPr>
      </w:pPr>
      <w:r w:rsidRPr="00F52FBC">
        <w:rPr>
          <w:rFonts w:ascii="Arial" w:hAnsi="Arial" w:cs="Arial"/>
          <w:b/>
          <w:bCs/>
          <w:spacing w:val="1"/>
          <w:szCs w:val="20"/>
        </w:rPr>
        <w:t xml:space="preserve">H.5.1.  Una vez concluida la compactación, en las estaciones </w:t>
      </w:r>
    </w:p>
    <w:p w:rsidR="00FE7546" w:rsidRPr="00F52FBC" w:rsidRDefault="00FE7546" w:rsidP="00FE7546">
      <w:pPr>
        <w:tabs>
          <w:tab w:val="left" w:pos="-2250"/>
          <w:tab w:val="left" w:pos="-720"/>
          <w:tab w:val="left" w:pos="0"/>
        </w:tabs>
        <w:suppressAutoHyphens/>
        <w:ind w:left="425"/>
        <w:jc w:val="both"/>
        <w:rPr>
          <w:rFonts w:ascii="Arial" w:hAnsi="Arial" w:cs="Arial"/>
          <w:szCs w:val="20"/>
        </w:rPr>
      </w:pPr>
      <w:r w:rsidRPr="00F52FBC">
        <w:rPr>
          <w:rFonts w:ascii="Arial" w:hAnsi="Arial" w:cs="Arial"/>
          <w:szCs w:val="20"/>
        </w:rPr>
        <w:t xml:space="preserve">Cerradas a cada veinte (20) metros, se nivelara la superficie, obteniendo los niveles en el eje y en ambos lados de este, en puntos ubicados a una distancia (B) igual al </w:t>
      </w:r>
      <w:proofErr w:type="spellStart"/>
      <w:r w:rsidRPr="00F52FBC">
        <w:rPr>
          <w:rFonts w:ascii="Arial" w:hAnsi="Arial" w:cs="Arial"/>
          <w:szCs w:val="20"/>
        </w:rPr>
        <w:t>semi</w:t>
      </w:r>
      <w:proofErr w:type="spellEnd"/>
      <w:r w:rsidR="001B08A6">
        <w:rPr>
          <w:rFonts w:ascii="Arial" w:hAnsi="Arial" w:cs="Arial"/>
          <w:szCs w:val="20"/>
        </w:rPr>
        <w:t xml:space="preserve"> </w:t>
      </w:r>
      <w:r w:rsidRPr="00F52FBC">
        <w:rPr>
          <w:rFonts w:ascii="Arial" w:hAnsi="Arial" w:cs="Arial"/>
          <w:szCs w:val="20"/>
        </w:rPr>
        <w:t xml:space="preserve">ancho de la corona de la carpeta (A/2) menos setenta (70) centímetros, a la mitad del espacio comprendido entre estos y el eje B/2), y en las orillas de la carpeta, como se muestra en la Figura 1 de esta E.P., sin considerar las ampliaciones en curvas, ni los carriles de aceleración o desaceleración, las ampliaciones en paraderos o las curvas de transición en entronques a nivel. Cuando existan estos elementos, en las mismas secciones a cada veinte (20) metros de los carriles principales, adicionalmente se nivelara los puntos en sus orillas y se medirá, en cada sección, las distancias entre el eje y las orillas de la corona, para verificar que los niveles y distancias está dentro de las tolerancias que se indican en la Tabla 1 de esta </w:t>
      </w:r>
      <w:proofErr w:type="gramStart"/>
      <w:r w:rsidRPr="00F52FBC">
        <w:rPr>
          <w:rFonts w:ascii="Arial" w:hAnsi="Arial" w:cs="Arial"/>
          <w:szCs w:val="20"/>
        </w:rPr>
        <w:t>E.P..</w:t>
      </w:r>
      <w:proofErr w:type="gramEnd"/>
      <w:r w:rsidRPr="00F52FBC">
        <w:rPr>
          <w:rFonts w:ascii="Arial" w:hAnsi="Arial" w:cs="Arial"/>
          <w:szCs w:val="20"/>
        </w:rPr>
        <w:t xml:space="preserve"> </w:t>
      </w:r>
    </w:p>
    <w:p w:rsidR="00FE7546" w:rsidRPr="00F52FBC" w:rsidRDefault="00FE7546" w:rsidP="00FE7546">
      <w:pPr>
        <w:ind w:left="426"/>
        <w:jc w:val="both"/>
        <w:rPr>
          <w:rFonts w:ascii="Arial" w:hAnsi="Arial" w:cs="Arial"/>
          <w:szCs w:val="20"/>
        </w:rPr>
      </w:pPr>
    </w:p>
    <w:p w:rsidR="00FE7546" w:rsidRPr="00F52FBC" w:rsidRDefault="00FE7546" w:rsidP="00FE7546">
      <w:pPr>
        <w:autoSpaceDE w:val="0"/>
        <w:autoSpaceDN w:val="0"/>
        <w:adjustRightInd w:val="0"/>
        <w:snapToGrid w:val="0"/>
        <w:spacing w:line="240" w:lineRule="atLeast"/>
        <w:ind w:left="426"/>
        <w:jc w:val="both"/>
        <w:rPr>
          <w:rFonts w:ascii="Arial" w:hAnsi="Arial" w:cs="Arial"/>
          <w:szCs w:val="20"/>
        </w:rPr>
      </w:pPr>
      <w:r w:rsidRPr="00F52FBC">
        <w:rPr>
          <w:rFonts w:ascii="Arial" w:hAnsi="Arial" w:cs="Arial"/>
          <w:bCs/>
          <w:spacing w:val="1"/>
          <w:szCs w:val="20"/>
        </w:rPr>
        <w:t xml:space="preserve">H.5.2.  Las nivelaciones se ejecutara con nivel fijo y comprobación </w:t>
      </w:r>
      <w:r w:rsidRPr="00F52FBC">
        <w:rPr>
          <w:rFonts w:ascii="Arial" w:hAnsi="Arial" w:cs="Arial"/>
          <w:spacing w:val="1"/>
          <w:szCs w:val="20"/>
        </w:rPr>
        <w:t xml:space="preserve">De vuelta, obteniendo los niveles con aproximación al milímetro. Las distancias horizontales se medirán con aproximación al centímetro.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H.6.  </w:t>
      </w:r>
      <w:r w:rsidRPr="00F52FBC">
        <w:rPr>
          <w:rFonts w:ascii="Arial" w:hAnsi="Arial" w:cs="Arial"/>
          <w:b/>
          <w:caps/>
          <w:szCs w:val="20"/>
        </w:rPr>
        <w:t>LIMPIEZA DE LA SUPERFICIE DE LAS ZONAS AFECTADAS</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 xml:space="preserve">Que todas las zonas afectadas por los trabajos estén limpias, a satisfacción de la Secretaria.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caps/>
          <w:szCs w:val="20"/>
        </w:rPr>
      </w:pPr>
      <w:r w:rsidRPr="00F52FBC">
        <w:rPr>
          <w:rFonts w:ascii="Arial" w:hAnsi="Arial" w:cs="Arial"/>
          <w:b/>
          <w:bCs/>
          <w:spacing w:val="1"/>
          <w:szCs w:val="20"/>
        </w:rPr>
        <w:lastRenderedPageBreak/>
        <w:t xml:space="preserve">I. </w:t>
      </w:r>
      <w:r w:rsidRPr="00F52FBC">
        <w:rPr>
          <w:rFonts w:ascii="Arial" w:hAnsi="Arial" w:cs="Arial"/>
          <w:b/>
          <w:caps/>
          <w:szCs w:val="20"/>
        </w:rPr>
        <w:t xml:space="preserve">MEDICIÓN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Cuando la recuperación en frío de pavimentos asfálticos se contrate a precios unitarios por unidad de obra terminada y sea ejecutada conforme a lo indicado en esta E.P., a satisfacción de la Secretaria, se medirá según lo señalado en la Cláusula E. de la Norma </w:t>
      </w:r>
      <w:r w:rsidRPr="00F52FBC">
        <w:rPr>
          <w:rFonts w:ascii="Arial" w:hAnsi="Arial" w:cs="Arial"/>
          <w:b/>
          <w:spacing w:val="1"/>
          <w:szCs w:val="20"/>
        </w:rPr>
        <w:t>N-LEG-3</w:t>
      </w:r>
      <w:r w:rsidRPr="00F52FBC">
        <w:rPr>
          <w:rFonts w:ascii="Arial" w:hAnsi="Arial" w:cs="Arial"/>
          <w:spacing w:val="1"/>
          <w:szCs w:val="20"/>
        </w:rPr>
        <w:t xml:space="preserve">, </w:t>
      </w:r>
      <w:r w:rsidRPr="00F52FBC">
        <w:rPr>
          <w:rFonts w:ascii="Arial" w:hAnsi="Arial" w:cs="Arial"/>
          <w:i/>
          <w:iCs/>
          <w:spacing w:val="1"/>
          <w:szCs w:val="20"/>
        </w:rPr>
        <w:t>Ejecución de Obras, para determinar el avance o la cantidad de trabajo realizado para efecto de pago, tomando como unidad el metro cúbico de carpeta, sello, base o sub</w:t>
      </w:r>
      <w:r w:rsidR="001B08A6">
        <w:rPr>
          <w:rFonts w:ascii="Arial" w:hAnsi="Arial" w:cs="Arial"/>
          <w:i/>
          <w:iCs/>
          <w:spacing w:val="1"/>
          <w:szCs w:val="20"/>
        </w:rPr>
        <w:t xml:space="preserve"> </w:t>
      </w:r>
      <w:r w:rsidRPr="00F52FBC">
        <w:rPr>
          <w:rFonts w:ascii="Arial" w:hAnsi="Arial" w:cs="Arial"/>
          <w:i/>
          <w:iCs/>
          <w:spacing w:val="1"/>
          <w:szCs w:val="20"/>
        </w:rPr>
        <w:t xml:space="preserve">base recuperada terminada, según su tipo, para cada banco en particular, en su caso, con aproximación a la unidad. El volumen de cada tramo de un (1) kilómetro, se determinara mediante la fórmula que se indica a continuación.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zCs w:val="20"/>
        </w:rPr>
        <w:t xml:space="preserve">              V = L  X e X 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Donde: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i/>
          <w:iCs/>
          <w:spacing w:val="1"/>
          <w:szCs w:val="20"/>
        </w:rPr>
        <w:t>V  =  Volumen de la base o sub</w:t>
      </w:r>
      <w:r w:rsidR="001B08A6">
        <w:rPr>
          <w:rFonts w:ascii="Arial" w:hAnsi="Arial" w:cs="Arial"/>
          <w:i/>
          <w:iCs/>
          <w:spacing w:val="1"/>
          <w:szCs w:val="20"/>
        </w:rPr>
        <w:t xml:space="preserve"> </w:t>
      </w:r>
      <w:r w:rsidRPr="00F52FBC">
        <w:rPr>
          <w:rFonts w:ascii="Arial" w:hAnsi="Arial" w:cs="Arial"/>
          <w:i/>
          <w:iCs/>
          <w:spacing w:val="1"/>
          <w:szCs w:val="20"/>
        </w:rPr>
        <w:t xml:space="preserve">base recuperada de cada tramo de </w:t>
      </w:r>
      <w:r w:rsidRPr="00F52FBC">
        <w:rPr>
          <w:rFonts w:ascii="Arial" w:hAnsi="Arial" w:cs="Arial"/>
          <w:spacing w:val="1"/>
          <w:szCs w:val="20"/>
        </w:rPr>
        <w:t>1.km, (</w:t>
      </w:r>
      <w:proofErr w:type="gramStart"/>
      <w:r w:rsidRPr="00F52FBC">
        <w:rPr>
          <w:rFonts w:ascii="Arial" w:hAnsi="Arial" w:cs="Arial"/>
          <w:spacing w:val="1"/>
          <w:szCs w:val="20"/>
        </w:rPr>
        <w:t>m3 )</w:t>
      </w:r>
      <w:proofErr w:type="gramEnd"/>
      <w:r w:rsidRPr="00F52FBC">
        <w:rPr>
          <w:rFonts w:ascii="Arial" w:hAnsi="Arial" w:cs="Arial"/>
          <w:spacing w:val="1"/>
          <w:szCs w:val="20"/>
        </w:rPr>
        <w:t xml:space="preserve">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i/>
          <w:iCs/>
          <w:spacing w:val="1"/>
          <w:szCs w:val="20"/>
        </w:rPr>
        <w:t xml:space="preserve">L  =  Longitud del tramo, (m)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roofErr w:type="spellStart"/>
      <w:r w:rsidRPr="00F52FBC">
        <w:rPr>
          <w:rFonts w:ascii="Arial" w:hAnsi="Arial" w:cs="Arial"/>
          <w:i/>
          <w:iCs/>
          <w:spacing w:val="1"/>
          <w:szCs w:val="20"/>
        </w:rPr>
        <w:t>e</w:t>
      </w:r>
      <w:proofErr w:type="spellEnd"/>
      <w:r w:rsidRPr="00F52FBC">
        <w:rPr>
          <w:rFonts w:ascii="Arial" w:hAnsi="Arial" w:cs="Arial"/>
          <w:i/>
          <w:iCs/>
          <w:spacing w:val="1"/>
          <w:szCs w:val="20"/>
        </w:rPr>
        <w:t xml:space="preserve">   =  Espesor promedio correspondiente a todas las determinaciones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i/>
          <w:iCs/>
          <w:spacing w:val="1"/>
          <w:szCs w:val="20"/>
        </w:rPr>
        <w:t>a   =  Ancho promedio de la base o sub</w:t>
      </w:r>
      <w:r w:rsidR="001B08A6">
        <w:rPr>
          <w:rFonts w:ascii="Arial" w:hAnsi="Arial" w:cs="Arial"/>
          <w:i/>
          <w:iCs/>
          <w:spacing w:val="1"/>
          <w:szCs w:val="20"/>
        </w:rPr>
        <w:t xml:space="preserve"> </w:t>
      </w:r>
      <w:r w:rsidRPr="00F52FBC">
        <w:rPr>
          <w:rFonts w:ascii="Arial" w:hAnsi="Arial" w:cs="Arial"/>
          <w:i/>
          <w:iCs/>
          <w:spacing w:val="1"/>
          <w:szCs w:val="20"/>
        </w:rPr>
        <w:t xml:space="preserve">base recuperada, obtenido con </w:t>
      </w:r>
      <w:r w:rsidRPr="00F52FBC">
        <w:rPr>
          <w:rFonts w:ascii="Arial" w:hAnsi="Arial" w:cs="Arial"/>
          <w:spacing w:val="1"/>
          <w:szCs w:val="20"/>
        </w:rPr>
        <w:t xml:space="preserve">base en las distancias entre el eje y las orillas de la corona, determinadas en todas las secciones del tramo como se indica en la Fracción H.5. </w:t>
      </w:r>
      <w:proofErr w:type="gramStart"/>
      <w:r w:rsidRPr="00F52FBC">
        <w:rPr>
          <w:rFonts w:ascii="Arial" w:hAnsi="Arial" w:cs="Arial"/>
          <w:spacing w:val="1"/>
          <w:szCs w:val="20"/>
        </w:rPr>
        <w:t>de</w:t>
      </w:r>
      <w:proofErr w:type="gramEnd"/>
      <w:r w:rsidRPr="00F52FBC">
        <w:rPr>
          <w:rFonts w:ascii="Arial" w:hAnsi="Arial" w:cs="Arial"/>
          <w:spacing w:val="1"/>
          <w:szCs w:val="20"/>
        </w:rPr>
        <w:t xml:space="preserve"> esta E.P., (m) La Secretaria medirá y pagara como mínimo el volumen que resulte del espesor de proyecto </w:t>
      </w:r>
      <w:r w:rsidR="001B08A6" w:rsidRPr="00F52FBC">
        <w:rPr>
          <w:rFonts w:ascii="Arial" w:hAnsi="Arial" w:cs="Arial"/>
          <w:spacing w:val="1"/>
          <w:szCs w:val="20"/>
        </w:rPr>
        <w:t>más</w:t>
      </w:r>
      <w:r w:rsidRPr="00F52FBC">
        <w:rPr>
          <w:rFonts w:ascii="Arial" w:hAnsi="Arial" w:cs="Arial"/>
          <w:spacing w:val="1"/>
          <w:szCs w:val="20"/>
        </w:rPr>
        <w:t xml:space="preserve"> dos (2) centímetro por el ancho de proyecto </w:t>
      </w:r>
      <w:r w:rsidR="001B08A6" w:rsidRPr="00F52FBC">
        <w:rPr>
          <w:rFonts w:ascii="Arial" w:hAnsi="Arial" w:cs="Arial"/>
          <w:spacing w:val="1"/>
          <w:szCs w:val="20"/>
        </w:rPr>
        <w:t>más</w:t>
      </w:r>
      <w:r w:rsidRPr="00F52FBC">
        <w:rPr>
          <w:rFonts w:ascii="Arial" w:hAnsi="Arial" w:cs="Arial"/>
          <w:spacing w:val="1"/>
          <w:szCs w:val="20"/>
        </w:rPr>
        <w:t xml:space="preserve"> cinco (5) centímetro. </w:t>
      </w:r>
      <w:proofErr w:type="gramStart"/>
      <w:r w:rsidRPr="00F52FBC">
        <w:rPr>
          <w:rFonts w:ascii="Arial" w:hAnsi="Arial" w:cs="Arial"/>
          <w:spacing w:val="1"/>
          <w:szCs w:val="20"/>
        </w:rPr>
        <w:t>hechas</w:t>
      </w:r>
      <w:proofErr w:type="gramEnd"/>
      <w:r w:rsidRPr="00F52FBC">
        <w:rPr>
          <w:rFonts w:ascii="Arial" w:hAnsi="Arial" w:cs="Arial"/>
          <w:spacing w:val="1"/>
          <w:szCs w:val="20"/>
        </w:rPr>
        <w:t xml:space="preserve"> en el tramo, (m), obtenido como se indica en la Fracción H.4. </w:t>
      </w:r>
      <w:proofErr w:type="gramStart"/>
      <w:r w:rsidRPr="00F52FBC">
        <w:rPr>
          <w:rFonts w:ascii="Arial" w:hAnsi="Arial" w:cs="Arial"/>
          <w:spacing w:val="1"/>
          <w:szCs w:val="20"/>
        </w:rPr>
        <w:t>de</w:t>
      </w:r>
      <w:proofErr w:type="gramEnd"/>
      <w:r w:rsidRPr="00F52FBC">
        <w:rPr>
          <w:rFonts w:ascii="Arial" w:hAnsi="Arial" w:cs="Arial"/>
          <w:spacing w:val="1"/>
          <w:szCs w:val="20"/>
        </w:rPr>
        <w:t xml:space="preserve"> esta E.P.</w:t>
      </w:r>
    </w:p>
    <w:p w:rsidR="00FE7546" w:rsidRPr="00F52FBC" w:rsidRDefault="00FE7546" w:rsidP="00FE7546">
      <w:pPr>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
          <w:caps/>
          <w:szCs w:val="20"/>
        </w:rPr>
      </w:pPr>
      <w:r w:rsidRPr="00F52FBC">
        <w:rPr>
          <w:rFonts w:ascii="Arial" w:hAnsi="Arial" w:cs="Arial"/>
          <w:b/>
          <w:bCs/>
          <w:spacing w:val="1"/>
          <w:szCs w:val="20"/>
        </w:rPr>
        <w:t xml:space="preserve">J.  </w:t>
      </w:r>
      <w:r w:rsidRPr="00F52FBC">
        <w:rPr>
          <w:rFonts w:ascii="Arial" w:hAnsi="Arial" w:cs="Arial"/>
          <w:b/>
          <w:caps/>
          <w:szCs w:val="20"/>
        </w:rPr>
        <w:t xml:space="preserve">BASE DE PAGO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Cuando la recuperación en frío de pavimentos asfálticos se contrate a precios unitarios por unidad de obra terminada y sea medida de acuerdo con lo indicado en la Cláusula I. De esta E.P., se pagara al precio fijado en el contrato </w:t>
      </w:r>
      <w:r w:rsidRPr="00F52FBC">
        <w:rPr>
          <w:rFonts w:ascii="Arial" w:hAnsi="Arial" w:cs="Arial"/>
          <w:bCs/>
          <w:spacing w:val="1"/>
          <w:szCs w:val="20"/>
        </w:rPr>
        <w:t>para el metro cúbico</w:t>
      </w:r>
      <w:r w:rsidR="001B08A6">
        <w:rPr>
          <w:rFonts w:ascii="Arial" w:hAnsi="Arial" w:cs="Arial"/>
          <w:bCs/>
          <w:spacing w:val="1"/>
          <w:szCs w:val="20"/>
        </w:rPr>
        <w:t xml:space="preserve"> </w:t>
      </w:r>
      <w:r w:rsidRPr="00F52FBC">
        <w:rPr>
          <w:rFonts w:ascii="Arial" w:hAnsi="Arial" w:cs="Arial"/>
          <w:bCs/>
          <w:spacing w:val="1"/>
          <w:szCs w:val="20"/>
        </w:rPr>
        <w:t>de carpeta, sello o base</w:t>
      </w:r>
      <w:r w:rsidR="001B08A6">
        <w:rPr>
          <w:rFonts w:ascii="Arial" w:hAnsi="Arial" w:cs="Arial"/>
          <w:bCs/>
          <w:spacing w:val="1"/>
          <w:szCs w:val="20"/>
        </w:rPr>
        <w:t xml:space="preserve"> </w:t>
      </w:r>
      <w:r w:rsidRPr="00F52FBC">
        <w:rPr>
          <w:rFonts w:ascii="Arial" w:hAnsi="Arial" w:cs="Arial"/>
          <w:bCs/>
          <w:spacing w:val="1"/>
          <w:szCs w:val="20"/>
        </w:rPr>
        <w:t>recuperada,</w:t>
      </w:r>
      <w:r w:rsidRPr="00F52FBC">
        <w:rPr>
          <w:rFonts w:ascii="Arial" w:hAnsi="Arial" w:cs="Arial"/>
          <w:spacing w:val="1"/>
          <w:szCs w:val="20"/>
        </w:rPr>
        <w:t xml:space="preserve"> terminada en cada tramo de un (1) kilómetro, según su tipo y para cada banco en particular. Estos precios unitarios, conforme a lo indicado en la Cláusula F. de la Norma </w:t>
      </w:r>
      <w:r w:rsidRPr="00F52FBC">
        <w:rPr>
          <w:rFonts w:ascii="Arial" w:hAnsi="Arial" w:cs="Arial"/>
          <w:b/>
          <w:spacing w:val="1"/>
          <w:szCs w:val="20"/>
        </w:rPr>
        <w:t>N-LEG-3</w:t>
      </w:r>
      <w:r w:rsidRPr="00F52FBC">
        <w:rPr>
          <w:rFonts w:ascii="Arial" w:hAnsi="Arial" w:cs="Arial"/>
          <w:spacing w:val="1"/>
          <w:szCs w:val="20"/>
        </w:rPr>
        <w:t xml:space="preserve">, Ejecución de Obras, incluyen lo que corresponda por: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bCs/>
          <w:szCs w:val="20"/>
        </w:rPr>
      </w:pPr>
      <w:r w:rsidRPr="00F52FBC">
        <w:rPr>
          <w:rFonts w:ascii="Arial" w:hAnsi="Arial" w:cs="Arial"/>
          <w:spacing w:val="1"/>
          <w:szCs w:val="20"/>
        </w:rPr>
        <w:t xml:space="preserve">•  </w:t>
      </w:r>
      <w:r w:rsidRPr="00F52FBC">
        <w:rPr>
          <w:rFonts w:ascii="Arial" w:hAnsi="Arial" w:cs="Arial"/>
          <w:bCs/>
          <w:spacing w:val="1"/>
          <w:szCs w:val="20"/>
        </w:rPr>
        <w:t xml:space="preserve">Protección de estructuras existentes y elementos adyacentes a la zona de los trabajos.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Cs/>
          <w:spacing w:val="1"/>
          <w:szCs w:val="20"/>
        </w:rPr>
        <w:t>•  Permisos de explotación de bancos de agua; extracción, carga</w:t>
      </w:r>
      <w:r w:rsidRPr="00F52FBC">
        <w:rPr>
          <w:rFonts w:ascii="Arial" w:hAnsi="Arial" w:cs="Arial"/>
          <w:spacing w:val="1"/>
          <w:szCs w:val="20"/>
        </w:rPr>
        <w:t xml:space="preserve">, acarreo al lugar de utilización, descarga y almacenamiento del agua, así como su aplicación e incorporación. </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b/>
          <w:bCs/>
          <w:spacing w:val="1"/>
          <w:szCs w:val="20"/>
        </w:rPr>
        <w:t xml:space="preserve">•  </w:t>
      </w:r>
      <w:r w:rsidRPr="00F52FBC">
        <w:rPr>
          <w:rFonts w:ascii="Arial" w:hAnsi="Arial" w:cs="Arial"/>
          <w:bCs/>
          <w:spacing w:val="1"/>
          <w:szCs w:val="20"/>
        </w:rPr>
        <w:t>Dosificación y mezclado en el lugar de los materiales recuperados</w:t>
      </w:r>
      <w:r w:rsidRPr="00F52FBC">
        <w:rPr>
          <w:rFonts w:ascii="Arial" w:hAnsi="Arial" w:cs="Arial"/>
          <w:spacing w:val="1"/>
          <w:szCs w:val="20"/>
        </w:rPr>
        <w:t>, así como de los materiales pétreos nuevos.</w:t>
      </w:r>
    </w:p>
    <w:p w:rsidR="00FE7546" w:rsidRPr="00F52FBC" w:rsidRDefault="00FE7546" w:rsidP="00FE7546">
      <w:pPr>
        <w:autoSpaceDE w:val="0"/>
        <w:autoSpaceDN w:val="0"/>
        <w:adjustRightInd w:val="0"/>
        <w:snapToGrid w:val="0"/>
        <w:spacing w:line="240" w:lineRule="atLeast"/>
        <w:jc w:val="both"/>
        <w:rPr>
          <w:rFonts w:ascii="Arial" w:hAnsi="Arial" w:cs="Arial"/>
          <w:bCs/>
          <w:spacing w:val="1"/>
          <w:szCs w:val="20"/>
        </w:rPr>
      </w:pPr>
      <w:r w:rsidRPr="00F52FBC">
        <w:rPr>
          <w:rFonts w:ascii="Arial" w:hAnsi="Arial" w:cs="Arial"/>
          <w:spacing w:val="1"/>
          <w:szCs w:val="20"/>
        </w:rPr>
        <w:t xml:space="preserve">•  </w:t>
      </w:r>
      <w:r w:rsidRPr="00F52FBC">
        <w:rPr>
          <w:rFonts w:ascii="Arial" w:hAnsi="Arial" w:cs="Arial"/>
          <w:bCs/>
          <w:spacing w:val="1"/>
          <w:szCs w:val="20"/>
        </w:rPr>
        <w:t>Conformación y compactación de la carpeta, sello o base recuperada.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Cs/>
          <w:spacing w:val="1"/>
          <w:szCs w:val="20"/>
        </w:rPr>
        <w:t>•  Formación de juntas transversales de contracción, en su caso.</w:t>
      </w:r>
    </w:p>
    <w:p w:rsidR="00FE7546" w:rsidRPr="00F52FBC" w:rsidRDefault="00FE7546" w:rsidP="00FE7546">
      <w:pPr>
        <w:autoSpaceDE w:val="0"/>
        <w:autoSpaceDN w:val="0"/>
        <w:adjustRightInd w:val="0"/>
        <w:snapToGrid w:val="0"/>
        <w:spacing w:line="240" w:lineRule="atLeast"/>
        <w:jc w:val="both"/>
        <w:rPr>
          <w:rFonts w:ascii="Arial" w:hAnsi="Arial" w:cs="Arial"/>
          <w:bCs/>
          <w:szCs w:val="20"/>
        </w:rPr>
      </w:pPr>
      <w:r w:rsidRPr="00F52FBC">
        <w:rPr>
          <w:rFonts w:ascii="Arial" w:hAnsi="Arial" w:cs="Arial"/>
          <w:bCs/>
          <w:spacing w:val="1"/>
          <w:szCs w:val="20"/>
        </w:rPr>
        <w:t>•  Curado de las bases o sub</w:t>
      </w:r>
      <w:r w:rsidR="001B08A6">
        <w:rPr>
          <w:rFonts w:ascii="Arial" w:hAnsi="Arial" w:cs="Arial"/>
          <w:bCs/>
          <w:spacing w:val="1"/>
          <w:szCs w:val="20"/>
        </w:rPr>
        <w:t xml:space="preserve"> </w:t>
      </w:r>
      <w:r w:rsidRPr="00F52FBC">
        <w:rPr>
          <w:rFonts w:ascii="Arial" w:hAnsi="Arial" w:cs="Arial"/>
          <w:bCs/>
          <w:spacing w:val="1"/>
          <w:szCs w:val="20"/>
        </w:rPr>
        <w:t xml:space="preserve">bases mejoradas, estabilizadas.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Cs/>
          <w:spacing w:val="1"/>
          <w:szCs w:val="20"/>
        </w:rPr>
        <w:t>•  Carga, transporte y descarga de los residuos que se obtengan a los almacenamientos temporales y a los</w:t>
      </w:r>
      <w:r w:rsidRPr="00F52FBC">
        <w:rPr>
          <w:rFonts w:ascii="Arial" w:hAnsi="Arial" w:cs="Arial"/>
          <w:spacing w:val="1"/>
          <w:szCs w:val="20"/>
        </w:rPr>
        <w:t xml:space="preserve"> bancos de desperdicios, así como su extendido y tratamiento en dichos bancos, en la forma que apruebe la Secretaria.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spacing w:val="1"/>
          <w:szCs w:val="20"/>
        </w:rPr>
        <w:t xml:space="preserve">•  </w:t>
      </w:r>
      <w:r w:rsidRPr="00F52FBC">
        <w:rPr>
          <w:rFonts w:ascii="Arial" w:hAnsi="Arial" w:cs="Arial"/>
          <w:bCs/>
          <w:spacing w:val="1"/>
          <w:szCs w:val="20"/>
        </w:rPr>
        <w:t>Los tiempos de los vehículos empleados en los transportes de Todos los materiales</w:t>
      </w:r>
      <w:r w:rsidRPr="00F52FBC">
        <w:rPr>
          <w:rFonts w:ascii="Arial" w:hAnsi="Arial" w:cs="Arial"/>
          <w:spacing w:val="1"/>
          <w:szCs w:val="20"/>
        </w:rPr>
        <w:t xml:space="preserve"> durante las cargas y las descargas. </w:t>
      </w:r>
    </w:p>
    <w:p w:rsidR="00FE7546" w:rsidRPr="00F52FBC" w:rsidRDefault="00FE7546" w:rsidP="00FE7546">
      <w:pPr>
        <w:autoSpaceDE w:val="0"/>
        <w:autoSpaceDN w:val="0"/>
        <w:adjustRightInd w:val="0"/>
        <w:snapToGrid w:val="0"/>
        <w:spacing w:line="240" w:lineRule="atLeast"/>
        <w:jc w:val="both"/>
        <w:rPr>
          <w:rFonts w:ascii="Arial" w:hAnsi="Arial" w:cs="Arial"/>
          <w:bCs/>
          <w:spacing w:val="1"/>
          <w:szCs w:val="20"/>
        </w:rPr>
      </w:pPr>
      <w:r w:rsidRPr="00F52FBC">
        <w:rPr>
          <w:rFonts w:ascii="Arial" w:hAnsi="Arial" w:cs="Arial"/>
          <w:bCs/>
          <w:spacing w:val="1"/>
          <w:szCs w:val="20"/>
        </w:rPr>
        <w:t>•  La conservación de la capa recuperada.</w:t>
      </w:r>
    </w:p>
    <w:p w:rsidR="00FE7546" w:rsidRPr="00F52FBC" w:rsidRDefault="00FE7546" w:rsidP="00FE7546">
      <w:pPr>
        <w:autoSpaceDE w:val="0"/>
        <w:autoSpaceDN w:val="0"/>
        <w:adjustRightInd w:val="0"/>
        <w:snapToGrid w:val="0"/>
        <w:spacing w:line="240" w:lineRule="atLeast"/>
        <w:jc w:val="both"/>
        <w:rPr>
          <w:rFonts w:ascii="Arial" w:hAnsi="Arial" w:cs="Arial"/>
          <w:bCs/>
          <w:spacing w:val="1"/>
          <w:szCs w:val="20"/>
        </w:rPr>
      </w:pPr>
      <w:r w:rsidRPr="00F52FBC">
        <w:rPr>
          <w:rFonts w:ascii="Arial" w:hAnsi="Arial" w:cs="Arial"/>
          <w:bCs/>
          <w:spacing w:val="1"/>
          <w:szCs w:val="20"/>
        </w:rPr>
        <w:t>•  Y todo lo necesario para la correcta ejecución de los conceptos de recuperación.</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K.  </w:t>
      </w:r>
      <w:r w:rsidRPr="00F52FBC">
        <w:rPr>
          <w:rFonts w:ascii="Arial" w:hAnsi="Arial" w:cs="Arial"/>
          <w:b/>
          <w:caps/>
          <w:szCs w:val="20"/>
        </w:rPr>
        <w:t>ESTIMACIÓN Y PAGO</w:t>
      </w: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rPr>
      </w:pPr>
      <w:r w:rsidRPr="00F52FBC">
        <w:rPr>
          <w:rFonts w:ascii="Arial" w:hAnsi="Arial" w:cs="Arial"/>
          <w:spacing w:val="1"/>
          <w:szCs w:val="20"/>
        </w:rPr>
        <w:t xml:space="preserve">La estimación y pago de la recuperación en frío de pavimentos asfálticos, se efectuara de acuerdo con lo señalado en la Cláusula G. de la Norma </w:t>
      </w:r>
      <w:r w:rsidRPr="00F52FBC">
        <w:rPr>
          <w:rFonts w:ascii="Arial" w:hAnsi="Arial" w:cs="Arial"/>
          <w:b/>
          <w:spacing w:val="1"/>
          <w:szCs w:val="20"/>
        </w:rPr>
        <w:t>N-LEG-3</w:t>
      </w:r>
      <w:r w:rsidRPr="00F52FBC">
        <w:rPr>
          <w:rFonts w:ascii="Arial" w:hAnsi="Arial" w:cs="Arial"/>
          <w:spacing w:val="1"/>
          <w:szCs w:val="20"/>
        </w:rPr>
        <w:t xml:space="preserve">, Ejecución de Obras. </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zCs w:val="20"/>
        </w:rPr>
      </w:pPr>
      <w:r w:rsidRPr="00F52FBC">
        <w:rPr>
          <w:rFonts w:ascii="Arial" w:hAnsi="Arial" w:cs="Arial"/>
          <w:b/>
          <w:bCs/>
          <w:spacing w:val="1"/>
          <w:szCs w:val="20"/>
        </w:rPr>
        <w:t xml:space="preserve">L.  </w:t>
      </w:r>
      <w:r w:rsidRPr="00F52FBC">
        <w:rPr>
          <w:rFonts w:ascii="Arial" w:hAnsi="Arial" w:cs="Arial"/>
          <w:b/>
          <w:caps/>
          <w:szCs w:val="20"/>
        </w:rPr>
        <w:t>RECEPCIÓN DE LA OBRA</w:t>
      </w:r>
    </w:p>
    <w:p w:rsidR="00FE7546" w:rsidRPr="00F52FBC" w:rsidRDefault="00FE7546" w:rsidP="00FE7546">
      <w:pPr>
        <w:autoSpaceDE w:val="0"/>
        <w:autoSpaceDN w:val="0"/>
        <w:adjustRightInd w:val="0"/>
        <w:snapToGrid w:val="0"/>
        <w:spacing w:line="240" w:lineRule="atLeast"/>
        <w:jc w:val="both"/>
        <w:rPr>
          <w:rFonts w:ascii="Arial" w:hAnsi="Arial" w:cs="Arial"/>
          <w:szCs w:val="20"/>
        </w:rPr>
      </w:pPr>
    </w:p>
    <w:p w:rsidR="00FE7546" w:rsidRPr="00F52FBC" w:rsidRDefault="00FE7546" w:rsidP="00FE7546">
      <w:pPr>
        <w:autoSpaceDE w:val="0"/>
        <w:autoSpaceDN w:val="0"/>
        <w:adjustRightInd w:val="0"/>
        <w:snapToGrid w:val="0"/>
        <w:spacing w:line="240" w:lineRule="atLeast"/>
        <w:jc w:val="both"/>
        <w:rPr>
          <w:rFonts w:ascii="Arial" w:hAnsi="Arial" w:cs="Arial"/>
          <w:spacing w:val="1"/>
          <w:szCs w:val="20"/>
          <w:lang w:val="es-MX"/>
        </w:rPr>
      </w:pPr>
      <w:r w:rsidRPr="00F52FBC">
        <w:rPr>
          <w:rFonts w:ascii="Arial" w:hAnsi="Arial" w:cs="Arial"/>
          <w:spacing w:val="1"/>
          <w:szCs w:val="20"/>
          <w:lang w:val="es-MX"/>
        </w:rPr>
        <w:t xml:space="preserve">Una vez concluida la recuperación en fría de pavimentos asfálticos, la Secretaria la aprobara y al termino de los trabajos contratados, la recibirá conforme a lo señalado en la Cláusula H. de la Norma </w:t>
      </w:r>
      <w:r w:rsidRPr="00F52FBC">
        <w:rPr>
          <w:rFonts w:ascii="Arial" w:hAnsi="Arial" w:cs="Arial"/>
          <w:b/>
          <w:spacing w:val="1"/>
          <w:szCs w:val="20"/>
          <w:lang w:val="es-MX"/>
        </w:rPr>
        <w:t>N-LEG-3</w:t>
      </w:r>
      <w:r w:rsidRPr="00F52FBC">
        <w:rPr>
          <w:rFonts w:ascii="Arial" w:hAnsi="Arial" w:cs="Arial"/>
          <w:spacing w:val="1"/>
          <w:szCs w:val="20"/>
          <w:lang w:val="es-MX"/>
        </w:rPr>
        <w:t>,  Ejecución de Obras, aplicando en su caso, las sanciones a que se refiere la Cláusula I. De la misma Norma.</w:t>
      </w:r>
    </w:p>
    <w:p w:rsidR="00FE7546" w:rsidRPr="00F52FBC" w:rsidRDefault="00FE7546" w:rsidP="00FE7546">
      <w:pPr>
        <w:pStyle w:val="Ttulo1"/>
        <w:jc w:val="center"/>
        <w:rPr>
          <w:rFonts w:ascii="Arial" w:hAnsi="Arial" w:cs="Arial"/>
          <w:b/>
          <w:sz w:val="20"/>
          <w:szCs w:val="20"/>
          <w:lang w:val="es-MX"/>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szCs w:val="20"/>
        </w:rPr>
      </w:pPr>
    </w:p>
    <w:p w:rsidR="00FE7546" w:rsidRPr="00F52FBC" w:rsidRDefault="00FE7546" w:rsidP="00FE7546">
      <w:pPr>
        <w:spacing w:line="360" w:lineRule="auto"/>
        <w:jc w:val="center"/>
        <w:rPr>
          <w:rFonts w:ascii="Arial" w:hAnsi="Arial" w:cs="Arial"/>
          <w:b/>
          <w:sz w:val="28"/>
          <w:szCs w:val="28"/>
          <w:lang w:val="es-MX"/>
        </w:rPr>
      </w:pPr>
      <w:r w:rsidRPr="00F52FBC">
        <w:rPr>
          <w:rFonts w:ascii="Arial" w:hAnsi="Arial" w:cs="Arial"/>
          <w:b/>
          <w:sz w:val="28"/>
          <w:szCs w:val="28"/>
        </w:rPr>
        <w:t>SUBBASES Y BASES.-</w:t>
      </w:r>
    </w:p>
    <w:p w:rsidR="00FE7546" w:rsidRPr="00F52FBC" w:rsidRDefault="00FE7546" w:rsidP="00FE7546">
      <w:pPr>
        <w:pStyle w:val="ClusulaCT"/>
        <w:numPr>
          <w:ilvl w:val="0"/>
          <w:numId w:val="0"/>
        </w:numPr>
        <w:rPr>
          <w:rFonts w:cs="Arial"/>
        </w:rPr>
      </w:pPr>
      <w:r w:rsidRPr="00F52FBC">
        <w:rPr>
          <w:rFonts w:cs="Arial"/>
        </w:rPr>
        <w:t>A.  CONTENIDO</w:t>
      </w:r>
    </w:p>
    <w:p w:rsidR="00FE7546" w:rsidRPr="00F52FBC" w:rsidRDefault="00FE7546" w:rsidP="00FE7546">
      <w:pPr>
        <w:pStyle w:val="TextodelaClusula"/>
        <w:rPr>
          <w:rFonts w:cs="Arial"/>
        </w:rPr>
      </w:pPr>
      <w:r w:rsidRPr="00F52FBC">
        <w:rPr>
          <w:rFonts w:cs="Arial"/>
        </w:rPr>
        <w:t>Esta E.P. contiene los aspectos a considerar en la construcción de sub</w:t>
      </w:r>
      <w:r w:rsidR="001B08A6">
        <w:rPr>
          <w:rFonts w:cs="Arial"/>
        </w:rPr>
        <w:t xml:space="preserve"> </w:t>
      </w:r>
      <w:r w:rsidRPr="00F52FBC">
        <w:rPr>
          <w:rFonts w:cs="Arial"/>
        </w:rPr>
        <w:t>bases y bases de pavimentos para carreteras.</w:t>
      </w:r>
    </w:p>
    <w:p w:rsidR="00FE7546" w:rsidRPr="00F52FBC" w:rsidRDefault="00FE7546" w:rsidP="00FE7546">
      <w:pPr>
        <w:pStyle w:val="ClusulaCT"/>
        <w:numPr>
          <w:ilvl w:val="1"/>
          <w:numId w:val="15"/>
        </w:numPr>
        <w:rPr>
          <w:rFonts w:cs="Arial"/>
        </w:rPr>
      </w:pPr>
      <w:r w:rsidRPr="00F52FBC">
        <w:rPr>
          <w:rFonts w:cs="Arial"/>
        </w:rPr>
        <w:t>DEFINICIóN</w:t>
      </w:r>
    </w:p>
    <w:p w:rsidR="00FE7546" w:rsidRPr="00F52FBC" w:rsidRDefault="00FE7546" w:rsidP="00FE7546">
      <w:pPr>
        <w:pStyle w:val="A1FRACCINCT"/>
        <w:rPr>
          <w:rFonts w:cs="Arial"/>
        </w:rPr>
      </w:pPr>
      <w:r w:rsidRPr="00F52FBC">
        <w:rPr>
          <w:rFonts w:cs="Arial"/>
        </w:rPr>
        <w:t>b.2.</w:t>
      </w:r>
      <w:r w:rsidRPr="00F52FBC">
        <w:rPr>
          <w:rFonts w:cs="Arial"/>
        </w:rPr>
        <w:tab/>
        <w:t>base</w:t>
      </w:r>
    </w:p>
    <w:p w:rsidR="00FE7546" w:rsidRPr="00F52FBC" w:rsidRDefault="00FE7546" w:rsidP="00FE7546">
      <w:pPr>
        <w:pStyle w:val="TextodelaFraccin"/>
        <w:rPr>
          <w:rFonts w:cs="Arial"/>
        </w:rPr>
      </w:pPr>
      <w:r w:rsidRPr="00F52FBC">
        <w:rPr>
          <w:rFonts w:cs="Arial"/>
        </w:rPr>
        <w:t>Capa de materiales pétreos seleccionados que se construye generalmente sobre la sub</w:t>
      </w:r>
      <w:r w:rsidR="001B08A6">
        <w:rPr>
          <w:rFonts w:cs="Arial"/>
        </w:rPr>
        <w:t xml:space="preserve"> </w:t>
      </w:r>
      <w:r w:rsidRPr="00F52FBC">
        <w:rPr>
          <w:rFonts w:cs="Arial"/>
        </w:rPr>
        <w:t>base, cuyas funciones principales son proporcionar un apoyo uniforme a la carpeta asfáltica,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FE7546" w:rsidRPr="00F52FBC" w:rsidRDefault="00FE7546" w:rsidP="00FE7546">
      <w:pPr>
        <w:pStyle w:val="ClusulaCT"/>
        <w:numPr>
          <w:ilvl w:val="1"/>
          <w:numId w:val="15"/>
        </w:numPr>
        <w:spacing w:before="320"/>
        <w:rPr>
          <w:rFonts w:cs="Arial"/>
        </w:rPr>
      </w:pPr>
      <w:r w:rsidRPr="00F52FBC">
        <w:rPr>
          <w:rFonts w:cs="Arial"/>
        </w:rPr>
        <w:t>REFERENCIAS</w:t>
      </w:r>
    </w:p>
    <w:p w:rsidR="00FE7546" w:rsidRPr="00F52FBC" w:rsidRDefault="00FE7546" w:rsidP="00FE7546">
      <w:pPr>
        <w:pStyle w:val="TextodelaClusula"/>
        <w:spacing w:before="320"/>
        <w:rPr>
          <w:rFonts w:cs="Arial"/>
        </w:rPr>
      </w:pPr>
      <w:r w:rsidRPr="00F52FBC">
        <w:rPr>
          <w:rFonts w:cs="Arial"/>
        </w:rPr>
        <w:t>Esta E.P. se complementa con las siguientes normas:</w:t>
      </w:r>
    </w:p>
    <w:p w:rsidR="00FE7546" w:rsidRPr="00F52FBC" w:rsidRDefault="00FE7546" w:rsidP="00FE7546">
      <w:pPr>
        <w:pStyle w:val="TextodelaClusula"/>
        <w:spacing w:before="0"/>
        <w:rPr>
          <w:rFonts w:cs="Arial"/>
        </w:rPr>
      </w:pPr>
    </w:p>
    <w:tbl>
      <w:tblPr>
        <w:tblW w:w="0" w:type="auto"/>
        <w:jc w:val="center"/>
        <w:tblLayout w:type="fixed"/>
        <w:tblCellMar>
          <w:left w:w="0" w:type="dxa"/>
          <w:right w:w="0" w:type="dxa"/>
        </w:tblCellMar>
        <w:tblLook w:val="0000" w:firstRow="0" w:lastRow="0" w:firstColumn="0" w:lastColumn="0" w:noHBand="0" w:noVBand="0"/>
      </w:tblPr>
      <w:tblGrid>
        <w:gridCol w:w="4961"/>
        <w:gridCol w:w="1417"/>
      </w:tblGrid>
      <w:tr w:rsidR="00FE7546" w:rsidRPr="00F52FBC" w:rsidTr="005B7397">
        <w:trPr>
          <w:trHeight w:val="468"/>
          <w:jc w:val="center"/>
        </w:trPr>
        <w:tc>
          <w:tcPr>
            <w:tcW w:w="4961" w:type="dxa"/>
            <w:vAlign w:val="center"/>
          </w:tcPr>
          <w:p w:rsidR="00FE7546" w:rsidRPr="00F52FBC" w:rsidRDefault="00FE7546" w:rsidP="005B7397">
            <w:pPr>
              <w:rPr>
                <w:rFonts w:ascii="Arial" w:hAnsi="Arial" w:cs="Arial"/>
              </w:rPr>
            </w:pPr>
            <w:r w:rsidRPr="00F52FBC">
              <w:rPr>
                <w:rFonts w:ascii="Arial" w:hAnsi="Arial" w:cs="Arial"/>
              </w:rPr>
              <w:t>NORMAS Y MANUALES</w:t>
            </w:r>
          </w:p>
        </w:tc>
        <w:tc>
          <w:tcPr>
            <w:tcW w:w="1417" w:type="dxa"/>
            <w:vAlign w:val="center"/>
          </w:tcPr>
          <w:p w:rsidR="00FE7546" w:rsidRPr="00F52FBC" w:rsidRDefault="00FE7546" w:rsidP="005B7397">
            <w:pPr>
              <w:rPr>
                <w:rFonts w:ascii="Arial" w:hAnsi="Arial" w:cs="Arial"/>
              </w:rPr>
            </w:pPr>
            <w:r w:rsidRPr="00F52FBC">
              <w:rPr>
                <w:rFonts w:ascii="Arial" w:hAnsi="Arial" w:cs="Arial"/>
              </w:rPr>
              <w:t>DESIGNACIÓN</w:t>
            </w:r>
          </w:p>
        </w:tc>
      </w:tr>
      <w:tr w:rsidR="00FE7546" w:rsidRPr="00F52FBC" w:rsidTr="005B7397">
        <w:trPr>
          <w:jc w:val="center"/>
        </w:trPr>
        <w:tc>
          <w:tcPr>
            <w:tcW w:w="4961" w:type="dxa"/>
            <w:vAlign w:val="center"/>
          </w:tcPr>
          <w:p w:rsidR="00FE7546" w:rsidRPr="00F52FBC" w:rsidRDefault="00FE7546" w:rsidP="005B7397">
            <w:pPr>
              <w:pStyle w:val="Encabezado"/>
              <w:keepNext/>
              <w:spacing w:after="60"/>
              <w:rPr>
                <w:rFonts w:cs="Arial"/>
              </w:rPr>
            </w:pPr>
            <w:r w:rsidRPr="00F52FBC">
              <w:rPr>
                <w:rFonts w:cs="Arial"/>
              </w:rPr>
              <w:lastRenderedPageBreak/>
              <w:t xml:space="preserve">Ejecución de Obras </w:t>
            </w:r>
            <w:proofErr w:type="gramStart"/>
            <w:r w:rsidRPr="00F52FBC">
              <w:rPr>
                <w:rFonts w:cs="Arial"/>
              </w:rPr>
              <w:t>..</w:t>
            </w:r>
            <w:proofErr w:type="gramEnd"/>
            <w:r w:rsidRPr="00F52FBC">
              <w:rPr>
                <w:rFonts w:cs="Arial"/>
              </w:rPr>
              <w:t>…………………….…………..</w:t>
            </w:r>
          </w:p>
        </w:tc>
        <w:tc>
          <w:tcPr>
            <w:tcW w:w="1417" w:type="dxa"/>
            <w:vAlign w:val="bottom"/>
          </w:tcPr>
          <w:p w:rsidR="00FE7546" w:rsidRPr="00F52FBC" w:rsidRDefault="00FE7546" w:rsidP="005B7397">
            <w:pPr>
              <w:pStyle w:val="Encabezado"/>
              <w:keepNext/>
              <w:spacing w:after="60"/>
              <w:rPr>
                <w:rFonts w:cs="Arial"/>
              </w:rPr>
            </w:pPr>
            <w:r w:rsidRPr="00F52FBC">
              <w:rPr>
                <w:rFonts w:cs="Arial"/>
              </w:rPr>
              <w:t>N·LEG·3</w:t>
            </w:r>
          </w:p>
        </w:tc>
      </w:tr>
      <w:tr w:rsidR="00FE7546" w:rsidRPr="00F52FBC" w:rsidTr="005B7397">
        <w:trPr>
          <w:jc w:val="center"/>
        </w:trPr>
        <w:tc>
          <w:tcPr>
            <w:tcW w:w="4961" w:type="dxa"/>
            <w:vAlign w:val="center"/>
          </w:tcPr>
          <w:p w:rsidR="00FE7546" w:rsidRPr="00F52FBC" w:rsidRDefault="00FE7546" w:rsidP="005B7397">
            <w:pPr>
              <w:pStyle w:val="Encabezado"/>
              <w:keepNext/>
              <w:spacing w:after="60"/>
              <w:rPr>
                <w:rFonts w:cs="Arial"/>
              </w:rPr>
            </w:pPr>
            <w:r w:rsidRPr="00F52FBC">
              <w:rPr>
                <w:rFonts w:cs="Arial"/>
              </w:rPr>
              <w:t>Materiales para Sub</w:t>
            </w:r>
            <w:r w:rsidR="001B08A6">
              <w:rPr>
                <w:rFonts w:cs="Arial"/>
              </w:rPr>
              <w:t xml:space="preserve"> </w:t>
            </w:r>
            <w:proofErr w:type="gramStart"/>
            <w:r w:rsidRPr="00F52FBC">
              <w:rPr>
                <w:rFonts w:cs="Arial"/>
              </w:rPr>
              <w:t>bases …</w:t>
            </w:r>
            <w:proofErr w:type="gramEnd"/>
            <w:r w:rsidRPr="00F52FBC">
              <w:rPr>
                <w:rFonts w:cs="Arial"/>
              </w:rPr>
              <w:t>………...………..…….</w:t>
            </w:r>
          </w:p>
        </w:tc>
        <w:tc>
          <w:tcPr>
            <w:tcW w:w="1417" w:type="dxa"/>
            <w:vAlign w:val="bottom"/>
          </w:tcPr>
          <w:p w:rsidR="00FE7546" w:rsidRPr="00F52FBC" w:rsidRDefault="00FE7546" w:rsidP="005B7397">
            <w:pPr>
              <w:pStyle w:val="Encabezado"/>
              <w:keepNext/>
              <w:spacing w:after="60"/>
              <w:rPr>
                <w:rFonts w:cs="Arial"/>
              </w:rPr>
            </w:pPr>
            <w:r w:rsidRPr="00F52FBC">
              <w:rPr>
                <w:rFonts w:cs="Arial"/>
              </w:rPr>
              <w:t>N·CMT·4·02</w:t>
            </w:r>
          </w:p>
        </w:tc>
      </w:tr>
      <w:tr w:rsidR="00FE7546" w:rsidRPr="00F52FBC" w:rsidTr="005B7397">
        <w:trPr>
          <w:jc w:val="center"/>
        </w:trPr>
        <w:tc>
          <w:tcPr>
            <w:tcW w:w="4961" w:type="dxa"/>
            <w:vAlign w:val="center"/>
          </w:tcPr>
          <w:p w:rsidR="00FE7546" w:rsidRPr="00F52FBC" w:rsidRDefault="00FE7546" w:rsidP="005B7397">
            <w:pPr>
              <w:pStyle w:val="Encabezado"/>
              <w:keepNext/>
              <w:spacing w:after="60"/>
              <w:rPr>
                <w:rFonts w:cs="Arial"/>
              </w:rPr>
            </w:pPr>
            <w:r w:rsidRPr="00F52FBC">
              <w:rPr>
                <w:rFonts w:cs="Arial"/>
              </w:rPr>
              <w:t>Materiales para Bases ……..………………….……..</w:t>
            </w:r>
          </w:p>
        </w:tc>
        <w:tc>
          <w:tcPr>
            <w:tcW w:w="1417" w:type="dxa"/>
            <w:vAlign w:val="bottom"/>
          </w:tcPr>
          <w:p w:rsidR="00FE7546" w:rsidRPr="00F52FBC" w:rsidRDefault="00FE7546" w:rsidP="005B7397">
            <w:pPr>
              <w:pStyle w:val="Encabezado"/>
              <w:keepNext/>
              <w:spacing w:after="60"/>
              <w:rPr>
                <w:rFonts w:cs="Arial"/>
              </w:rPr>
            </w:pPr>
            <w:r w:rsidRPr="00F52FBC">
              <w:rPr>
                <w:rFonts w:cs="Arial"/>
              </w:rPr>
              <w:t>N·CMT·4·03</w:t>
            </w:r>
          </w:p>
        </w:tc>
      </w:tr>
      <w:tr w:rsidR="00FE7546" w:rsidRPr="00F52FBC" w:rsidTr="005B7397">
        <w:trPr>
          <w:jc w:val="center"/>
        </w:trPr>
        <w:tc>
          <w:tcPr>
            <w:tcW w:w="4961" w:type="dxa"/>
            <w:vAlign w:val="center"/>
          </w:tcPr>
          <w:p w:rsidR="00FE7546" w:rsidRPr="00F52FBC" w:rsidRDefault="00FE7546" w:rsidP="005B7397">
            <w:pPr>
              <w:pStyle w:val="Encabezado"/>
              <w:keepNext/>
              <w:rPr>
                <w:rFonts w:cs="Arial"/>
              </w:rPr>
            </w:pPr>
            <w:r w:rsidRPr="00F52FBC">
              <w:rPr>
                <w:rFonts w:cs="Arial"/>
              </w:rPr>
              <w:t xml:space="preserve">Criterios Estadísticos de </w:t>
            </w:r>
            <w:proofErr w:type="gramStart"/>
            <w:r w:rsidRPr="00F52FBC">
              <w:rPr>
                <w:rFonts w:cs="Arial"/>
              </w:rPr>
              <w:t>Muestreo …</w:t>
            </w:r>
            <w:proofErr w:type="gramEnd"/>
            <w:r w:rsidRPr="00F52FBC">
              <w:rPr>
                <w:rFonts w:cs="Arial"/>
              </w:rPr>
              <w:t>………………</w:t>
            </w:r>
          </w:p>
        </w:tc>
        <w:tc>
          <w:tcPr>
            <w:tcW w:w="1417" w:type="dxa"/>
            <w:vAlign w:val="bottom"/>
          </w:tcPr>
          <w:p w:rsidR="00FE7546" w:rsidRPr="00F52FBC" w:rsidRDefault="00FE7546" w:rsidP="005B7397">
            <w:pPr>
              <w:pStyle w:val="Encabezado"/>
              <w:keepNext/>
              <w:rPr>
                <w:rFonts w:cs="Arial"/>
              </w:rPr>
            </w:pPr>
            <w:r w:rsidRPr="00F52FBC">
              <w:rPr>
                <w:rFonts w:cs="Arial"/>
              </w:rPr>
              <w:t>M·CAL·1·02</w:t>
            </w:r>
          </w:p>
        </w:tc>
      </w:tr>
    </w:tbl>
    <w:p w:rsidR="00FE7546" w:rsidRPr="00F52FBC" w:rsidRDefault="00FE7546" w:rsidP="00FE7546">
      <w:pPr>
        <w:pStyle w:val="ClusulaCT"/>
        <w:numPr>
          <w:ilvl w:val="1"/>
          <w:numId w:val="15"/>
        </w:numPr>
        <w:spacing w:before="320"/>
        <w:rPr>
          <w:rFonts w:cs="Arial"/>
        </w:rPr>
      </w:pPr>
      <w:r w:rsidRPr="00F52FBC">
        <w:rPr>
          <w:rFonts w:cs="Arial"/>
        </w:rPr>
        <w:t>MATERIALES</w:t>
      </w:r>
    </w:p>
    <w:p w:rsidR="00FE7546" w:rsidRPr="00F52FBC" w:rsidRDefault="00FE7546" w:rsidP="00FE7546">
      <w:pPr>
        <w:pStyle w:val="A1FRACCINST"/>
        <w:spacing w:before="320"/>
        <w:rPr>
          <w:rFonts w:cs="Arial"/>
        </w:rPr>
      </w:pPr>
      <w:r w:rsidRPr="00F52FBC">
        <w:rPr>
          <w:rFonts w:cs="Arial"/>
          <w:b/>
        </w:rPr>
        <w:t>D.1.</w:t>
      </w:r>
      <w:r w:rsidRPr="00F52FBC">
        <w:rPr>
          <w:rFonts w:cs="Arial"/>
        </w:rPr>
        <w:tab/>
        <w:t>Los materiales que se utilicen para la construcción de sub</w:t>
      </w:r>
      <w:r w:rsidR="001B08A6">
        <w:rPr>
          <w:rFonts w:cs="Arial"/>
        </w:rPr>
        <w:t xml:space="preserve"> </w:t>
      </w:r>
      <w:r w:rsidRPr="00F52FBC">
        <w:rPr>
          <w:rFonts w:cs="Arial"/>
        </w:rPr>
        <w:t xml:space="preserve">bases y bases, cumplirán con lo establecido en las Normas </w:t>
      </w:r>
      <w:r w:rsidRPr="00F52FBC">
        <w:rPr>
          <w:rFonts w:cs="Arial"/>
          <w:b/>
        </w:rPr>
        <w:t>N-CMT-4-02</w:t>
      </w:r>
      <w:r w:rsidRPr="00F52FBC">
        <w:rPr>
          <w:rFonts w:cs="Arial"/>
        </w:rPr>
        <w:t>, Materiales para Sub</w:t>
      </w:r>
      <w:r w:rsidR="001B08A6">
        <w:rPr>
          <w:rFonts w:cs="Arial"/>
        </w:rPr>
        <w:t xml:space="preserve"> </w:t>
      </w:r>
      <w:r w:rsidRPr="00F52FBC">
        <w:rPr>
          <w:rFonts w:cs="Arial"/>
        </w:rPr>
        <w:t xml:space="preserve">bases y </w:t>
      </w:r>
      <w:r w:rsidRPr="00F52FBC">
        <w:rPr>
          <w:rFonts w:cs="Arial"/>
          <w:b/>
        </w:rPr>
        <w:t>N-CMT-4-03</w:t>
      </w:r>
      <w:r w:rsidRPr="00F52FBC">
        <w:rPr>
          <w:rFonts w:cs="Arial"/>
        </w:rPr>
        <w:t>, Materiales para Bases, considerando para más de 1 millón de ejes equivalentes, los materiales pétreos procederán de los bancos indicados en el proyecto o aprobados por la Secretaría.</w:t>
      </w:r>
    </w:p>
    <w:p w:rsidR="00FE7546" w:rsidRPr="00F52FBC" w:rsidRDefault="00FE7546" w:rsidP="00FE7546">
      <w:pPr>
        <w:pStyle w:val="A1FRACCINST"/>
        <w:spacing w:before="0"/>
        <w:rPr>
          <w:rFonts w:cs="Arial"/>
        </w:rPr>
      </w:pPr>
    </w:p>
    <w:p w:rsidR="00FE7546" w:rsidRPr="00F52FBC" w:rsidRDefault="00FE7546" w:rsidP="00FE7546">
      <w:pPr>
        <w:pStyle w:val="A1FRACCINST"/>
        <w:spacing w:before="0"/>
        <w:rPr>
          <w:rFonts w:cs="Arial"/>
        </w:rPr>
      </w:pPr>
      <w:r w:rsidRPr="00F52FBC">
        <w:rPr>
          <w:rFonts w:cs="Arial"/>
          <w:b/>
        </w:rPr>
        <w:t>D.2.</w:t>
      </w:r>
      <w:r w:rsidRPr="00F52FBC">
        <w:rPr>
          <w:rFonts w:cs="Arial"/>
        </w:rPr>
        <w:tab/>
        <w:t>Cuando sea necesario mezclar dos o más materiales de dos o más bancos diferentes, se mezclarán con las proporciones necesarias para obtener un material uniforme, con las características establecidas en el proyecto o aprobadas por la Secretaría.</w:t>
      </w:r>
    </w:p>
    <w:p w:rsidR="00FE7546" w:rsidRPr="00F52FBC" w:rsidRDefault="00FE7546" w:rsidP="00FE7546">
      <w:pPr>
        <w:pStyle w:val="A1FRACCINST"/>
        <w:spacing w:before="320"/>
        <w:rPr>
          <w:rFonts w:cs="Arial"/>
        </w:rPr>
      </w:pPr>
      <w:r w:rsidRPr="00F52FBC">
        <w:rPr>
          <w:rFonts w:cs="Arial"/>
          <w:b/>
        </w:rPr>
        <w:t>D.3.</w:t>
      </w:r>
      <w:r w:rsidRPr="00F52FBC">
        <w:rPr>
          <w:rFonts w:cs="Arial"/>
          <w:b/>
        </w:rPr>
        <w:tab/>
      </w:r>
      <w:r w:rsidRPr="00F52FBC">
        <w:rPr>
          <w:rFonts w:cs="Arial"/>
        </w:rPr>
        <w:t xml:space="preserve">No se aceptará el suministro y utilización de materiales que no cumplan con lo indicado en la Fracción D.1. </w:t>
      </w:r>
      <w:proofErr w:type="gramStart"/>
      <w:r w:rsidRPr="00F52FBC">
        <w:rPr>
          <w:rFonts w:cs="Arial"/>
        </w:rPr>
        <w:t>de</w:t>
      </w:r>
      <w:proofErr w:type="gramEnd"/>
      <w:r w:rsidRPr="00F52FBC">
        <w:rPr>
          <w:rFonts w:cs="Arial"/>
        </w:rPr>
        <w:t xml:space="preserve"> esta E.P., ni aun en el supuesto de que serán mejorados posteriormente en el lugar de su utilización por el Contratista de Obra.</w:t>
      </w:r>
    </w:p>
    <w:p w:rsidR="00FE7546" w:rsidRPr="00F52FBC" w:rsidRDefault="00FE7546" w:rsidP="00FE7546">
      <w:pPr>
        <w:pStyle w:val="A1FRACCINST"/>
        <w:spacing w:before="320"/>
        <w:rPr>
          <w:rFonts w:cs="Arial"/>
        </w:rPr>
      </w:pPr>
      <w:r w:rsidRPr="00F52FBC">
        <w:rPr>
          <w:rFonts w:cs="Arial"/>
          <w:b/>
        </w:rPr>
        <w:t>D.4.</w:t>
      </w:r>
      <w:r w:rsidRPr="00F52FBC">
        <w:rPr>
          <w:rFonts w:cs="Arial"/>
          <w:b/>
        </w:rPr>
        <w:tab/>
      </w:r>
      <w:r w:rsidRPr="00F52FBC">
        <w:rPr>
          <w:rFonts w:cs="Arial"/>
        </w:rPr>
        <w:t xml:space="preserve">Si en la ejecución del trabajo y a juicio de la Secretaría, los materiales presentan deficiencias respecto a las características establecidas como se indica en la Fracción D.1. </w:t>
      </w:r>
      <w:proofErr w:type="gramStart"/>
      <w:r w:rsidRPr="00F52FBC">
        <w:rPr>
          <w:rFonts w:cs="Arial"/>
        </w:rPr>
        <w:t>de</w:t>
      </w:r>
      <w:proofErr w:type="gramEnd"/>
      <w:r w:rsidRPr="00F52FBC">
        <w:rPr>
          <w:rFonts w:cs="Arial"/>
        </w:rPr>
        <w:t xml:space="preserve"> esta E.P., se suspenderá inmediatamente el trabajo en tanto que el Contratista de Obra los corrija por su cuenta y costo. Los atrasos en el programa de ejecución</w:t>
      </w:r>
      <w:r w:rsidRPr="00F52FBC">
        <w:rPr>
          <w:rFonts w:cs="Arial"/>
          <w:noProof/>
        </w:rPr>
        <w:t xml:space="preserve"> detallado por concepto y ubicación,</w:t>
      </w:r>
      <w:r w:rsidRPr="00F52FBC">
        <w:rPr>
          <w:rFonts w:cs="Arial"/>
        </w:rPr>
        <w:t xml:space="preserve"> que por este motivo se ocasionen, serán imputables al Contratista de Obra.</w:t>
      </w:r>
    </w:p>
    <w:p w:rsidR="00FE7546" w:rsidRPr="00F52FBC" w:rsidRDefault="00FE7546" w:rsidP="00FE7546">
      <w:pPr>
        <w:pStyle w:val="ClusulaCT"/>
        <w:numPr>
          <w:ilvl w:val="1"/>
          <w:numId w:val="15"/>
        </w:numPr>
        <w:spacing w:before="200"/>
        <w:rPr>
          <w:rFonts w:cs="Arial"/>
        </w:rPr>
      </w:pPr>
      <w:r w:rsidRPr="00F52FBC">
        <w:rPr>
          <w:rFonts w:cs="Arial"/>
        </w:rPr>
        <w:t>EQUIPO</w:t>
      </w:r>
    </w:p>
    <w:p w:rsidR="00FE7546" w:rsidRPr="00F52FBC" w:rsidRDefault="00FE7546" w:rsidP="00FE7546">
      <w:pPr>
        <w:pStyle w:val="TextodelaClusula"/>
        <w:spacing w:before="200"/>
        <w:rPr>
          <w:rFonts w:cs="Arial"/>
        </w:rPr>
      </w:pPr>
      <w:r w:rsidRPr="00F52FBC">
        <w:rPr>
          <w:rFonts w:cs="Arial"/>
        </w:rPr>
        <w:t>El equipo que se utilice para la construcción de sub</w:t>
      </w:r>
      <w:r w:rsidR="001B08A6">
        <w:rPr>
          <w:rFonts w:cs="Arial"/>
        </w:rPr>
        <w:t xml:space="preserve"> </w:t>
      </w:r>
      <w:r w:rsidRPr="00F52FBC">
        <w:rPr>
          <w:rFonts w:cs="Arial"/>
        </w:rPr>
        <w:t xml:space="preserve">bases y bases, será el adecuado para obtener la calidad especificada en el proyecto, en cantidad suficiente para producir el volumen establecido en el </w:t>
      </w:r>
      <w:r w:rsidRPr="00F52FBC">
        <w:rPr>
          <w:rFonts w:cs="Arial"/>
          <w:noProof/>
        </w:rPr>
        <w:t xml:space="preserve">programa de ejecución detallado por concepto y ubicación, conforme al programa de utilización de maquinaria, siendo responsabilidad </w:t>
      </w:r>
      <w:r w:rsidRPr="00F52FBC">
        <w:rPr>
          <w:rFonts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F52FBC">
        <w:rPr>
          <w:rFonts w:cs="Arial"/>
          <w:noProof/>
        </w:rPr>
        <w:t>,</w:t>
      </w:r>
      <w:r w:rsidRPr="00F52FBC">
        <w:rPr>
          <w:rFonts w:cs="Arial"/>
        </w:rPr>
        <w:t xml:space="preserve"> que por este motivo se ocasionen, serán imputables al Contratista de Obra.</w:t>
      </w:r>
    </w:p>
    <w:p w:rsidR="00FE7546" w:rsidRPr="00F52FBC" w:rsidRDefault="00FE7546" w:rsidP="00FE7546">
      <w:pPr>
        <w:pStyle w:val="A1FRACCINCT"/>
        <w:spacing w:before="200"/>
        <w:rPr>
          <w:rFonts w:cs="Arial"/>
        </w:rPr>
      </w:pPr>
      <w:r w:rsidRPr="00F52FBC">
        <w:rPr>
          <w:rFonts w:cs="Arial"/>
        </w:rPr>
        <w:t>E.1.</w:t>
      </w:r>
      <w:r w:rsidRPr="00F52FBC">
        <w:rPr>
          <w:rFonts w:cs="Arial"/>
        </w:rPr>
        <w:tab/>
        <w:t>planta de mezclado</w:t>
      </w:r>
    </w:p>
    <w:p w:rsidR="00FE7546" w:rsidRPr="00F52FBC" w:rsidRDefault="00FE7546" w:rsidP="00FE7546">
      <w:pPr>
        <w:pStyle w:val="TextodeFraccin"/>
        <w:spacing w:before="200"/>
        <w:rPr>
          <w:rFonts w:cs="Arial"/>
        </w:rPr>
      </w:pPr>
      <w:r w:rsidRPr="00F52FBC">
        <w:rPr>
          <w:rFonts w:cs="Arial"/>
        </w:rPr>
        <w:t xml:space="preserve">La planta de mezclado será del tipo amasado o </w:t>
      </w:r>
      <w:proofErr w:type="spellStart"/>
      <w:r w:rsidRPr="00F52FBC">
        <w:rPr>
          <w:rFonts w:cs="Arial"/>
          <w:i/>
        </w:rPr>
        <w:t>pugmill</w:t>
      </w:r>
      <w:proofErr w:type="spellEnd"/>
      <w:r w:rsidRPr="00F52FBC">
        <w:rPr>
          <w:rFonts w:cs="Arial"/>
        </w:rPr>
        <w:t xml:space="preserve">, de tambor rotatorio o bien de mezclado continuo, capaz de producir una mezcla homogénea. Estará equipada con tolvas para almacenar el material por mezclar; </w:t>
      </w:r>
      <w:proofErr w:type="spellStart"/>
      <w:r w:rsidRPr="00F52FBC">
        <w:rPr>
          <w:rFonts w:cs="Arial"/>
        </w:rPr>
        <w:t>siloso</w:t>
      </w:r>
      <w:proofErr w:type="spellEnd"/>
      <w:r w:rsidRPr="00F52FBC">
        <w:rPr>
          <w:rFonts w:cs="Arial"/>
        </w:rPr>
        <w:t xml:space="preserve"> tanques que permitan almacenar el agua, protegidos del polvo; dispositivos para dosificar, por masa o por volumen, los materiales y el agua, con aditamentos que permitan un fácil ajuste de la dosificación de la mezcla en cualquier momento; cámara de mezclado provista de rotor con aspas y con </w:t>
      </w:r>
      <w:proofErr w:type="spellStart"/>
      <w:r w:rsidRPr="00F52FBC">
        <w:rPr>
          <w:rFonts w:cs="Arial"/>
        </w:rPr>
        <w:t>espreas</w:t>
      </w:r>
      <w:proofErr w:type="spellEnd"/>
      <w:r w:rsidRPr="00F52FBC">
        <w:rPr>
          <w:rFonts w:cs="Arial"/>
        </w:rPr>
        <w:t xml:space="preserve"> para añadir el agua, con compuerta de descarga al equipo de transporte.</w:t>
      </w:r>
    </w:p>
    <w:p w:rsidR="00FE7546" w:rsidRPr="00F52FBC" w:rsidRDefault="00FE7546" w:rsidP="00FE7546">
      <w:pPr>
        <w:pStyle w:val="A1FRACCINCT"/>
        <w:spacing w:before="200"/>
        <w:rPr>
          <w:rFonts w:cs="Arial"/>
        </w:rPr>
      </w:pPr>
      <w:r w:rsidRPr="00F52FBC">
        <w:rPr>
          <w:rFonts w:cs="Arial"/>
        </w:rPr>
        <w:t>e.2.</w:t>
      </w:r>
      <w:r w:rsidRPr="00F52FBC">
        <w:rPr>
          <w:rFonts w:cs="Arial"/>
        </w:rPr>
        <w:tab/>
        <w:t>motoconformadoras</w:t>
      </w:r>
    </w:p>
    <w:p w:rsidR="00FE7546" w:rsidRPr="00F52FBC" w:rsidRDefault="00FE7546" w:rsidP="00FE7546">
      <w:pPr>
        <w:pStyle w:val="TextodelaFraccin"/>
        <w:spacing w:before="200"/>
        <w:rPr>
          <w:rFonts w:cs="Arial"/>
        </w:rPr>
      </w:pPr>
      <w:r w:rsidRPr="00F52FBC">
        <w:rPr>
          <w:rFonts w:cs="Arial"/>
        </w:rPr>
        <w:t xml:space="preserve">Las </w:t>
      </w:r>
      <w:proofErr w:type="spellStart"/>
      <w:r w:rsidRPr="00F52FBC">
        <w:rPr>
          <w:rFonts w:cs="Arial"/>
        </w:rPr>
        <w:t>motoconformadoras</w:t>
      </w:r>
      <w:proofErr w:type="spellEnd"/>
      <w:r w:rsidRPr="00F52FBC">
        <w:rPr>
          <w:rFonts w:cs="Arial"/>
        </w:rPr>
        <w:t xml:space="preserve"> que se utilicen para el extendido y conformación de las sub</w:t>
      </w:r>
      <w:r w:rsidR="001B08A6">
        <w:rPr>
          <w:rFonts w:cs="Arial"/>
        </w:rPr>
        <w:t xml:space="preserve"> </w:t>
      </w:r>
      <w:r w:rsidRPr="00F52FBC">
        <w:rPr>
          <w:rFonts w:cs="Arial"/>
        </w:rPr>
        <w:t>bases y bases, serán autopropulsadas, con cuchillas cuya longitud sea mayor de tres coma sesenta y cinco (3,65) metros, y con una distancia entre ejes mayor de cinco coma dieciocho (5,18) metros.</w:t>
      </w:r>
    </w:p>
    <w:p w:rsidR="00FE7546" w:rsidRPr="00F52FBC" w:rsidRDefault="00FE7546" w:rsidP="00FE7546">
      <w:pPr>
        <w:pStyle w:val="A1FRACCINCT"/>
        <w:spacing w:before="200"/>
        <w:rPr>
          <w:rFonts w:cs="Arial"/>
        </w:rPr>
      </w:pPr>
      <w:r w:rsidRPr="00F52FBC">
        <w:rPr>
          <w:rFonts w:cs="Arial"/>
        </w:rPr>
        <w:lastRenderedPageBreak/>
        <w:t>E.3.</w:t>
      </w:r>
      <w:r w:rsidRPr="00F52FBC">
        <w:rPr>
          <w:rFonts w:cs="Arial"/>
        </w:rPr>
        <w:tab/>
        <w:t>Extendedoras</w:t>
      </w:r>
    </w:p>
    <w:p w:rsidR="00FE7546" w:rsidRPr="00F52FBC" w:rsidRDefault="00FE7546" w:rsidP="00FE7546">
      <w:pPr>
        <w:pStyle w:val="TextodelaFraccin"/>
        <w:spacing w:before="200"/>
        <w:rPr>
          <w:rFonts w:cs="Arial"/>
        </w:rPr>
      </w:pPr>
      <w:r w:rsidRPr="00F52FBC">
        <w:rPr>
          <w:rFonts w:cs="Arial"/>
          <w:lang w:val="es-ES_tradnl"/>
        </w:rPr>
        <w:t xml:space="preserve">Las </w:t>
      </w:r>
      <w:proofErr w:type="spellStart"/>
      <w:r w:rsidRPr="00F52FBC">
        <w:rPr>
          <w:rFonts w:cs="Arial"/>
          <w:lang w:val="es-ES_tradnl"/>
        </w:rPr>
        <w:t>extendedoras</w:t>
      </w:r>
      <w:proofErr w:type="spellEnd"/>
      <w:r w:rsidRPr="00F52FBC">
        <w:rPr>
          <w:rFonts w:cs="Arial"/>
          <w:lang w:val="es-ES_tradnl"/>
        </w:rPr>
        <w:t xml:space="preserve"> serán autopropulsadas, capaces de esparcir y </w:t>
      </w:r>
      <w:r w:rsidR="001B08A6" w:rsidRPr="00F52FBC">
        <w:rPr>
          <w:rFonts w:cs="Arial"/>
          <w:lang w:val="es-ES_tradnl"/>
        </w:rPr>
        <w:t>pre compactar</w:t>
      </w:r>
      <w:r w:rsidRPr="00F52FBC">
        <w:rPr>
          <w:rFonts w:cs="Arial"/>
          <w:lang w:val="es-ES_tradnl"/>
        </w:rPr>
        <w:t xml:space="preserve"> las capas de </w:t>
      </w:r>
      <w:proofErr w:type="spellStart"/>
      <w:r w:rsidRPr="00F52FBC">
        <w:rPr>
          <w:rFonts w:cs="Arial"/>
          <w:lang w:val="es-ES_tradnl"/>
        </w:rPr>
        <w:t>sub</w:t>
      </w:r>
      <w:proofErr w:type="spellEnd"/>
      <w:r w:rsidR="001B08A6">
        <w:rPr>
          <w:rFonts w:cs="Arial"/>
          <w:lang w:val="es-ES_tradnl"/>
        </w:rPr>
        <w:t xml:space="preserve"> </w:t>
      </w:r>
      <w:r w:rsidRPr="00F52FBC">
        <w:rPr>
          <w:rFonts w:cs="Arial"/>
          <w:lang w:val="es-ES_tradnl"/>
        </w:rPr>
        <w:t xml:space="preserve">base y base con el ancho, sección y espesor establecidos en el proyecto, incluyendo los acotamientos y zonas similares. Estarán equipadas con los dispositivos necesarios para un adecuado tendido de la capa, como son: un </w:t>
      </w:r>
      <w:proofErr w:type="spellStart"/>
      <w:r w:rsidRPr="00F52FBC">
        <w:rPr>
          <w:rFonts w:cs="Arial"/>
          <w:lang w:val="es-ES_tradnl"/>
        </w:rPr>
        <w:t>enrasador</w:t>
      </w:r>
      <w:proofErr w:type="spellEnd"/>
      <w:r w:rsidRPr="00F52FBC">
        <w:rPr>
          <w:rFonts w:cs="Arial"/>
          <w:lang w:val="es-ES_tradnl"/>
        </w:rPr>
        <w:t xml:space="preserve"> o aditamento similar, que pueda ajustarse automáticamente en el sentido transversal y proporcionar una textura lisa y uniforme, sin protuberancias o canalizaciones; una tolva receptora del material con capacidad para asegurar un tendido homogéneo, equipada con un sistema de distribución mediante el cual se reparta el material uniformemente frente al </w:t>
      </w:r>
      <w:proofErr w:type="spellStart"/>
      <w:r w:rsidRPr="00F52FBC">
        <w:rPr>
          <w:rFonts w:cs="Arial"/>
          <w:lang w:val="es-ES_tradnl"/>
        </w:rPr>
        <w:t>enrasador</w:t>
      </w:r>
      <w:proofErr w:type="spellEnd"/>
      <w:r w:rsidRPr="00F52FBC">
        <w:rPr>
          <w:rFonts w:cs="Arial"/>
          <w:lang w:val="es-ES_tradnl"/>
        </w:rPr>
        <w:t>; y sensores de control automático de niveles.</w:t>
      </w:r>
    </w:p>
    <w:p w:rsidR="00FE7546" w:rsidRPr="00F52FBC" w:rsidRDefault="00FE7546" w:rsidP="00FE7546">
      <w:pPr>
        <w:pStyle w:val="A1FRACCINCT"/>
        <w:spacing w:before="220"/>
        <w:rPr>
          <w:rFonts w:cs="Arial"/>
        </w:rPr>
      </w:pPr>
      <w:r w:rsidRPr="00F52FBC">
        <w:rPr>
          <w:rFonts w:cs="Arial"/>
        </w:rPr>
        <w:t>e.4.</w:t>
      </w:r>
      <w:r w:rsidRPr="00F52FBC">
        <w:rPr>
          <w:rFonts w:cs="Arial"/>
        </w:rPr>
        <w:tab/>
        <w:t>COMPACTADORes</w:t>
      </w:r>
    </w:p>
    <w:p w:rsidR="00FE7546" w:rsidRPr="00F52FBC" w:rsidRDefault="00FE7546" w:rsidP="00FE7546">
      <w:pPr>
        <w:pStyle w:val="TextodelaFraccin"/>
        <w:spacing w:before="220"/>
        <w:rPr>
          <w:rFonts w:cs="Arial"/>
        </w:rPr>
      </w:pPr>
      <w:r w:rsidRPr="00F52FBC">
        <w:rPr>
          <w:rFonts w:cs="Arial"/>
        </w:rPr>
        <w:t>Los compactadores serán autopropulsados, reversibles y provistos de petos limpiadores para evitar que el material se adhiera a los rodillos; en el caso de compactadores vibratorios, éstos estarán equipados con controles para modificar la amplitud y frecuencia de vibración. Pueden ser de tres (3) rodillos metálicos en dos (2) ejes, o de dos (2) o tres (3) ejes con rodillos en tándem, con diámetro mínimo de un (1) metro (40”), en todos los casos.</w:t>
      </w:r>
    </w:p>
    <w:p w:rsidR="00FE7546" w:rsidRPr="00F52FBC" w:rsidRDefault="00FE7546" w:rsidP="00FE7546">
      <w:pPr>
        <w:pStyle w:val="ClusulaCT"/>
        <w:numPr>
          <w:ilvl w:val="1"/>
          <w:numId w:val="15"/>
        </w:numPr>
        <w:spacing w:before="220"/>
        <w:rPr>
          <w:rFonts w:cs="Arial"/>
        </w:rPr>
      </w:pPr>
      <w:r w:rsidRPr="00F52FBC">
        <w:rPr>
          <w:rFonts w:cs="Arial"/>
        </w:rPr>
        <w:t>transporte y ALMACENAMIENTO</w:t>
      </w:r>
    </w:p>
    <w:p w:rsidR="00FE7546" w:rsidRPr="00F52FBC" w:rsidRDefault="00FE7546" w:rsidP="00FE7546">
      <w:pPr>
        <w:pStyle w:val="TextodelaClusula"/>
        <w:spacing w:before="220"/>
        <w:rPr>
          <w:rFonts w:cs="Arial"/>
        </w:rPr>
      </w:pPr>
      <w:r w:rsidRPr="00F52FBC">
        <w:rPr>
          <w:rFonts w:cs="Arial"/>
        </w:rPr>
        <w:t xml:space="preserve">El transporte y almacenamiento de todos los materiales son responsabilidad exclusiva del Contratista de Obra y los realizará de forma tal que no sufran alteraciones que ocasionen deficiencias en la calidad de la obra, tomando en cuenta lo establecido en las Normas </w:t>
      </w:r>
      <w:r w:rsidRPr="00F52FBC">
        <w:rPr>
          <w:rFonts w:cs="Arial"/>
          <w:b/>
        </w:rPr>
        <w:t>N-CMT-4-02</w:t>
      </w:r>
      <w:r w:rsidRPr="00F52FBC">
        <w:rPr>
          <w:rFonts w:cs="Arial"/>
        </w:rPr>
        <w:t xml:space="preserve">, </w:t>
      </w:r>
      <w:r w:rsidRPr="00F52FBC">
        <w:rPr>
          <w:rFonts w:cs="Arial"/>
          <w:i/>
        </w:rPr>
        <w:t>Materiales para Sub</w:t>
      </w:r>
      <w:r w:rsidR="001B08A6">
        <w:rPr>
          <w:rFonts w:cs="Arial"/>
          <w:i/>
        </w:rPr>
        <w:t xml:space="preserve"> </w:t>
      </w:r>
      <w:r w:rsidRPr="00F52FBC">
        <w:rPr>
          <w:rFonts w:cs="Arial"/>
          <w:i/>
        </w:rPr>
        <w:t xml:space="preserve">bases </w:t>
      </w:r>
      <w:r w:rsidRPr="00F52FBC">
        <w:rPr>
          <w:rFonts w:cs="Arial"/>
        </w:rPr>
        <w:t xml:space="preserve">y </w:t>
      </w:r>
      <w:r w:rsidRPr="00F52FBC">
        <w:rPr>
          <w:rFonts w:cs="Arial"/>
          <w:b/>
        </w:rPr>
        <w:t>N-CMT-4-03</w:t>
      </w:r>
      <w:r w:rsidRPr="00F52FBC">
        <w:rPr>
          <w:rFonts w:cs="Arial"/>
        </w:rPr>
        <w:t xml:space="preserve">, </w:t>
      </w:r>
      <w:r w:rsidRPr="00F52FBC">
        <w:rPr>
          <w:rFonts w:cs="Arial"/>
          <w:i/>
        </w:rPr>
        <w:t>Materiales para Bases</w:t>
      </w:r>
      <w:r w:rsidRPr="00F52FBC">
        <w:rPr>
          <w:rFonts w:cs="Arial"/>
        </w:rPr>
        <w:t>. Se sujetarán en lo que corresponda, a las leyes y reglamentos de protección ecológica vigentes.</w:t>
      </w:r>
    </w:p>
    <w:p w:rsidR="00FE7546" w:rsidRPr="00F52FBC" w:rsidRDefault="00FE7546" w:rsidP="00FE7546">
      <w:pPr>
        <w:pStyle w:val="ClusulaCT"/>
        <w:numPr>
          <w:ilvl w:val="1"/>
          <w:numId w:val="15"/>
        </w:numPr>
        <w:spacing w:before="220"/>
        <w:rPr>
          <w:rFonts w:cs="Arial"/>
        </w:rPr>
      </w:pPr>
      <w:r w:rsidRPr="00F52FBC">
        <w:rPr>
          <w:rFonts w:cs="Arial"/>
        </w:rPr>
        <w:t>EJECUCIóN</w:t>
      </w:r>
    </w:p>
    <w:p w:rsidR="00FE7546" w:rsidRPr="00F52FBC" w:rsidRDefault="00FE7546" w:rsidP="00FE7546">
      <w:pPr>
        <w:pStyle w:val="A1FRACCINCT"/>
        <w:spacing w:before="220"/>
        <w:rPr>
          <w:rFonts w:cs="Arial"/>
        </w:rPr>
      </w:pPr>
      <w:r w:rsidRPr="00F52FBC">
        <w:rPr>
          <w:rFonts w:cs="Arial"/>
        </w:rPr>
        <w:t>g.1.</w:t>
      </w:r>
      <w:r w:rsidRPr="00F52FBC">
        <w:rPr>
          <w:rFonts w:cs="Arial"/>
        </w:rPr>
        <w:tab/>
        <w:t>consideraciones generales</w:t>
      </w:r>
    </w:p>
    <w:p w:rsidR="00FE7546" w:rsidRPr="00F52FBC" w:rsidRDefault="00FE7546" w:rsidP="00FE7546">
      <w:pPr>
        <w:pStyle w:val="TextodelaFraccin"/>
        <w:spacing w:before="220"/>
        <w:rPr>
          <w:rFonts w:cs="Arial"/>
        </w:rPr>
      </w:pPr>
      <w:r w:rsidRPr="00F52FBC">
        <w:rPr>
          <w:rFonts w:cs="Arial"/>
        </w:rPr>
        <w:t>Para la construcción de sub</w:t>
      </w:r>
      <w:r w:rsidR="001B08A6">
        <w:rPr>
          <w:rFonts w:cs="Arial"/>
        </w:rPr>
        <w:t xml:space="preserve"> </w:t>
      </w:r>
      <w:r w:rsidRPr="00F52FBC">
        <w:rPr>
          <w:rFonts w:cs="Arial"/>
        </w:rPr>
        <w:t xml:space="preserve">bases y bases se considerará lo señalado en la Cláusula D.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w:t>
      </w:r>
    </w:p>
    <w:p w:rsidR="00FE7546" w:rsidRPr="00F52FBC" w:rsidRDefault="00FE7546" w:rsidP="00FE7546">
      <w:pPr>
        <w:pStyle w:val="A1FRACCINCT"/>
        <w:spacing w:before="220"/>
        <w:rPr>
          <w:rFonts w:cs="Arial"/>
        </w:rPr>
      </w:pPr>
      <w:r w:rsidRPr="00F52FBC">
        <w:rPr>
          <w:rFonts w:cs="Arial"/>
        </w:rPr>
        <w:t>G.2.</w:t>
      </w:r>
      <w:r w:rsidRPr="00F52FBC">
        <w:rPr>
          <w:rFonts w:cs="Arial"/>
        </w:rPr>
        <w:tab/>
        <w:t>MEZCLADO del material</w:t>
      </w:r>
    </w:p>
    <w:p w:rsidR="00FE7546" w:rsidRPr="00F52FBC" w:rsidRDefault="00FE7546" w:rsidP="00FE7546">
      <w:pPr>
        <w:pStyle w:val="TextodelaFraccin"/>
        <w:spacing w:before="220"/>
        <w:rPr>
          <w:rFonts w:cs="Arial"/>
        </w:rPr>
      </w:pPr>
      <w:r w:rsidRPr="00F52FBC">
        <w:rPr>
          <w:rFonts w:cs="Arial"/>
        </w:rPr>
        <w:t xml:space="preserve">Cuando sea necesario mezclar dos o más materiales de dos o más bancos diferentes, se mezclarán con el </w:t>
      </w:r>
      <w:proofErr w:type="spellStart"/>
      <w:r w:rsidRPr="00F52FBC">
        <w:rPr>
          <w:rFonts w:cs="Arial"/>
        </w:rPr>
        <w:t>proporcionamiento</w:t>
      </w:r>
      <w:proofErr w:type="spellEnd"/>
      <w:r w:rsidRPr="00F52FBC">
        <w:rPr>
          <w:rFonts w:cs="Arial"/>
        </w:rPr>
        <w:t xml:space="preserve"> necesario para producir un material homogéneo, con las características establecidas en el proyecto o aprobadas por la Secretaría, mediante uno de los siguientes procedimientos.</w:t>
      </w:r>
    </w:p>
    <w:p w:rsidR="00FE7546" w:rsidRPr="00F52FBC" w:rsidRDefault="00FE7546" w:rsidP="00FE7546">
      <w:pPr>
        <w:pStyle w:val="A11IncisoCT"/>
        <w:spacing w:before="220"/>
        <w:rPr>
          <w:rFonts w:cs="Arial"/>
        </w:rPr>
      </w:pPr>
      <w:r w:rsidRPr="00F52FBC">
        <w:rPr>
          <w:rFonts w:cs="Arial"/>
        </w:rPr>
        <w:t>G.2.1.</w:t>
      </w:r>
      <w:r w:rsidRPr="00F52FBC">
        <w:rPr>
          <w:rFonts w:cs="Arial"/>
        </w:rPr>
        <w:tab/>
        <w:t>Mezclado en planta</w:t>
      </w:r>
    </w:p>
    <w:p w:rsidR="00FE7546" w:rsidRPr="00F52FBC" w:rsidRDefault="00FE7546" w:rsidP="00FE7546">
      <w:pPr>
        <w:pStyle w:val="A111PrrafoST"/>
        <w:spacing w:before="220"/>
        <w:rPr>
          <w:rFonts w:cs="Arial"/>
        </w:rPr>
      </w:pPr>
      <w:r w:rsidRPr="00F52FBC">
        <w:rPr>
          <w:rFonts w:cs="Arial"/>
          <w:b/>
        </w:rPr>
        <w:t>G.2.1.1.</w:t>
      </w:r>
      <w:r w:rsidRPr="00F52FBC">
        <w:rPr>
          <w:rFonts w:cs="Arial"/>
        </w:rPr>
        <w:tab/>
        <w:t xml:space="preserve">En plantas del tipo </w:t>
      </w:r>
      <w:proofErr w:type="spellStart"/>
      <w:r w:rsidRPr="00F52FBC">
        <w:rPr>
          <w:rFonts w:cs="Arial"/>
        </w:rPr>
        <w:t>pugmill</w:t>
      </w:r>
      <w:proofErr w:type="spellEnd"/>
      <w:r w:rsidRPr="00F52FBC">
        <w:rPr>
          <w:rFonts w:cs="Arial"/>
        </w:rPr>
        <w:t xml:space="preserve"> o de tambor rotatorio, la dosificación de los materiales y el agua, se hace por masa.</w:t>
      </w:r>
    </w:p>
    <w:p w:rsidR="00FE7546" w:rsidRPr="00F52FBC" w:rsidRDefault="00FE7546" w:rsidP="00FE7546">
      <w:pPr>
        <w:pStyle w:val="A111PrrafoST"/>
        <w:spacing w:before="220"/>
        <w:rPr>
          <w:rFonts w:cs="Arial"/>
        </w:rPr>
      </w:pPr>
      <w:r w:rsidRPr="00F52FBC">
        <w:rPr>
          <w:rFonts w:cs="Arial"/>
          <w:b/>
        </w:rPr>
        <w:t>G.2.1.2.</w:t>
      </w:r>
      <w:r w:rsidRPr="00F52FBC">
        <w:rPr>
          <w:rFonts w:cs="Arial"/>
        </w:rPr>
        <w:tab/>
        <w:t>En mezcladoras de tipo continuo, la dosificación de los materiales y el agua, puede hacerse por masa o por volumen.</w:t>
      </w:r>
    </w:p>
    <w:p w:rsidR="00FE7546" w:rsidRPr="00F52FBC" w:rsidRDefault="00FE7546" w:rsidP="00FE7546">
      <w:pPr>
        <w:pStyle w:val="A111PrrafoST"/>
        <w:spacing w:before="220"/>
        <w:rPr>
          <w:rFonts w:cs="Arial"/>
        </w:rPr>
      </w:pPr>
      <w:r w:rsidRPr="00F52FBC">
        <w:rPr>
          <w:rFonts w:cs="Arial"/>
          <w:b/>
        </w:rPr>
        <w:t>G.2.1.3.</w:t>
      </w:r>
      <w:r w:rsidRPr="00F52FBC">
        <w:rPr>
          <w:rFonts w:cs="Arial"/>
        </w:rPr>
        <w:tab/>
        <w:t>El material mezclado se transportará al sitio de su colocación, de forma que no se altere para que pueda ser extendido y compactado.</w:t>
      </w:r>
    </w:p>
    <w:p w:rsidR="00FE7546" w:rsidRPr="00F52FBC" w:rsidRDefault="00FE7546" w:rsidP="00FE7546">
      <w:pPr>
        <w:pStyle w:val="A11IncisoCT"/>
        <w:spacing w:before="220"/>
        <w:rPr>
          <w:rFonts w:cs="Arial"/>
        </w:rPr>
      </w:pPr>
      <w:r w:rsidRPr="00F52FBC">
        <w:rPr>
          <w:rFonts w:cs="Arial"/>
        </w:rPr>
        <w:t>G.2.2.</w:t>
      </w:r>
      <w:r w:rsidRPr="00F52FBC">
        <w:rPr>
          <w:rFonts w:cs="Arial"/>
        </w:rPr>
        <w:tab/>
        <w:t>Mezclado en el lugar</w:t>
      </w:r>
    </w:p>
    <w:p w:rsidR="00FE7546" w:rsidRPr="00F52FBC" w:rsidRDefault="00FE7546" w:rsidP="00FE7546">
      <w:pPr>
        <w:pStyle w:val="TextodelInciso"/>
        <w:spacing w:before="220"/>
        <w:rPr>
          <w:rFonts w:cs="Arial"/>
        </w:rPr>
      </w:pPr>
      <w:r w:rsidRPr="00F52FBC">
        <w:rPr>
          <w:rFonts w:cs="Arial"/>
        </w:rPr>
        <w:t xml:space="preserve">Si la mezcla de los materiales se hace en el lugar de su utilización, se mezclarán en seco y posteriormente se incorporará el agua como se indica en el Inciso G.3.4. </w:t>
      </w:r>
      <w:proofErr w:type="gramStart"/>
      <w:r w:rsidRPr="00F52FBC">
        <w:rPr>
          <w:rFonts w:cs="Arial"/>
        </w:rPr>
        <w:t>de</w:t>
      </w:r>
      <w:proofErr w:type="gramEnd"/>
      <w:r w:rsidRPr="00F52FBC">
        <w:rPr>
          <w:rFonts w:cs="Arial"/>
        </w:rPr>
        <w:t xml:space="preserve"> esta E.P.</w:t>
      </w:r>
    </w:p>
    <w:p w:rsidR="00FE7546" w:rsidRPr="00F52FBC" w:rsidRDefault="00FE7546" w:rsidP="00FE7546">
      <w:pPr>
        <w:pStyle w:val="A1FRACCINCT"/>
        <w:spacing w:before="220"/>
        <w:rPr>
          <w:rFonts w:cs="Arial"/>
        </w:rPr>
      </w:pPr>
      <w:r w:rsidRPr="00F52FBC">
        <w:rPr>
          <w:rFonts w:cs="Arial"/>
        </w:rPr>
        <w:lastRenderedPageBreak/>
        <w:t>G.3.</w:t>
      </w:r>
      <w:r w:rsidRPr="00F52FBC">
        <w:rPr>
          <w:rFonts w:cs="Arial"/>
        </w:rPr>
        <w:tab/>
        <w:t>Trabajos previos</w:t>
      </w:r>
    </w:p>
    <w:p w:rsidR="00FE7546" w:rsidRPr="00F52FBC" w:rsidRDefault="00FE7546" w:rsidP="00FE7546">
      <w:pPr>
        <w:pStyle w:val="A11IncisoST"/>
        <w:spacing w:before="220"/>
        <w:rPr>
          <w:rFonts w:cs="Arial"/>
        </w:rPr>
      </w:pPr>
      <w:r w:rsidRPr="00F52FBC">
        <w:rPr>
          <w:rFonts w:cs="Arial"/>
          <w:b/>
        </w:rPr>
        <w:t>G.3.1.</w:t>
      </w:r>
      <w:r w:rsidRPr="00F52FBC">
        <w:rPr>
          <w:rFonts w:cs="Arial"/>
        </w:rPr>
        <w:tab/>
        <w:t>Inmediatamente antes de iniciar la construcción de la sub</w:t>
      </w:r>
      <w:r w:rsidR="001B08A6">
        <w:rPr>
          <w:rFonts w:cs="Arial"/>
        </w:rPr>
        <w:t xml:space="preserve"> </w:t>
      </w:r>
      <w:r w:rsidRPr="00F52FBC">
        <w:rPr>
          <w:rFonts w:cs="Arial"/>
        </w:rPr>
        <w:t>base o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la Secretaría.</w:t>
      </w:r>
    </w:p>
    <w:p w:rsidR="00FE7546" w:rsidRPr="00F52FBC" w:rsidRDefault="00FE7546" w:rsidP="00FE7546">
      <w:pPr>
        <w:pStyle w:val="A11IncisoST"/>
        <w:spacing w:before="220"/>
        <w:rPr>
          <w:rFonts w:cs="Arial"/>
        </w:rPr>
      </w:pPr>
      <w:r w:rsidRPr="00F52FBC">
        <w:rPr>
          <w:rFonts w:cs="Arial"/>
          <w:b/>
        </w:rPr>
        <w:t>G.3.2.</w:t>
      </w:r>
      <w:r w:rsidRPr="00F52FBC">
        <w:rPr>
          <w:rFonts w:cs="Arial"/>
        </w:rPr>
        <w:tab/>
        <w:t>Los acarreos de los materiales hasta el sitio de su utilización, se harán de tal forma que el tránsito sobre la superficie donde se construirá la sub</w:t>
      </w:r>
      <w:r w:rsidR="001B08A6">
        <w:rPr>
          <w:rFonts w:cs="Arial"/>
        </w:rPr>
        <w:t xml:space="preserve"> </w:t>
      </w:r>
      <w:r w:rsidRPr="00F52FBC">
        <w:rPr>
          <w:rFonts w:cs="Arial"/>
        </w:rPr>
        <w:t>base o la base, se distribuya sobre todo el ancho de la misma, evitando la concentración en ciertas áreas y, por consecuencia, su deterioro.</w:t>
      </w:r>
    </w:p>
    <w:p w:rsidR="00FE7546" w:rsidRPr="00F52FBC" w:rsidRDefault="00FE7546" w:rsidP="00FE7546">
      <w:pPr>
        <w:pStyle w:val="A11IncisoST"/>
        <w:spacing w:before="220"/>
        <w:rPr>
          <w:rFonts w:cs="Arial"/>
        </w:rPr>
      </w:pPr>
      <w:r w:rsidRPr="00F52FBC">
        <w:rPr>
          <w:rFonts w:cs="Arial"/>
          <w:b/>
        </w:rPr>
        <w:t>G.3.3.</w:t>
      </w:r>
      <w:r w:rsidRPr="00F52FBC">
        <w:rPr>
          <w:rFonts w:cs="Arial"/>
        </w:rPr>
        <w:tab/>
        <w:t>Se descargará el material sobre la subrasante o la sub</w:t>
      </w:r>
      <w:r w:rsidR="001B08A6">
        <w:rPr>
          <w:rFonts w:cs="Arial"/>
        </w:rPr>
        <w:t xml:space="preserve"> </w:t>
      </w:r>
      <w:r w:rsidRPr="00F52FBC">
        <w:rPr>
          <w:rFonts w:cs="Arial"/>
        </w:rPr>
        <w:t xml:space="preserve">base, según sea el caso, en cantidad prefijada por estación de veinte (20) metros, en tramos que no sean mayores a los que, en un turno de trabajo, se pueda tender, conformar y compactar el material. Si el tendido se realiza con </w:t>
      </w:r>
      <w:proofErr w:type="spellStart"/>
      <w:r w:rsidRPr="00F52FBC">
        <w:rPr>
          <w:rFonts w:cs="Arial"/>
        </w:rPr>
        <w:t>extendedora</w:t>
      </w:r>
      <w:proofErr w:type="spellEnd"/>
      <w:r w:rsidRPr="00F52FBC">
        <w:rPr>
          <w:rFonts w:cs="Arial"/>
        </w:rPr>
        <w:t>, la descarga se hará directamente en su tolva.</w:t>
      </w:r>
    </w:p>
    <w:p w:rsidR="00FE7546" w:rsidRPr="00F52FBC" w:rsidRDefault="00FE7546" w:rsidP="00FE7546">
      <w:pPr>
        <w:pStyle w:val="A11IncisoST"/>
        <w:spacing w:before="260"/>
        <w:rPr>
          <w:rFonts w:cs="Arial"/>
        </w:rPr>
      </w:pPr>
      <w:r w:rsidRPr="00F52FBC">
        <w:rPr>
          <w:rFonts w:cs="Arial"/>
          <w:b/>
        </w:rPr>
        <w:t>G.3.4.</w:t>
      </w:r>
      <w:r w:rsidRPr="00F52FBC">
        <w:rPr>
          <w:rFonts w:cs="Arial"/>
        </w:rPr>
        <w:tab/>
        <w:t xml:space="preserve">Se preparará el material extendiéndolo parcialmente e incorporándole el agua necesaria para la compactación, por medio de riegos y mezclados sucesivos, hasta alcanzar la humedad adecuada y obtener homogeneidad en granulometría y humedad. Si el tendido se realiza con </w:t>
      </w:r>
      <w:proofErr w:type="spellStart"/>
      <w:r w:rsidRPr="00F52FBC">
        <w:rPr>
          <w:rFonts w:cs="Arial"/>
        </w:rPr>
        <w:t>extendedora</w:t>
      </w:r>
      <w:proofErr w:type="spellEnd"/>
      <w:r w:rsidRPr="00F52FBC">
        <w:rPr>
          <w:rFonts w:cs="Arial"/>
        </w:rPr>
        <w:t>, la preparación del material se hará previamente a su transporte.</w:t>
      </w:r>
    </w:p>
    <w:p w:rsidR="00FE7546" w:rsidRPr="00F52FBC" w:rsidRDefault="00FE7546" w:rsidP="00FE7546">
      <w:pPr>
        <w:pStyle w:val="A1FRACCINCT"/>
        <w:spacing w:before="260"/>
        <w:rPr>
          <w:rFonts w:cs="Arial"/>
        </w:rPr>
      </w:pPr>
      <w:r w:rsidRPr="00F52FBC">
        <w:rPr>
          <w:rFonts w:cs="Arial"/>
        </w:rPr>
        <w:t>G.4.</w:t>
      </w:r>
      <w:r w:rsidRPr="00F52FBC">
        <w:rPr>
          <w:rFonts w:cs="Arial"/>
        </w:rPr>
        <w:tab/>
      </w:r>
      <w:r w:rsidRPr="00F52FBC">
        <w:rPr>
          <w:rFonts w:cs="Arial"/>
          <w:lang w:val="es-ES_tradnl"/>
        </w:rPr>
        <w:t>tendido y conformación</w:t>
      </w:r>
    </w:p>
    <w:p w:rsidR="00FE7546" w:rsidRPr="00F52FBC" w:rsidRDefault="00FE7546" w:rsidP="00FE7546">
      <w:pPr>
        <w:pStyle w:val="A11IncisoST"/>
        <w:spacing w:before="260"/>
        <w:rPr>
          <w:rFonts w:cs="Arial"/>
        </w:rPr>
      </w:pPr>
      <w:r w:rsidRPr="00F52FBC">
        <w:rPr>
          <w:rFonts w:cs="Arial"/>
          <w:b/>
        </w:rPr>
        <w:t>G.4.1.</w:t>
      </w:r>
      <w:r w:rsidRPr="00F52FBC">
        <w:rPr>
          <w:rFonts w:cs="Arial"/>
        </w:rPr>
        <w:tab/>
        <w:t xml:space="preserve">Inmediatamente después de preparado el material como se indica en el Inciso G.3.4. </w:t>
      </w:r>
      <w:proofErr w:type="gramStart"/>
      <w:r w:rsidRPr="00F52FBC">
        <w:rPr>
          <w:rFonts w:cs="Arial"/>
        </w:rPr>
        <w:t>de</w:t>
      </w:r>
      <w:proofErr w:type="gramEnd"/>
      <w:r w:rsidRPr="00F52FBC">
        <w:rPr>
          <w:rFonts w:cs="Arial"/>
        </w:rPr>
        <w:t xml:space="preserve"> esta E.P., se extenderá en todo el ancho de la corona y se conformará de tal manera que se obtenga una capa de material sin compactar de espesor uniforme.</w:t>
      </w:r>
    </w:p>
    <w:p w:rsidR="00FE7546" w:rsidRPr="00F52FBC" w:rsidRDefault="00FE7546" w:rsidP="00FE7546">
      <w:pPr>
        <w:pStyle w:val="A11IncisoST"/>
        <w:spacing w:before="260"/>
        <w:rPr>
          <w:rFonts w:cs="Arial"/>
        </w:rPr>
      </w:pPr>
      <w:r w:rsidRPr="00F52FBC">
        <w:rPr>
          <w:rFonts w:cs="Arial"/>
          <w:b/>
        </w:rPr>
        <w:t>G.4.2.</w:t>
      </w:r>
      <w:r w:rsidRPr="00F52FBC">
        <w:rPr>
          <w:rFonts w:cs="Arial"/>
        </w:rPr>
        <w:tab/>
        <w:t xml:space="preserve">El material se extenderá en capas sucesivas, con un espesor no mayor que aquel que el equipo sea capaz de compactar al grado indicado en el proyecto o aprobado por la Secretaría, Una vez compactada la última capa como se indica en la Fracción G.5. </w:t>
      </w:r>
      <w:proofErr w:type="gramStart"/>
      <w:r w:rsidRPr="00F52FBC">
        <w:rPr>
          <w:rFonts w:cs="Arial"/>
        </w:rPr>
        <w:t>de</w:t>
      </w:r>
      <w:proofErr w:type="gramEnd"/>
      <w:r w:rsidRPr="00F52FBC">
        <w:rPr>
          <w:rFonts w:cs="Arial"/>
        </w:rPr>
        <w:t xml:space="preserve"> esta E.P., se tendrán la sección y los niveles establecidos en el proyecto.</w:t>
      </w:r>
    </w:p>
    <w:p w:rsidR="00FE7546" w:rsidRPr="00F52FBC" w:rsidRDefault="00FE7546" w:rsidP="00FE7546">
      <w:pPr>
        <w:pStyle w:val="A11IncisoST"/>
        <w:spacing w:before="260"/>
        <w:rPr>
          <w:rFonts w:cs="Arial"/>
        </w:rPr>
      </w:pPr>
      <w:r w:rsidRPr="00F52FBC">
        <w:rPr>
          <w:rFonts w:cs="Arial"/>
          <w:b/>
        </w:rPr>
        <w:t>G.4.3.</w:t>
      </w:r>
      <w:r w:rsidRPr="00F52FBC">
        <w:rPr>
          <w:rFonts w:cs="Arial"/>
        </w:rPr>
        <w:tab/>
        <w:t xml:space="preserve">Si el tendido se realiza con </w:t>
      </w:r>
      <w:proofErr w:type="spellStart"/>
      <w:r w:rsidRPr="00F52FBC">
        <w:rPr>
          <w:rFonts w:cs="Arial"/>
        </w:rPr>
        <w:t>extendedora</w:t>
      </w:r>
      <w:proofErr w:type="spellEnd"/>
      <w:r w:rsidRPr="00F52FBC">
        <w:rPr>
          <w:rFonts w:cs="Arial"/>
        </w:rPr>
        <w:t xml:space="preserve">, su tolva de descarga permanecerá llena para evitar la segregación del material; si ésta ocurre, el Contratista de Obra lo </w:t>
      </w:r>
      <w:proofErr w:type="spellStart"/>
      <w:r w:rsidRPr="00F52FBC">
        <w:rPr>
          <w:rFonts w:cs="Arial"/>
        </w:rPr>
        <w:t>remezclará</w:t>
      </w:r>
      <w:proofErr w:type="spellEnd"/>
      <w:r w:rsidRPr="00F52FBC">
        <w:rPr>
          <w:rFonts w:cs="Arial"/>
        </w:rPr>
        <w:t xml:space="preserve"> por su cuenta y costo.</w:t>
      </w:r>
    </w:p>
    <w:p w:rsidR="00FE7546" w:rsidRPr="00F52FBC" w:rsidRDefault="00FE7546" w:rsidP="00FE7546">
      <w:pPr>
        <w:pStyle w:val="A1FRACCINCT"/>
        <w:spacing w:before="260"/>
        <w:rPr>
          <w:rFonts w:cs="Arial"/>
        </w:rPr>
      </w:pPr>
      <w:r w:rsidRPr="00F52FBC">
        <w:rPr>
          <w:rFonts w:cs="Arial"/>
        </w:rPr>
        <w:t>G.5.</w:t>
      </w:r>
      <w:r w:rsidRPr="00F52FBC">
        <w:rPr>
          <w:rFonts w:cs="Arial"/>
        </w:rPr>
        <w:tab/>
        <w:t>Compactación</w:t>
      </w:r>
    </w:p>
    <w:p w:rsidR="00FE7546" w:rsidRPr="00F52FBC" w:rsidRDefault="00FE7546" w:rsidP="00FE7546">
      <w:pPr>
        <w:pStyle w:val="A11IncisoST"/>
        <w:spacing w:before="260"/>
        <w:rPr>
          <w:rFonts w:cs="Arial"/>
        </w:rPr>
      </w:pPr>
      <w:r w:rsidRPr="00F52FBC">
        <w:rPr>
          <w:rFonts w:cs="Arial"/>
          <w:b/>
        </w:rPr>
        <w:t>G.5.1.</w:t>
      </w:r>
      <w:r w:rsidRPr="00F52FBC">
        <w:rPr>
          <w:rFonts w:cs="Arial"/>
          <w:b/>
        </w:rPr>
        <w:tab/>
      </w:r>
      <w:r w:rsidRPr="00F52FBC">
        <w:rPr>
          <w:rFonts w:cs="Arial"/>
        </w:rPr>
        <w:t>La capa extendida se compactará hasta alcanzar el grado indicado en el proyecto o el que apruebe la Secretaría.</w:t>
      </w:r>
    </w:p>
    <w:p w:rsidR="00FE7546" w:rsidRPr="00F52FBC" w:rsidRDefault="00FE7546" w:rsidP="00FE7546">
      <w:pPr>
        <w:pStyle w:val="A11IncisoST"/>
        <w:spacing w:before="260"/>
        <w:rPr>
          <w:rFonts w:cs="Arial"/>
        </w:rPr>
      </w:pPr>
      <w:r w:rsidRPr="00F52FBC">
        <w:rPr>
          <w:rFonts w:cs="Arial"/>
          <w:b/>
        </w:rPr>
        <w:t>G.5.2.</w:t>
      </w:r>
      <w:r w:rsidRPr="00F52FBC">
        <w:rPr>
          <w:rFonts w:cs="Arial"/>
          <w:b/>
        </w:rPr>
        <w:tab/>
      </w:r>
      <w:r w:rsidRPr="00F52FBC">
        <w:rPr>
          <w:rFonts w:cs="Arial"/>
        </w:rPr>
        <w:t>La compactación se hará longitudinalmente, de las orillas hacia el centro en las tangentes y del interior al exterior, en las curvas, con un traslape de cuando menos la mitad del ancho del compactador en cada pasada.</w:t>
      </w:r>
    </w:p>
    <w:p w:rsidR="00FE7546" w:rsidRPr="00F52FBC" w:rsidRDefault="00FE7546" w:rsidP="00FE7546">
      <w:pPr>
        <w:pStyle w:val="A11IncisoST"/>
        <w:spacing w:before="260"/>
        <w:rPr>
          <w:rFonts w:cs="Arial"/>
        </w:rPr>
      </w:pPr>
      <w:r w:rsidRPr="00F52FBC">
        <w:rPr>
          <w:rFonts w:cs="Arial"/>
          <w:b/>
        </w:rPr>
        <w:t>G.5.3.</w:t>
      </w:r>
      <w:r w:rsidRPr="00F52FBC">
        <w:rPr>
          <w:rFonts w:cs="Arial"/>
          <w:b/>
        </w:rPr>
        <w:tab/>
      </w:r>
      <w:r w:rsidRPr="00F52FBC">
        <w:rPr>
          <w:rFonts w:cs="Arial"/>
        </w:rPr>
        <w:t>A menos que la Secretaría apruebe lo contrario, la capa ya compactada se escarificará superficialmente y se le agregará agua, antes de tender la siguiente capa, con el propósito de ligarlas.</w:t>
      </w:r>
    </w:p>
    <w:p w:rsidR="00FE7546" w:rsidRPr="00F52FBC" w:rsidRDefault="00FE7546" w:rsidP="00FE7546">
      <w:pPr>
        <w:pStyle w:val="A1FRACCINCT"/>
        <w:spacing w:before="260"/>
        <w:rPr>
          <w:rFonts w:cs="Arial"/>
        </w:rPr>
      </w:pPr>
      <w:r w:rsidRPr="00F52FBC">
        <w:rPr>
          <w:rFonts w:cs="Arial"/>
        </w:rPr>
        <w:t>G.6.</w:t>
      </w:r>
      <w:r w:rsidRPr="00F52FBC">
        <w:rPr>
          <w:rFonts w:cs="Arial"/>
        </w:rPr>
        <w:tab/>
        <w:t>CONSERVACIÓN DE LOS TRABAJOS</w:t>
      </w:r>
    </w:p>
    <w:p w:rsidR="00FE7546" w:rsidRPr="00F52FBC" w:rsidRDefault="00FE7546" w:rsidP="00FE7546">
      <w:pPr>
        <w:pStyle w:val="TextodelaFraccin"/>
        <w:spacing w:before="260"/>
        <w:rPr>
          <w:rFonts w:cs="Arial"/>
        </w:rPr>
      </w:pPr>
      <w:r w:rsidRPr="00F52FBC">
        <w:rPr>
          <w:rFonts w:cs="Arial"/>
        </w:rPr>
        <w:t>Es responsabilidad del Contratista de Obra la conservación de la sub</w:t>
      </w:r>
      <w:r w:rsidR="001B08A6">
        <w:rPr>
          <w:rFonts w:cs="Arial"/>
        </w:rPr>
        <w:t xml:space="preserve"> </w:t>
      </w:r>
      <w:r w:rsidRPr="00F52FBC">
        <w:rPr>
          <w:rFonts w:cs="Arial"/>
        </w:rPr>
        <w:t>base o la base hasta que haya sido recibida por la Secretaría, cuando la carretera sea operable.</w:t>
      </w:r>
    </w:p>
    <w:p w:rsidR="00FE7546" w:rsidRPr="00F52FBC" w:rsidRDefault="00FE7546" w:rsidP="00FE7546">
      <w:pPr>
        <w:pStyle w:val="ClusulaST"/>
        <w:numPr>
          <w:ilvl w:val="1"/>
          <w:numId w:val="15"/>
        </w:numPr>
        <w:spacing w:before="260"/>
        <w:rPr>
          <w:rFonts w:cs="Arial"/>
          <w:b/>
        </w:rPr>
      </w:pPr>
      <w:r w:rsidRPr="00F52FBC">
        <w:rPr>
          <w:rFonts w:cs="Arial"/>
          <w:b/>
        </w:rPr>
        <w:lastRenderedPageBreak/>
        <w:t>CRITERIOS DE ACEPTACIÓN O RECHAZO</w:t>
      </w:r>
    </w:p>
    <w:p w:rsidR="00FE7546" w:rsidRPr="00F52FBC" w:rsidRDefault="00FE7546" w:rsidP="00FE7546">
      <w:pPr>
        <w:pStyle w:val="TextodelaClusula"/>
        <w:spacing w:before="260"/>
        <w:rPr>
          <w:rFonts w:cs="Arial"/>
        </w:rPr>
      </w:pPr>
      <w:r w:rsidRPr="00F52FBC">
        <w:rPr>
          <w:rFonts w:cs="Arial"/>
        </w:rPr>
        <w:t>Además de lo establecido anteriormente en esta E.P., para que la sub</w:t>
      </w:r>
      <w:r w:rsidR="001B08A6">
        <w:rPr>
          <w:rFonts w:cs="Arial"/>
        </w:rPr>
        <w:t xml:space="preserve"> </w:t>
      </w:r>
      <w:r w:rsidRPr="00F52FBC">
        <w:rPr>
          <w:rFonts w:cs="Arial"/>
        </w:rPr>
        <w:t>base o la base sea aceptada por la Secretaría, con base en el control de calidad que ejecute el Contratista de Obra, mismo que podrá ser verificado por la Secretaría cuando lo juzgue conveniente, se comprobará:</w:t>
      </w:r>
    </w:p>
    <w:p w:rsidR="00FE7546" w:rsidRPr="00F52FBC" w:rsidRDefault="00FE7546" w:rsidP="00FE7546">
      <w:pPr>
        <w:pStyle w:val="A1FRACCINCT"/>
        <w:spacing w:before="260"/>
        <w:rPr>
          <w:rFonts w:cs="Arial"/>
          <w:caps w:val="0"/>
        </w:rPr>
      </w:pPr>
      <w:r w:rsidRPr="00F52FBC">
        <w:rPr>
          <w:rFonts w:cs="Arial"/>
          <w:caps w:val="0"/>
          <w:lang w:val="es-ES_tradnl"/>
        </w:rPr>
        <w:t>H.1.</w:t>
      </w:r>
      <w:r w:rsidRPr="00F52FBC">
        <w:rPr>
          <w:rFonts w:cs="Arial"/>
          <w:caps w:val="0"/>
          <w:lang w:val="es-ES_tradnl"/>
        </w:rPr>
        <w:tab/>
      </w:r>
      <w:r w:rsidRPr="00F52FBC">
        <w:rPr>
          <w:rFonts w:cs="Arial"/>
          <w:caps w:val="0"/>
        </w:rPr>
        <w:t>CALIDAD DE LOS MATERIALES</w:t>
      </w:r>
    </w:p>
    <w:p w:rsidR="00FE7546" w:rsidRPr="00F52FBC" w:rsidRDefault="00FE7546" w:rsidP="00FE7546">
      <w:pPr>
        <w:pStyle w:val="TextodelaFraccin"/>
        <w:spacing w:before="260"/>
        <w:rPr>
          <w:rFonts w:cs="Arial"/>
        </w:rPr>
      </w:pPr>
      <w:r w:rsidRPr="00F52FBC">
        <w:rPr>
          <w:rFonts w:cs="Arial"/>
          <w:lang w:val="es-ES_tradnl"/>
        </w:rPr>
        <w:t>Que l</w:t>
      </w:r>
      <w:r w:rsidRPr="00F52FBC">
        <w:rPr>
          <w:rFonts w:cs="Arial"/>
        </w:rPr>
        <w:t xml:space="preserve">os materiales, solos y después de mezclados cuando procedan de dos o más bancos diferentes, cumplan con las características establecidas como se indica en la Fracción D.1. </w:t>
      </w:r>
      <w:proofErr w:type="gramStart"/>
      <w:r w:rsidRPr="00F52FBC">
        <w:rPr>
          <w:rFonts w:cs="Arial"/>
        </w:rPr>
        <w:t>de</w:t>
      </w:r>
      <w:proofErr w:type="gramEnd"/>
      <w:r w:rsidRPr="00F52FBC">
        <w:rPr>
          <w:rFonts w:cs="Arial"/>
        </w:rPr>
        <w:t xml:space="preserve"> esta E.P.</w:t>
      </w:r>
    </w:p>
    <w:p w:rsidR="00FE7546" w:rsidRPr="00F52FBC" w:rsidRDefault="00FE7546" w:rsidP="00FE7546">
      <w:pPr>
        <w:pStyle w:val="TextodelaFraccin"/>
        <w:spacing w:before="260"/>
        <w:rPr>
          <w:rFonts w:cs="Arial"/>
        </w:rPr>
      </w:pPr>
    </w:p>
    <w:p w:rsidR="00FE7546" w:rsidRPr="00F52FBC" w:rsidRDefault="00FE7546" w:rsidP="00FE7546">
      <w:pPr>
        <w:pStyle w:val="MSGENFONTSTYLENAMETEMPLATEROLELEVELMSGENFONTSTYLENAMEBYROLEHEADING10"/>
        <w:keepNext/>
        <w:keepLines/>
        <w:shd w:val="clear" w:color="auto" w:fill="auto"/>
        <w:spacing w:line="230" w:lineRule="exact"/>
      </w:pPr>
      <w:r w:rsidRPr="00F52FBC">
        <w:t>TABLA 4</w:t>
      </w:r>
      <w:proofErr w:type="gramStart"/>
      <w:r w:rsidRPr="00F52FBC">
        <w:t>.-</w:t>
      </w:r>
      <w:proofErr w:type="gramEnd"/>
      <w:r w:rsidRPr="00F52FBC">
        <w:t xml:space="preserve"> </w:t>
      </w:r>
      <w:proofErr w:type="spellStart"/>
      <w:r w:rsidRPr="00F52FBC">
        <w:t>Requisitos</w:t>
      </w:r>
      <w:proofErr w:type="spellEnd"/>
      <w:r w:rsidRPr="00F52FBC">
        <w:t xml:space="preserve"> de </w:t>
      </w:r>
      <w:proofErr w:type="spellStart"/>
      <w:r w:rsidRPr="00F52FBC">
        <w:t>calidad</w:t>
      </w:r>
      <w:proofErr w:type="spellEnd"/>
      <w:r w:rsidRPr="00F52FBC">
        <w:t xml:space="preserve"> de los </w:t>
      </w:r>
      <w:proofErr w:type="spellStart"/>
      <w:r w:rsidRPr="00F52FBC">
        <w:t>materiales</w:t>
      </w:r>
      <w:proofErr w:type="spellEnd"/>
      <w:r w:rsidRPr="00F52FBC">
        <w:t xml:space="preserve"> para bases de</w:t>
      </w:r>
      <w:r w:rsidRPr="00F52FBC">
        <w:br/>
      </w:r>
      <w:proofErr w:type="spellStart"/>
      <w:r w:rsidRPr="00F52FBC">
        <w:t>pavimentos</w:t>
      </w:r>
      <w:proofErr w:type="spellEnd"/>
      <w:r w:rsidRPr="00F52FBC">
        <w:t xml:space="preserve"> </w:t>
      </w:r>
      <w:proofErr w:type="spellStart"/>
      <w:r w:rsidRPr="00F52FBC">
        <w:t>asfalticos</w:t>
      </w:r>
      <w:proofErr w:type="spellEnd"/>
    </w:p>
    <w:tbl>
      <w:tblPr>
        <w:tblOverlap w:val="never"/>
        <w:tblW w:w="0" w:type="auto"/>
        <w:jc w:val="center"/>
        <w:tblLayout w:type="fixed"/>
        <w:tblCellMar>
          <w:left w:w="10" w:type="dxa"/>
          <w:right w:w="10" w:type="dxa"/>
        </w:tblCellMar>
        <w:tblLook w:val="0000" w:firstRow="0" w:lastRow="0" w:firstColumn="0" w:lastColumn="0" w:noHBand="0" w:noVBand="0"/>
      </w:tblPr>
      <w:tblGrid>
        <w:gridCol w:w="4546"/>
        <w:gridCol w:w="2424"/>
      </w:tblGrid>
      <w:tr w:rsidR="00FE7546" w:rsidRPr="00F52FBC" w:rsidTr="005B7397">
        <w:trPr>
          <w:trHeight w:hRule="exact" w:val="274"/>
          <w:jc w:val="center"/>
        </w:trPr>
        <w:tc>
          <w:tcPr>
            <w:tcW w:w="4546" w:type="dxa"/>
            <w:tcBorders>
              <w:top w:val="single" w:sz="4" w:space="0" w:color="auto"/>
              <w:left w:val="single" w:sz="4" w:space="0" w:color="auto"/>
            </w:tcBorders>
            <w:shd w:val="clear" w:color="auto" w:fill="FFFFFF"/>
          </w:tcPr>
          <w:p w:rsidR="00FE7546" w:rsidRPr="00F52FBC" w:rsidRDefault="00FE7546" w:rsidP="005B7397">
            <w:pPr>
              <w:framePr w:w="6970" w:wrap="notBeside" w:vAnchor="text" w:hAnchor="text" w:xAlign="center" w:y="1"/>
              <w:rPr>
                <w:rFonts w:ascii="Arial" w:hAnsi="Arial" w:cs="Arial"/>
                <w:sz w:val="10"/>
                <w:szCs w:val="10"/>
                <w:lang w:val="es-MX"/>
              </w:rPr>
            </w:pPr>
          </w:p>
        </w:tc>
        <w:tc>
          <w:tcPr>
            <w:tcW w:w="2424" w:type="dxa"/>
            <w:tcBorders>
              <w:top w:val="single" w:sz="4" w:space="0" w:color="auto"/>
              <w:left w:val="single" w:sz="4" w:space="0" w:color="auto"/>
              <w:right w:val="single" w:sz="4" w:space="0" w:color="auto"/>
            </w:tcBorders>
            <w:shd w:val="clear" w:color="auto" w:fill="FFFFFF"/>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24" w:lineRule="exact"/>
              <w:ind w:firstLine="0"/>
              <w:jc w:val="center"/>
            </w:pPr>
            <w:r w:rsidRPr="00F52FBC">
              <w:rPr>
                <w:rStyle w:val="MSGENFONTSTYLENAMETEMPLATEROLENUMBERMSGENFONTSTYLENAMEBYROLETEXT2MSGENFONTSTYLEMODIFERSIZE10"/>
                <w:color w:val="auto"/>
              </w:rPr>
              <w:t>Valor</w:t>
            </w:r>
          </w:p>
        </w:tc>
      </w:tr>
      <w:tr w:rsidR="00FE7546" w:rsidRPr="00F52FBC" w:rsidTr="005B7397">
        <w:trPr>
          <w:trHeight w:hRule="exact" w:val="211"/>
          <w:jc w:val="center"/>
        </w:trPr>
        <w:tc>
          <w:tcPr>
            <w:tcW w:w="4546" w:type="dxa"/>
            <w:vMerge w:val="restart"/>
            <w:tcBorders>
              <w:left w:val="single" w:sz="4" w:space="0" w:color="auto"/>
            </w:tcBorders>
            <w:shd w:val="clear" w:color="auto" w:fill="FFFFFF"/>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24" w:lineRule="exact"/>
              <w:ind w:firstLine="0"/>
              <w:jc w:val="center"/>
            </w:pPr>
            <w:proofErr w:type="spellStart"/>
            <w:r w:rsidRPr="00F52FBC">
              <w:rPr>
                <w:rStyle w:val="MSGENFONTSTYLENAMETEMPLATEROLENUMBERMSGENFONTSTYLENAMEBYROLETEXT2MSGENFONTSTYLEMODIFERSIZE10"/>
                <w:color w:val="auto"/>
              </w:rPr>
              <w:t>Característica</w:t>
            </w:r>
            <w:proofErr w:type="spellEnd"/>
          </w:p>
        </w:tc>
        <w:tc>
          <w:tcPr>
            <w:tcW w:w="2424" w:type="dxa"/>
            <w:tcBorders>
              <w:left w:val="single" w:sz="4" w:space="0" w:color="auto"/>
              <w:right w:val="single" w:sz="4" w:space="0" w:color="auto"/>
            </w:tcBorders>
            <w:shd w:val="clear" w:color="auto" w:fill="FFFFFF"/>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24" w:lineRule="exact"/>
              <w:ind w:firstLine="0"/>
              <w:jc w:val="center"/>
            </w:pPr>
            <w:r w:rsidRPr="00F52FBC">
              <w:rPr>
                <w:rStyle w:val="MSGENFONTSTYLENAMETEMPLATEROLENUMBERMSGENFONTSTYLENAMEBYROLETEXT2MSGENFONTSTYLEMODIFERSIZE10"/>
                <w:color w:val="auto"/>
              </w:rPr>
              <w:t>%</w:t>
            </w:r>
          </w:p>
        </w:tc>
      </w:tr>
      <w:tr w:rsidR="00FE7546" w:rsidRPr="00F52FBC" w:rsidTr="005B7397">
        <w:trPr>
          <w:trHeight w:hRule="exact" w:val="350"/>
          <w:jc w:val="center"/>
        </w:trPr>
        <w:tc>
          <w:tcPr>
            <w:tcW w:w="4546" w:type="dxa"/>
            <w:vMerge/>
            <w:tcBorders>
              <w:left w:val="single" w:sz="4" w:space="0" w:color="auto"/>
            </w:tcBorders>
            <w:shd w:val="clear" w:color="auto" w:fill="FFFFFF"/>
          </w:tcPr>
          <w:p w:rsidR="00FE7546" w:rsidRPr="00F52FBC" w:rsidRDefault="00FE7546" w:rsidP="005B7397">
            <w:pPr>
              <w:framePr w:w="6970" w:wrap="notBeside" w:vAnchor="text" w:hAnchor="text" w:xAlign="center" w:y="1"/>
              <w:rPr>
                <w:rFonts w:ascii="Arial" w:hAnsi="Arial" w:cs="Arial"/>
                <w:lang w:val="es-MX"/>
              </w:rPr>
            </w:pPr>
          </w:p>
        </w:tc>
        <w:tc>
          <w:tcPr>
            <w:tcW w:w="2424" w:type="dxa"/>
            <w:tcBorders>
              <w:top w:val="single" w:sz="4" w:space="0" w:color="auto"/>
              <w:left w:val="single" w:sz="4" w:space="0" w:color="auto"/>
              <w:right w:val="single" w:sz="4" w:space="0" w:color="auto"/>
            </w:tcBorders>
            <w:shd w:val="clear" w:color="auto" w:fill="FFFFFF"/>
            <w:vAlign w:val="center"/>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24" w:lineRule="exact"/>
              <w:ind w:left="160" w:firstLine="0"/>
              <w:jc w:val="center"/>
            </w:pPr>
            <w:r w:rsidRPr="00F52FBC">
              <w:rPr>
                <w:rStyle w:val="MSGENFONTSTYLENAMETEMPLATEROLENUMBERMSGENFONTSTYLENAMEBYROLETEXT2MSGENFONTSTYLEMODIFERSIZE10"/>
                <w:color w:val="auto"/>
              </w:rPr>
              <w:t>∑L ≤ 10</w:t>
            </w:r>
            <w:r w:rsidRPr="00F52FBC">
              <w:rPr>
                <w:rStyle w:val="MSGENFONTSTYLENAMETEMPLATEROLENUMBERMSGENFONTSTYLENAMEBYROLETEXT2MSGENFONTSTYLEMODIFERSIZE10"/>
                <w:color w:val="auto"/>
                <w:vertAlign w:val="superscript"/>
              </w:rPr>
              <w:t>6 [1]</w:t>
            </w:r>
          </w:p>
        </w:tc>
      </w:tr>
      <w:tr w:rsidR="00FE7546" w:rsidRPr="00F52FBC" w:rsidTr="005B7397">
        <w:trPr>
          <w:trHeight w:hRule="exact" w:val="250"/>
          <w:jc w:val="center"/>
        </w:trPr>
        <w:tc>
          <w:tcPr>
            <w:tcW w:w="4546" w:type="dxa"/>
            <w:tcBorders>
              <w:top w:val="single" w:sz="4" w:space="0" w:color="auto"/>
              <w:lef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proofErr w:type="spellStart"/>
            <w:r w:rsidRPr="00F52FBC">
              <w:rPr>
                <w:rStyle w:val="MSGENFONTSTYLENAMETEMPLATEROLENUMBERMSGENFONTSTYLENAMEBYROLETEXT2MSGENFONTSTYLEMODIFERSIZE10"/>
                <w:color w:val="auto"/>
              </w:rPr>
              <w:t>Limite</w:t>
            </w:r>
            <w:proofErr w:type="spellEnd"/>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liquido</w:t>
            </w:r>
            <w:proofErr w:type="spellEnd"/>
            <w:r w:rsidRPr="00F52FBC">
              <w:rPr>
                <w:rStyle w:val="MSGENFONTSTYLENAMETEMPLATEROLENUMBERMSGENFONTSTYLENAMEBYROLETEXT2MSGENFONTSTYLEMODIFERSIZE10"/>
                <w:color w:val="auto"/>
                <w:vertAlign w:val="superscript"/>
              </w:rPr>
              <w:t>[2]</w:t>
            </w:r>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Máximo</w:t>
            </w:r>
            <w:proofErr w:type="spellEnd"/>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25</w:t>
            </w:r>
          </w:p>
        </w:tc>
      </w:tr>
      <w:tr w:rsidR="00FE7546" w:rsidRPr="00F52FBC" w:rsidTr="005B7397">
        <w:trPr>
          <w:trHeight w:hRule="exact" w:val="245"/>
          <w:jc w:val="center"/>
        </w:trPr>
        <w:tc>
          <w:tcPr>
            <w:tcW w:w="4546" w:type="dxa"/>
            <w:tcBorders>
              <w:top w:val="single" w:sz="4" w:space="0" w:color="auto"/>
              <w:left w:val="single" w:sz="4" w:space="0" w:color="auto"/>
            </w:tcBorders>
            <w:shd w:val="clear" w:color="auto" w:fill="FFFFFF"/>
            <w:vAlign w:val="center"/>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proofErr w:type="spellStart"/>
            <w:r w:rsidRPr="00F52FBC">
              <w:rPr>
                <w:rStyle w:val="MSGENFONTSTYLENAMETEMPLATEROLENUMBERMSGENFONTSTYLENAMEBYROLETEXT2MSGENFONTSTYLEMODIFERSIZE10"/>
                <w:color w:val="auto"/>
              </w:rPr>
              <w:t>Índice</w:t>
            </w:r>
            <w:proofErr w:type="spellEnd"/>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plástico</w:t>
            </w:r>
            <w:proofErr w:type="spellEnd"/>
            <w:r w:rsidRPr="00F52FBC">
              <w:rPr>
                <w:rStyle w:val="MSGENFONTSTYLENAMETEMPLATEROLENUMBERMSGENFONTSTYLENAMEBYROLETEXT2MSGENFONTSTYLEMODIFERSIZE10"/>
                <w:color w:val="auto"/>
                <w:vertAlign w:val="superscript"/>
              </w:rPr>
              <w:t>[2]</w:t>
            </w:r>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máximo</w:t>
            </w:r>
            <w:proofErr w:type="spellEnd"/>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6</w:t>
            </w:r>
          </w:p>
        </w:tc>
      </w:tr>
      <w:tr w:rsidR="00FE7546" w:rsidRPr="00F52FBC" w:rsidTr="005B7397">
        <w:trPr>
          <w:trHeight w:hRule="exact" w:val="245"/>
          <w:jc w:val="center"/>
        </w:trPr>
        <w:tc>
          <w:tcPr>
            <w:tcW w:w="4546" w:type="dxa"/>
            <w:tcBorders>
              <w:top w:val="single" w:sz="4" w:space="0" w:color="auto"/>
              <w:lef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proofErr w:type="spellStart"/>
            <w:r w:rsidRPr="00F52FBC">
              <w:rPr>
                <w:rStyle w:val="MSGENFONTSTYLENAMETEMPLATEROLENUMBERMSGENFONTSTYLENAMEBYROLETEXT2MSGENFONTSTYLEMODIFERSIZE10"/>
                <w:color w:val="auto"/>
              </w:rPr>
              <w:t>Equivalente</w:t>
            </w:r>
            <w:proofErr w:type="spellEnd"/>
            <w:r w:rsidRPr="00F52FBC">
              <w:rPr>
                <w:rStyle w:val="MSGENFONTSTYLENAMETEMPLATEROLENUMBERMSGENFONTSTYLENAMEBYROLETEXT2MSGENFONTSTYLEMODIFERSIZE10"/>
                <w:color w:val="auto"/>
              </w:rPr>
              <w:t xml:space="preserve"> de arena</w:t>
            </w:r>
            <w:r w:rsidRPr="00F52FBC">
              <w:rPr>
                <w:rStyle w:val="MSGENFONTSTYLENAMETEMPLATEROLENUMBERMSGENFONTSTYLENAMEBYROLETEXT2MSGENFONTSTYLEMODIFERSIZE10"/>
                <w:color w:val="auto"/>
                <w:vertAlign w:val="superscript"/>
              </w:rPr>
              <w:t>[2]</w:t>
            </w:r>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mínimo</w:t>
            </w:r>
            <w:proofErr w:type="spellEnd"/>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35</w:t>
            </w:r>
          </w:p>
        </w:tc>
      </w:tr>
      <w:tr w:rsidR="00FE7546" w:rsidRPr="00F52FBC" w:rsidTr="005B7397">
        <w:trPr>
          <w:trHeight w:hRule="exact" w:val="245"/>
          <w:jc w:val="center"/>
        </w:trPr>
        <w:tc>
          <w:tcPr>
            <w:tcW w:w="4546" w:type="dxa"/>
            <w:tcBorders>
              <w:top w:val="single" w:sz="4" w:space="0" w:color="auto"/>
              <w:left w:val="single" w:sz="4" w:space="0" w:color="auto"/>
            </w:tcBorders>
            <w:shd w:val="clear" w:color="auto" w:fill="FFFFFF"/>
            <w:vAlign w:val="center"/>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r w:rsidRPr="00F52FBC">
              <w:rPr>
                <w:rStyle w:val="MSGENFONTSTYLENAMETEMPLATEROLENUMBERMSGENFONTSTYLENAMEBYROLETEXT2MSGENFONTSTYLEMODIFERSIZE10"/>
                <w:color w:val="auto"/>
                <w:lang w:val="es-MX"/>
              </w:rPr>
              <w:t xml:space="preserve">Valor Soporte de California (CBR) </w:t>
            </w:r>
            <w:r w:rsidRPr="00F52FBC">
              <w:rPr>
                <w:rStyle w:val="MSGENFONTSTYLENAMETEMPLATEROLENUMBERMSGENFONTSTYLENAMEBYROLETEXT2MSGENFONTSTYLEMODIFERSIZE10"/>
                <w:color w:val="auto"/>
                <w:vertAlign w:val="superscript"/>
                <w:lang w:val="es-MX"/>
              </w:rPr>
              <w:t>[2, 3]</w:t>
            </w:r>
            <w:r w:rsidRPr="00F52FBC">
              <w:rPr>
                <w:rStyle w:val="MSGENFONTSTYLENAMETEMPLATEROLENUMBERMSGENFONTSTYLENAMEBYROLETEXT2MSGENFONTSTYLEMODIFERSIZE10"/>
                <w:color w:val="auto"/>
                <w:lang w:val="es-MX"/>
              </w:rPr>
              <w:t>, mínimo</w:t>
            </w:r>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80</w:t>
            </w:r>
          </w:p>
        </w:tc>
      </w:tr>
      <w:tr w:rsidR="00FE7546" w:rsidRPr="00F52FBC" w:rsidTr="005B7397">
        <w:trPr>
          <w:trHeight w:hRule="exact" w:val="240"/>
          <w:jc w:val="center"/>
        </w:trPr>
        <w:tc>
          <w:tcPr>
            <w:tcW w:w="4546" w:type="dxa"/>
            <w:tcBorders>
              <w:top w:val="single" w:sz="4" w:space="0" w:color="auto"/>
              <w:lef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proofErr w:type="spellStart"/>
            <w:r w:rsidRPr="00F52FBC">
              <w:rPr>
                <w:rStyle w:val="MSGENFONTSTYLENAMETEMPLATEROLENUMBERMSGENFONTSTYLENAMEBYROLETEXT2MSGENFONTSTYLEMODIFERSIZE10"/>
                <w:color w:val="auto"/>
              </w:rPr>
              <w:t>Desgaste</w:t>
            </w:r>
            <w:proofErr w:type="spellEnd"/>
            <w:r w:rsidRPr="00F52FBC">
              <w:rPr>
                <w:rStyle w:val="MSGENFONTSTYLENAMETEMPLATEROLENUMBERMSGENFONTSTYLENAMEBYROLETEXT2MSGENFONTSTYLEMODIFERSIZE10"/>
                <w:color w:val="auto"/>
              </w:rPr>
              <w:t xml:space="preserve"> Los </w:t>
            </w:r>
            <w:proofErr w:type="spellStart"/>
            <w:r w:rsidRPr="00F52FBC">
              <w:rPr>
                <w:rStyle w:val="MSGENFONTSTYLENAMETEMPLATEROLENUMBERMSGENFONTSTYLENAMEBYROLETEXT2MSGENFONTSTYLEMODIFERSIZE10"/>
                <w:color w:val="auto"/>
              </w:rPr>
              <w:t>Ángeles</w:t>
            </w:r>
            <w:proofErr w:type="spellEnd"/>
            <w:r w:rsidRPr="00F52FBC">
              <w:rPr>
                <w:rStyle w:val="MSGENFONTSTYLENAMETEMPLATEROLENUMBERMSGENFONTSTYLENAMEBYROLETEXT2MSGENFONTSTYLEMODIFERSIZE10"/>
                <w:color w:val="auto"/>
                <w:vertAlign w:val="superscript"/>
              </w:rPr>
              <w:t>[2]</w:t>
            </w:r>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máximo</w:t>
            </w:r>
            <w:proofErr w:type="spellEnd"/>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35</w:t>
            </w:r>
          </w:p>
        </w:tc>
      </w:tr>
      <w:tr w:rsidR="00FE7546" w:rsidRPr="00F52FBC" w:rsidTr="005B7397">
        <w:trPr>
          <w:trHeight w:hRule="exact" w:val="245"/>
          <w:jc w:val="center"/>
        </w:trPr>
        <w:tc>
          <w:tcPr>
            <w:tcW w:w="4546" w:type="dxa"/>
            <w:tcBorders>
              <w:top w:val="single" w:sz="4" w:space="0" w:color="auto"/>
              <w:lef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r w:rsidRPr="00F52FBC">
              <w:rPr>
                <w:rStyle w:val="MSGENFONTSTYLENAMETEMPLATEROLENUMBERMSGENFONTSTYLENAMEBYROLETEXT2MSGENFONTSTYLEMODIFERSIZE10"/>
                <w:color w:val="auto"/>
                <w:lang w:val="es-MX"/>
              </w:rPr>
              <w:t>Partículas alargadas y lajeadas</w:t>
            </w:r>
            <w:r w:rsidRPr="00F52FBC">
              <w:rPr>
                <w:rStyle w:val="MSGENFONTSTYLENAMETEMPLATEROLENUMBERMSGENFONTSTYLENAMEBYROLETEXT2MSGENFONTSTYLEMODIFERSIZE10"/>
                <w:color w:val="auto"/>
                <w:vertAlign w:val="superscript"/>
                <w:lang w:val="es-MX"/>
              </w:rPr>
              <w:t>[2]</w:t>
            </w:r>
            <w:r w:rsidRPr="00F52FBC">
              <w:rPr>
                <w:rStyle w:val="MSGENFONTSTYLENAMETEMPLATEROLENUMBERMSGENFONTSTYLENAMEBYROLETEXT2MSGENFONTSTYLEMODIFERSIZE10"/>
                <w:color w:val="auto"/>
                <w:lang w:val="es-MX"/>
              </w:rPr>
              <w:t>, máximo</w:t>
            </w:r>
          </w:p>
        </w:tc>
        <w:tc>
          <w:tcPr>
            <w:tcW w:w="2424" w:type="dxa"/>
            <w:tcBorders>
              <w:top w:val="single" w:sz="4" w:space="0" w:color="auto"/>
              <w:left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40</w:t>
            </w:r>
          </w:p>
        </w:tc>
      </w:tr>
      <w:tr w:rsidR="00FE7546" w:rsidRPr="00F52FBC" w:rsidTr="005B7397">
        <w:trPr>
          <w:trHeight w:hRule="exact" w:val="259"/>
          <w:jc w:val="center"/>
        </w:trPr>
        <w:tc>
          <w:tcPr>
            <w:tcW w:w="4546" w:type="dxa"/>
            <w:tcBorders>
              <w:top w:val="single" w:sz="4" w:space="0" w:color="auto"/>
              <w:left w:val="single" w:sz="4" w:space="0" w:color="auto"/>
              <w:bottom w:val="single" w:sz="4" w:space="0" w:color="auto"/>
            </w:tcBorders>
            <w:shd w:val="clear" w:color="auto" w:fill="FFFFFF"/>
            <w:vAlign w:val="center"/>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left"/>
            </w:pPr>
            <w:proofErr w:type="spellStart"/>
            <w:r w:rsidRPr="00F52FBC">
              <w:rPr>
                <w:rStyle w:val="MSGENFONTSTYLENAMETEMPLATEROLENUMBERMSGENFONTSTYLENAMEBYROLETEXT2MSGENFONTSTYLEMODIFERSIZE10"/>
                <w:color w:val="auto"/>
              </w:rPr>
              <w:t>Grado</w:t>
            </w:r>
            <w:proofErr w:type="spellEnd"/>
            <w:r w:rsidRPr="00F52FBC">
              <w:rPr>
                <w:rStyle w:val="MSGENFONTSTYLENAMETEMPLATEROLENUMBERMSGENFONTSTYLENAMEBYROLETEXT2MSGENFONTSTYLEMODIFERSIZE10"/>
                <w:color w:val="auto"/>
              </w:rPr>
              <w:t xml:space="preserve"> de </w:t>
            </w:r>
            <w:proofErr w:type="spellStart"/>
            <w:r w:rsidRPr="00F52FBC">
              <w:rPr>
                <w:rStyle w:val="MSGENFONTSTYLENAMETEMPLATEROLENUMBERMSGENFONTSTYLENAMEBYROLETEXT2MSGENFONTSTYLEMODIFERSIZE10"/>
                <w:color w:val="auto"/>
              </w:rPr>
              <w:t>compactación</w:t>
            </w:r>
            <w:proofErr w:type="spellEnd"/>
            <w:r w:rsidRPr="00F52FBC">
              <w:rPr>
                <w:rStyle w:val="MSGENFONTSTYLENAMETEMPLATEROLENUMBERMSGENFONTSTYLENAMEBYROLETEXT2MSGENFONTSTYLEMODIFERSIZE10"/>
                <w:color w:val="auto"/>
              </w:rPr>
              <w:t xml:space="preserve"> </w:t>
            </w:r>
            <w:r w:rsidRPr="00F52FBC">
              <w:rPr>
                <w:rStyle w:val="MSGENFONTSTYLENAMETEMPLATEROLENUMBERMSGENFONTSTYLENAMEBYROLETEXT2MSGENFONTSTYLEMODIFERSIZE10"/>
                <w:color w:val="auto"/>
                <w:vertAlign w:val="superscript"/>
              </w:rPr>
              <w:t>[2, 4]</w:t>
            </w:r>
            <w:r w:rsidRPr="00F52FBC">
              <w:rPr>
                <w:rStyle w:val="MSGENFONTSTYLENAMETEMPLATEROLENUMBERMSGENFONTSTYLENAMEBYROLETEXT2MSGENFONTSTYLEMODIFERSIZE10"/>
                <w:color w:val="auto"/>
              </w:rPr>
              <w:t xml:space="preserve">, </w:t>
            </w:r>
            <w:proofErr w:type="spellStart"/>
            <w:r w:rsidRPr="00F52FBC">
              <w:rPr>
                <w:rStyle w:val="MSGENFONTSTYLENAMETEMPLATEROLENUMBERMSGENFONTSTYLENAMEBYROLETEXT2MSGENFONTSTYLEMODIFERSIZE10"/>
                <w:color w:val="auto"/>
              </w:rPr>
              <w:t>mínimo</w:t>
            </w:r>
            <w:proofErr w:type="spellEnd"/>
          </w:p>
        </w:tc>
        <w:tc>
          <w:tcPr>
            <w:tcW w:w="2424" w:type="dxa"/>
            <w:tcBorders>
              <w:top w:val="single" w:sz="4" w:space="0" w:color="auto"/>
              <w:left w:val="single" w:sz="4" w:space="0" w:color="auto"/>
              <w:bottom w:val="single" w:sz="4" w:space="0" w:color="auto"/>
              <w:right w:val="single" w:sz="4" w:space="0" w:color="auto"/>
            </w:tcBorders>
            <w:shd w:val="clear" w:color="auto" w:fill="FFFFFF"/>
            <w:vAlign w:val="bottom"/>
          </w:tcPr>
          <w:p w:rsidR="00FE7546" w:rsidRPr="00F52FBC" w:rsidRDefault="00FE7546" w:rsidP="005B7397">
            <w:pPr>
              <w:pStyle w:val="MSGENFONTSTYLENAMETEMPLATEROLENUMBERMSGENFONTSTYLENAMEBYROLETEXT20"/>
              <w:framePr w:w="6970" w:wrap="notBeside" w:vAnchor="text" w:hAnchor="text" w:xAlign="center" w:y="1"/>
              <w:shd w:val="clear" w:color="auto" w:fill="auto"/>
              <w:spacing w:after="0" w:line="212" w:lineRule="exact"/>
              <w:ind w:firstLine="0"/>
              <w:jc w:val="center"/>
            </w:pPr>
            <w:r w:rsidRPr="00F52FBC">
              <w:rPr>
                <w:rStyle w:val="MSGENFONTSTYLENAMETEMPLATEROLENUMBERMSGENFONTSTYLENAMEBYROLETEXT2MSGENFONTSTYLEMODIFERSIZE10"/>
                <w:color w:val="auto"/>
              </w:rPr>
              <w:t>100</w:t>
            </w:r>
          </w:p>
        </w:tc>
      </w:tr>
    </w:tbl>
    <w:p w:rsidR="00FE7546" w:rsidRPr="00F52FBC" w:rsidRDefault="00FE7546" w:rsidP="00FE7546">
      <w:pPr>
        <w:framePr w:w="6970" w:wrap="notBeside" w:vAnchor="text" w:hAnchor="text" w:xAlign="center" w:y="1"/>
        <w:rPr>
          <w:rFonts w:ascii="Arial" w:hAnsi="Arial" w:cs="Arial"/>
          <w:sz w:val="2"/>
          <w:szCs w:val="2"/>
          <w:lang w:val="es-MX"/>
        </w:rPr>
      </w:pPr>
    </w:p>
    <w:p w:rsidR="00FE7546" w:rsidRPr="00F52FBC" w:rsidRDefault="00FE7546" w:rsidP="00FE7546">
      <w:pPr>
        <w:rPr>
          <w:rFonts w:ascii="Arial" w:hAnsi="Arial" w:cs="Arial"/>
          <w:sz w:val="2"/>
          <w:szCs w:val="2"/>
          <w:lang w:val="es-MX"/>
        </w:rPr>
      </w:pPr>
    </w:p>
    <w:p w:rsidR="00FE7546" w:rsidRPr="00F52FBC" w:rsidRDefault="00FE7546" w:rsidP="00FE7546">
      <w:pPr>
        <w:pStyle w:val="MSGENFONTSTYLENAMETEMPLATEROLENUMBERMSGENFONTSTYLENAMEBYROLETEXT20"/>
        <w:numPr>
          <w:ilvl w:val="0"/>
          <w:numId w:val="16"/>
        </w:numPr>
        <w:shd w:val="clear" w:color="auto" w:fill="auto"/>
        <w:tabs>
          <w:tab w:val="left" w:pos="308"/>
        </w:tabs>
        <w:spacing w:after="0" w:line="182" w:lineRule="exact"/>
        <w:ind w:left="993" w:hanging="1287"/>
        <w:jc w:val="left"/>
      </w:pPr>
      <w:r w:rsidRPr="00F52FBC">
        <w:rPr>
          <w:rStyle w:val="MSGENFONTSTYLENAMETEMPLATEROLENUMBERMSGENFONTSTYLENAMEBYROLETEXT2MSGENFONTSTYLEMODIFERSIZE75"/>
          <w:color w:val="auto"/>
          <w:lang w:val="es-MX"/>
        </w:rPr>
        <w:t>E</w:t>
      </w:r>
      <w:r w:rsidRPr="00F52FBC">
        <w:t xml:space="preserve">L = </w:t>
      </w:r>
      <w:proofErr w:type="spellStart"/>
      <w:r w:rsidRPr="00F52FBC">
        <w:t>Numero</w:t>
      </w:r>
      <w:proofErr w:type="spellEnd"/>
      <w:r w:rsidRPr="00F52FBC">
        <w:t xml:space="preserve"> de </w:t>
      </w:r>
      <w:proofErr w:type="spellStart"/>
      <w:r w:rsidRPr="00F52FBC">
        <w:t>ejes</w:t>
      </w:r>
      <w:proofErr w:type="spellEnd"/>
      <w:r w:rsidRPr="00F52FBC">
        <w:t xml:space="preserve"> </w:t>
      </w:r>
      <w:proofErr w:type="spellStart"/>
      <w:r w:rsidRPr="00F52FBC">
        <w:t>equivalentes</w:t>
      </w:r>
      <w:proofErr w:type="spellEnd"/>
      <w:r w:rsidRPr="00F52FBC">
        <w:t xml:space="preserve"> </w:t>
      </w:r>
      <w:proofErr w:type="spellStart"/>
      <w:r w:rsidRPr="00F52FBC">
        <w:t>acumulados</w:t>
      </w:r>
      <w:proofErr w:type="spellEnd"/>
      <w:r w:rsidRPr="00F52FBC">
        <w:t xml:space="preserve">, de 8,2 t, </w:t>
      </w:r>
      <w:proofErr w:type="spellStart"/>
      <w:r w:rsidRPr="00F52FBC">
        <w:t>esperado</w:t>
      </w:r>
      <w:proofErr w:type="spellEnd"/>
      <w:r w:rsidRPr="00F52FBC">
        <w:t xml:space="preserve"> </w:t>
      </w:r>
      <w:proofErr w:type="spellStart"/>
      <w:r w:rsidRPr="00F52FBC">
        <w:t>durante</w:t>
      </w:r>
      <w:proofErr w:type="spellEnd"/>
      <w:r w:rsidRPr="00F52FBC">
        <w:t xml:space="preserve"> la </w:t>
      </w:r>
      <w:proofErr w:type="spellStart"/>
      <w:r w:rsidRPr="00F52FBC">
        <w:t>vida</w:t>
      </w:r>
      <w:proofErr w:type="spellEnd"/>
      <w:r w:rsidRPr="00F52FBC">
        <w:t xml:space="preserve"> </w:t>
      </w:r>
      <w:proofErr w:type="spellStart"/>
      <w:r w:rsidRPr="00F52FBC">
        <w:t>útil</w:t>
      </w:r>
      <w:proofErr w:type="spellEnd"/>
      <w:r w:rsidRPr="00F52FBC">
        <w:t xml:space="preserve"> del </w:t>
      </w:r>
      <w:proofErr w:type="spellStart"/>
      <w:r w:rsidRPr="00F52FBC">
        <w:t>pavimento</w:t>
      </w:r>
      <w:proofErr w:type="spellEnd"/>
      <w:r w:rsidRPr="00F52FBC">
        <w:t>.</w:t>
      </w:r>
    </w:p>
    <w:p w:rsidR="00FE7546" w:rsidRPr="00F52FBC" w:rsidRDefault="00FE7546" w:rsidP="00FE7546">
      <w:pPr>
        <w:pStyle w:val="MSGENFONTSTYLENAMETEMPLATEROLENUMBERMSGENFONTSTYLENAMEBYROLETEXT20"/>
        <w:numPr>
          <w:ilvl w:val="0"/>
          <w:numId w:val="16"/>
        </w:numPr>
        <w:shd w:val="clear" w:color="auto" w:fill="auto"/>
        <w:tabs>
          <w:tab w:val="left" w:pos="341"/>
        </w:tabs>
        <w:spacing w:after="0" w:line="182" w:lineRule="exact"/>
        <w:ind w:left="993" w:hanging="1287"/>
        <w:jc w:val="left"/>
      </w:pPr>
      <w:proofErr w:type="spellStart"/>
      <w:r w:rsidRPr="00F52FBC">
        <w:t>Determinado</w:t>
      </w:r>
      <w:proofErr w:type="spellEnd"/>
      <w:r w:rsidRPr="00F52FBC">
        <w:t xml:space="preserve"> </w:t>
      </w:r>
      <w:proofErr w:type="spellStart"/>
      <w:r w:rsidRPr="00F52FBC">
        <w:t>mediante</w:t>
      </w:r>
      <w:proofErr w:type="spellEnd"/>
      <w:r w:rsidRPr="00F52FBC">
        <w:t xml:space="preserve"> el </w:t>
      </w:r>
      <w:proofErr w:type="spellStart"/>
      <w:r w:rsidRPr="00F52FBC">
        <w:t>procedimiento</w:t>
      </w:r>
      <w:proofErr w:type="spellEnd"/>
      <w:r w:rsidRPr="00F52FBC">
        <w:t xml:space="preserve"> de </w:t>
      </w:r>
      <w:proofErr w:type="spellStart"/>
      <w:r w:rsidRPr="00F52FBC">
        <w:t>prueba</w:t>
      </w:r>
      <w:proofErr w:type="spellEnd"/>
      <w:r w:rsidRPr="00F52FBC">
        <w:t xml:space="preserve"> </w:t>
      </w:r>
      <w:proofErr w:type="spellStart"/>
      <w:r w:rsidRPr="00F52FBC">
        <w:t>que</w:t>
      </w:r>
      <w:proofErr w:type="spellEnd"/>
      <w:r w:rsidRPr="00F52FBC">
        <w:t xml:space="preserve"> </w:t>
      </w:r>
      <w:proofErr w:type="spellStart"/>
      <w:r w:rsidRPr="00F52FBC">
        <w:t>corresponda</w:t>
      </w:r>
      <w:proofErr w:type="spellEnd"/>
      <w:r w:rsidRPr="00F52FBC">
        <w:t xml:space="preserve">, de los </w:t>
      </w:r>
      <w:proofErr w:type="spellStart"/>
      <w:r w:rsidRPr="00F52FBC">
        <w:t>Manuales</w:t>
      </w:r>
      <w:proofErr w:type="spellEnd"/>
      <w:r w:rsidRPr="00F52FBC">
        <w:t xml:space="preserve"> </w:t>
      </w:r>
      <w:proofErr w:type="spellStart"/>
      <w:r w:rsidRPr="00F52FBC">
        <w:t>que</w:t>
      </w:r>
      <w:proofErr w:type="spellEnd"/>
      <w:r w:rsidRPr="00F52FBC">
        <w:t xml:space="preserve"> se </w:t>
      </w:r>
      <w:proofErr w:type="spellStart"/>
      <w:r w:rsidRPr="00F52FBC">
        <w:t>señalan</w:t>
      </w:r>
      <w:proofErr w:type="spellEnd"/>
      <w:r w:rsidRPr="00F52FBC">
        <w:t xml:space="preserve"> en la </w:t>
      </w:r>
      <w:proofErr w:type="spellStart"/>
      <w:r w:rsidRPr="00F52FBC">
        <w:t>Cláusula</w:t>
      </w:r>
      <w:proofErr w:type="spellEnd"/>
      <w:r w:rsidRPr="00F52FBC">
        <w:t xml:space="preserve"> C. de </w:t>
      </w:r>
      <w:proofErr w:type="spellStart"/>
      <w:r w:rsidRPr="00F52FBC">
        <w:t>esta</w:t>
      </w:r>
      <w:proofErr w:type="spellEnd"/>
      <w:r w:rsidRPr="00F52FBC">
        <w:t xml:space="preserve"> Norma.</w:t>
      </w:r>
    </w:p>
    <w:p w:rsidR="00FE7546" w:rsidRPr="00F52FBC" w:rsidRDefault="00FE7546" w:rsidP="00FE7546">
      <w:pPr>
        <w:pStyle w:val="MSGENFONTSTYLENAMETEMPLATEROLENUMBERMSGENFONTSTYLENAMEBYROLETEXT20"/>
        <w:numPr>
          <w:ilvl w:val="0"/>
          <w:numId w:val="16"/>
        </w:numPr>
        <w:shd w:val="clear" w:color="auto" w:fill="auto"/>
        <w:tabs>
          <w:tab w:val="left" w:pos="341"/>
        </w:tabs>
        <w:spacing w:after="0" w:line="182" w:lineRule="exact"/>
        <w:ind w:left="993" w:hanging="1287"/>
        <w:jc w:val="left"/>
      </w:pPr>
      <w:r w:rsidRPr="00F52FBC">
        <w:t xml:space="preserve">Con el </w:t>
      </w:r>
      <w:proofErr w:type="spellStart"/>
      <w:r w:rsidRPr="00F52FBC">
        <w:t>grado</w:t>
      </w:r>
      <w:proofErr w:type="spellEnd"/>
      <w:r w:rsidRPr="00F52FBC">
        <w:t xml:space="preserve"> de </w:t>
      </w:r>
      <w:proofErr w:type="spellStart"/>
      <w:r w:rsidRPr="00F52FBC">
        <w:t>compactación</w:t>
      </w:r>
      <w:proofErr w:type="spellEnd"/>
      <w:r w:rsidRPr="00F52FBC">
        <w:t xml:space="preserve"> </w:t>
      </w:r>
      <w:proofErr w:type="spellStart"/>
      <w:r w:rsidRPr="00F52FBC">
        <w:t>indicado</w:t>
      </w:r>
      <w:proofErr w:type="spellEnd"/>
      <w:r w:rsidRPr="00F52FBC">
        <w:t xml:space="preserve"> en </w:t>
      </w:r>
      <w:proofErr w:type="spellStart"/>
      <w:r w:rsidRPr="00F52FBC">
        <w:t>esta</w:t>
      </w:r>
      <w:proofErr w:type="spellEnd"/>
      <w:r w:rsidRPr="00F52FBC">
        <w:t xml:space="preserve"> </w:t>
      </w:r>
      <w:proofErr w:type="spellStart"/>
      <w:r w:rsidRPr="00F52FBC">
        <w:t>Tabla</w:t>
      </w:r>
      <w:proofErr w:type="spellEnd"/>
      <w:r w:rsidRPr="00F52FBC">
        <w:t>.</w:t>
      </w:r>
    </w:p>
    <w:p w:rsidR="00FE7546" w:rsidRPr="00F52FBC" w:rsidRDefault="00FE7546" w:rsidP="00FE7546">
      <w:pPr>
        <w:pStyle w:val="MSGENFONTSTYLENAMETEMPLATEROLENUMBERMSGENFONTSTYLENAMEBYROLETEXT20"/>
        <w:numPr>
          <w:ilvl w:val="0"/>
          <w:numId w:val="16"/>
        </w:numPr>
        <w:shd w:val="clear" w:color="auto" w:fill="auto"/>
        <w:tabs>
          <w:tab w:val="left" w:pos="341"/>
        </w:tabs>
        <w:spacing w:after="422" w:line="182" w:lineRule="exact"/>
        <w:ind w:left="993" w:hanging="1287"/>
        <w:jc w:val="left"/>
      </w:pPr>
      <w:proofErr w:type="spellStart"/>
      <w:r w:rsidRPr="00F52FBC">
        <w:t>Respecto</w:t>
      </w:r>
      <w:proofErr w:type="spellEnd"/>
      <w:r w:rsidRPr="00F52FBC">
        <w:t xml:space="preserve"> a la masa </w:t>
      </w:r>
      <w:proofErr w:type="spellStart"/>
      <w:r w:rsidRPr="00F52FBC">
        <w:t>volumétrica</w:t>
      </w:r>
      <w:proofErr w:type="spellEnd"/>
      <w:r w:rsidRPr="00F52FBC">
        <w:t xml:space="preserve"> </w:t>
      </w:r>
      <w:proofErr w:type="spellStart"/>
      <w:r w:rsidRPr="00F52FBC">
        <w:t>seca</w:t>
      </w:r>
      <w:proofErr w:type="spellEnd"/>
      <w:r w:rsidRPr="00F52FBC">
        <w:t xml:space="preserve"> </w:t>
      </w:r>
      <w:proofErr w:type="spellStart"/>
      <w:r w:rsidRPr="00F52FBC">
        <w:t>máxima</w:t>
      </w:r>
      <w:proofErr w:type="spellEnd"/>
      <w:r w:rsidRPr="00F52FBC">
        <w:t xml:space="preserve"> </w:t>
      </w:r>
      <w:proofErr w:type="spellStart"/>
      <w:r w:rsidRPr="00F52FBC">
        <w:t>obtenida</w:t>
      </w:r>
      <w:proofErr w:type="spellEnd"/>
      <w:r w:rsidRPr="00F52FBC">
        <w:t xml:space="preserve"> </w:t>
      </w:r>
      <w:proofErr w:type="spellStart"/>
      <w:r w:rsidRPr="00F52FBC">
        <w:t>mediante</w:t>
      </w:r>
      <w:proofErr w:type="spellEnd"/>
      <w:r w:rsidRPr="00F52FBC">
        <w:t xml:space="preserve"> la </w:t>
      </w:r>
      <w:proofErr w:type="spellStart"/>
      <w:r w:rsidRPr="00F52FBC">
        <w:t>prueba</w:t>
      </w:r>
      <w:proofErr w:type="spellEnd"/>
      <w:r w:rsidRPr="00F52FBC">
        <w:t xml:space="preserve"> AASHTO </w:t>
      </w:r>
      <w:proofErr w:type="spellStart"/>
      <w:r w:rsidRPr="00F52FBC">
        <w:t>Modificada</w:t>
      </w:r>
      <w:proofErr w:type="spellEnd"/>
      <w:r w:rsidRPr="00F52FBC">
        <w:t xml:space="preserve">, salvo </w:t>
      </w:r>
      <w:proofErr w:type="spellStart"/>
      <w:r w:rsidRPr="00F52FBC">
        <w:t>que</w:t>
      </w:r>
      <w:proofErr w:type="spellEnd"/>
      <w:r w:rsidRPr="00F52FBC">
        <w:t xml:space="preserve"> el </w:t>
      </w:r>
      <w:proofErr w:type="spellStart"/>
      <w:r w:rsidRPr="00F52FBC">
        <w:t>proyecto</w:t>
      </w:r>
      <w:proofErr w:type="spellEnd"/>
      <w:r w:rsidRPr="00F52FBC">
        <w:t xml:space="preserve"> o la </w:t>
      </w:r>
      <w:proofErr w:type="spellStart"/>
      <w:r w:rsidRPr="00F52FBC">
        <w:t>Secretarla</w:t>
      </w:r>
      <w:proofErr w:type="spellEnd"/>
      <w:r w:rsidRPr="00F52FBC">
        <w:t xml:space="preserve"> </w:t>
      </w:r>
      <w:proofErr w:type="spellStart"/>
      <w:r w:rsidRPr="00F52FBC">
        <w:t>indiquen</w:t>
      </w:r>
      <w:proofErr w:type="spellEnd"/>
      <w:r w:rsidRPr="00F52FBC">
        <w:t xml:space="preserve"> </w:t>
      </w:r>
      <w:proofErr w:type="spellStart"/>
      <w:r w:rsidRPr="00F52FBC">
        <w:t>otra</w:t>
      </w:r>
      <w:proofErr w:type="spellEnd"/>
      <w:r w:rsidRPr="00F52FBC">
        <w:t xml:space="preserve"> </w:t>
      </w:r>
      <w:proofErr w:type="spellStart"/>
      <w:r w:rsidRPr="00F52FBC">
        <w:t>cosa</w:t>
      </w:r>
      <w:proofErr w:type="spellEnd"/>
      <w:r w:rsidRPr="00F52FBC">
        <w:t>.</w:t>
      </w:r>
    </w:p>
    <w:p w:rsidR="00FE7546" w:rsidRPr="00F52FBC" w:rsidRDefault="00FE7546" w:rsidP="00FE7546">
      <w:pPr>
        <w:pStyle w:val="A1FRACCINCT"/>
        <w:spacing w:before="260"/>
        <w:rPr>
          <w:rFonts w:cs="Arial"/>
          <w:caps w:val="0"/>
        </w:rPr>
      </w:pPr>
      <w:r w:rsidRPr="00F52FBC">
        <w:rPr>
          <w:rFonts w:cs="Arial"/>
          <w:caps w:val="0"/>
        </w:rPr>
        <w:t>H.2.</w:t>
      </w:r>
      <w:r w:rsidRPr="00F52FBC">
        <w:rPr>
          <w:rFonts w:cs="Arial"/>
          <w:caps w:val="0"/>
        </w:rPr>
        <w:tab/>
        <w:t>LÍNEAS Y NIVELES</w:t>
      </w:r>
    </w:p>
    <w:p w:rsidR="00FE7546" w:rsidRPr="00F52FBC" w:rsidRDefault="00FE7546" w:rsidP="00FE7546">
      <w:pPr>
        <w:pStyle w:val="TextodelaFraccin"/>
        <w:spacing w:before="260"/>
        <w:rPr>
          <w:rFonts w:cs="Arial"/>
        </w:rPr>
      </w:pPr>
      <w:r w:rsidRPr="00F52FBC">
        <w:rPr>
          <w:rFonts w:cs="Arial"/>
        </w:rPr>
        <w:t>Que el alineamiento, perfil y sección de la sub</w:t>
      </w:r>
      <w:r w:rsidR="001B08A6">
        <w:rPr>
          <w:rFonts w:cs="Arial"/>
        </w:rPr>
        <w:t xml:space="preserve"> </w:t>
      </w:r>
      <w:r w:rsidRPr="00F52FBC">
        <w:rPr>
          <w:rFonts w:cs="Arial"/>
        </w:rPr>
        <w:t>base o la base, cumplan con lo establecido en el proyecto, con las tolerancias que se indican en la Tabla 1 de esta E.P., para lo que se ejecutarán los siguientes levantamientos topográficos:</w:t>
      </w:r>
    </w:p>
    <w:p w:rsidR="00FE7546" w:rsidRPr="00F52FBC" w:rsidRDefault="00FE7546" w:rsidP="00FE7546">
      <w:pPr>
        <w:pStyle w:val="Tabla"/>
        <w:spacing w:before="260" w:after="120"/>
        <w:rPr>
          <w:rFonts w:cs="Arial"/>
        </w:rPr>
      </w:pPr>
      <w:r w:rsidRPr="00F52FBC">
        <w:rPr>
          <w:rFonts w:cs="Arial"/>
        </w:rPr>
        <w:lastRenderedPageBreak/>
        <w:t>TABLA 1.-  Tolerancias para líneas y niveles</w:t>
      </w:r>
    </w:p>
    <w:p w:rsidR="00FE7546" w:rsidRPr="00F52FBC" w:rsidRDefault="00FE7546" w:rsidP="00FE7546">
      <w:pPr>
        <w:pStyle w:val="Tabla"/>
        <w:spacing w:before="0" w:after="0"/>
        <w:ind w:right="57"/>
        <w:jc w:val="left"/>
        <w:rPr>
          <w:rFonts w:cs="Arial"/>
          <w:b w:val="0"/>
        </w:rPr>
      </w:pPr>
      <w:r w:rsidRPr="00F52FBC">
        <w:rPr>
          <w:rFonts w:cs="Arial"/>
          <w:b w:val="0"/>
        </w:rPr>
        <w:t>Unidades en cm</w:t>
      </w:r>
    </w:p>
    <w:p w:rsidR="00FE7546" w:rsidRPr="00F52FBC" w:rsidRDefault="00FE7546" w:rsidP="00FE7546">
      <w:pPr>
        <w:pStyle w:val="Tabla"/>
        <w:spacing w:before="0" w:after="0"/>
        <w:ind w:right="57"/>
        <w:jc w:val="right"/>
        <w:rPr>
          <w:rFonts w:cs="Arial"/>
          <w:b w:val="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78"/>
        <w:gridCol w:w="1063"/>
        <w:gridCol w:w="1063"/>
      </w:tblGrid>
      <w:tr w:rsidR="00FE7546" w:rsidRPr="00F52FBC" w:rsidTr="005B7397">
        <w:trPr>
          <w:cantSplit/>
          <w:trHeight w:val="255"/>
          <w:jc w:val="center"/>
        </w:trPr>
        <w:tc>
          <w:tcPr>
            <w:tcW w:w="4678" w:type="dxa"/>
            <w:vMerge w:val="restart"/>
            <w:tcBorders>
              <w:top w:val="single" w:sz="8" w:space="0" w:color="auto"/>
              <w:bottom w:val="single" w:sz="4" w:space="0" w:color="auto"/>
              <w:right w:val="single" w:sz="8" w:space="0" w:color="auto"/>
            </w:tcBorders>
            <w:vAlign w:val="center"/>
          </w:tcPr>
          <w:p w:rsidR="00FE7546" w:rsidRPr="00F52FBC" w:rsidRDefault="00FE7546" w:rsidP="005B7397">
            <w:pPr>
              <w:pStyle w:val="Ttulo7"/>
              <w:keepNext/>
              <w:numPr>
                <w:ilvl w:val="6"/>
                <w:numId w:val="0"/>
              </w:numPr>
              <w:rPr>
                <w:rFonts w:ascii="Arial" w:hAnsi="Arial" w:cs="Arial"/>
                <w:caps/>
                <w:szCs w:val="20"/>
              </w:rPr>
            </w:pPr>
            <w:r w:rsidRPr="00F52FBC">
              <w:rPr>
                <w:rFonts w:ascii="Arial" w:hAnsi="Arial" w:cs="Arial"/>
                <w:caps/>
                <w:szCs w:val="20"/>
              </w:rPr>
              <w:t>Característica</w:t>
            </w:r>
          </w:p>
        </w:tc>
        <w:tc>
          <w:tcPr>
            <w:tcW w:w="2126" w:type="dxa"/>
            <w:gridSpan w:val="2"/>
            <w:tcBorders>
              <w:top w:val="single" w:sz="8" w:space="0" w:color="auto"/>
              <w:left w:val="nil"/>
              <w:bottom w:val="single" w:sz="4" w:space="0" w:color="auto"/>
            </w:tcBorders>
            <w:vAlign w:val="center"/>
          </w:tcPr>
          <w:p w:rsidR="00FE7546" w:rsidRPr="00F52FBC" w:rsidRDefault="00FE7546" w:rsidP="005B7397">
            <w:pPr>
              <w:keepNext/>
              <w:jc w:val="center"/>
              <w:rPr>
                <w:rFonts w:ascii="Arial" w:hAnsi="Arial" w:cs="Arial"/>
                <w:b/>
                <w:szCs w:val="20"/>
              </w:rPr>
            </w:pPr>
            <w:r w:rsidRPr="00F52FBC">
              <w:rPr>
                <w:rFonts w:ascii="Arial" w:hAnsi="Arial" w:cs="Arial"/>
                <w:b/>
                <w:szCs w:val="20"/>
              </w:rPr>
              <w:t>Tolerancia</w:t>
            </w:r>
          </w:p>
        </w:tc>
      </w:tr>
      <w:tr w:rsidR="00FE7546" w:rsidRPr="00F52FBC" w:rsidTr="005B7397">
        <w:trPr>
          <w:cantSplit/>
          <w:trHeight w:val="255"/>
          <w:jc w:val="center"/>
        </w:trPr>
        <w:tc>
          <w:tcPr>
            <w:tcW w:w="4678" w:type="dxa"/>
            <w:vMerge/>
            <w:tcBorders>
              <w:top w:val="single" w:sz="4" w:space="0" w:color="auto"/>
              <w:bottom w:val="single" w:sz="8" w:space="0" w:color="auto"/>
              <w:right w:val="single" w:sz="8" w:space="0" w:color="auto"/>
            </w:tcBorders>
            <w:vAlign w:val="center"/>
          </w:tcPr>
          <w:p w:rsidR="00FE7546" w:rsidRPr="00F52FBC" w:rsidRDefault="00FE7546" w:rsidP="005B7397">
            <w:pPr>
              <w:pStyle w:val="Ttulo7"/>
              <w:keepNext/>
              <w:numPr>
                <w:ilvl w:val="6"/>
                <w:numId w:val="0"/>
              </w:numPr>
              <w:rPr>
                <w:rFonts w:ascii="Arial" w:hAnsi="Arial" w:cs="Arial"/>
                <w:caps/>
                <w:szCs w:val="20"/>
              </w:rPr>
            </w:pPr>
          </w:p>
        </w:tc>
        <w:tc>
          <w:tcPr>
            <w:tcW w:w="1063" w:type="dxa"/>
            <w:tcBorders>
              <w:top w:val="single" w:sz="4" w:space="0" w:color="auto"/>
              <w:left w:val="nil"/>
              <w:bottom w:val="single" w:sz="8" w:space="0" w:color="auto"/>
            </w:tcBorders>
            <w:vAlign w:val="center"/>
          </w:tcPr>
          <w:p w:rsidR="00FE7546" w:rsidRPr="00F52FBC" w:rsidRDefault="00FE7546" w:rsidP="005B7397">
            <w:pPr>
              <w:pStyle w:val="Ttulol"/>
              <w:keepNext/>
              <w:spacing w:line="240" w:lineRule="auto"/>
              <w:rPr>
                <w:rFonts w:cs="Arial"/>
                <w:b/>
              </w:rPr>
            </w:pPr>
            <w:r w:rsidRPr="00F52FBC">
              <w:rPr>
                <w:rFonts w:cs="Arial"/>
                <w:b/>
              </w:rPr>
              <w:t>Sub</w:t>
            </w:r>
            <w:r w:rsidR="001B08A6">
              <w:rPr>
                <w:rFonts w:cs="Arial"/>
                <w:b/>
              </w:rPr>
              <w:t xml:space="preserve"> </w:t>
            </w:r>
            <w:r w:rsidRPr="00F52FBC">
              <w:rPr>
                <w:rFonts w:cs="Arial"/>
                <w:b/>
              </w:rPr>
              <w:t>base*</w:t>
            </w:r>
          </w:p>
        </w:tc>
        <w:tc>
          <w:tcPr>
            <w:tcW w:w="1063" w:type="dxa"/>
            <w:tcBorders>
              <w:top w:val="single" w:sz="4" w:space="0" w:color="auto"/>
              <w:bottom w:val="single" w:sz="8" w:space="0" w:color="auto"/>
            </w:tcBorders>
            <w:vAlign w:val="center"/>
          </w:tcPr>
          <w:p w:rsidR="00FE7546" w:rsidRPr="00F52FBC" w:rsidRDefault="00FE7546" w:rsidP="005B7397">
            <w:pPr>
              <w:pStyle w:val="Ttulol"/>
              <w:keepNext/>
              <w:spacing w:line="240" w:lineRule="auto"/>
              <w:rPr>
                <w:rFonts w:cs="Arial"/>
                <w:b/>
              </w:rPr>
            </w:pPr>
            <w:r w:rsidRPr="00F52FBC">
              <w:rPr>
                <w:rFonts w:cs="Arial"/>
                <w:b/>
              </w:rPr>
              <w:t>Base</w:t>
            </w:r>
          </w:p>
        </w:tc>
      </w:tr>
      <w:tr w:rsidR="00FE7546" w:rsidRPr="00F52FBC" w:rsidTr="005B7397">
        <w:trPr>
          <w:cantSplit/>
          <w:jc w:val="center"/>
        </w:trPr>
        <w:tc>
          <w:tcPr>
            <w:tcW w:w="4678" w:type="dxa"/>
            <w:tcBorders>
              <w:top w:val="nil"/>
              <w:bottom w:val="nil"/>
              <w:right w:val="single" w:sz="8" w:space="0" w:color="auto"/>
            </w:tcBorders>
            <w:vAlign w:val="center"/>
          </w:tcPr>
          <w:p w:rsidR="00FE7546" w:rsidRPr="00F52FBC" w:rsidRDefault="00FE7546" w:rsidP="005B7397">
            <w:pPr>
              <w:pStyle w:val="VietadeFraccin"/>
              <w:keepNext/>
              <w:tabs>
                <w:tab w:val="clear" w:pos="1211"/>
              </w:tabs>
              <w:spacing w:before="0"/>
              <w:ind w:left="0" w:firstLine="0"/>
              <w:rPr>
                <w:rFonts w:cs="Arial"/>
              </w:rPr>
            </w:pPr>
            <w:r w:rsidRPr="00F52FBC">
              <w:rPr>
                <w:rFonts w:cs="Arial"/>
              </w:rPr>
              <w:t>Ancho de la corona, del eje a la orilla</w:t>
            </w:r>
          </w:p>
        </w:tc>
        <w:tc>
          <w:tcPr>
            <w:tcW w:w="2126" w:type="dxa"/>
            <w:gridSpan w:val="2"/>
            <w:tcBorders>
              <w:top w:val="nil"/>
              <w:left w:val="nil"/>
              <w:bottom w:val="nil"/>
            </w:tcBorders>
            <w:vAlign w:val="center"/>
          </w:tcPr>
          <w:p w:rsidR="00FE7546" w:rsidRPr="00F52FBC" w:rsidRDefault="00FE7546" w:rsidP="005B7397">
            <w:pPr>
              <w:pStyle w:val="Ttulol"/>
              <w:keepNext/>
              <w:spacing w:line="240" w:lineRule="auto"/>
              <w:rPr>
                <w:rFonts w:cs="Arial"/>
              </w:rPr>
            </w:pPr>
            <w:r w:rsidRPr="00F52FBC">
              <w:rPr>
                <w:rFonts w:cs="Arial"/>
              </w:rPr>
              <w:t>+ 5</w:t>
            </w:r>
          </w:p>
        </w:tc>
      </w:tr>
      <w:tr w:rsidR="00FE7546" w:rsidRPr="00F52FBC" w:rsidTr="005B7397">
        <w:trPr>
          <w:cantSplit/>
          <w:jc w:val="center"/>
        </w:trPr>
        <w:tc>
          <w:tcPr>
            <w:tcW w:w="4678" w:type="dxa"/>
            <w:tcBorders>
              <w:top w:val="single" w:sz="4" w:space="0" w:color="auto"/>
              <w:bottom w:val="single" w:sz="8" w:space="0" w:color="auto"/>
              <w:right w:val="single" w:sz="8" w:space="0" w:color="auto"/>
            </w:tcBorders>
            <w:vAlign w:val="center"/>
          </w:tcPr>
          <w:p w:rsidR="00FE7546" w:rsidRPr="00F52FBC" w:rsidRDefault="00FE7546" w:rsidP="005B7397">
            <w:pPr>
              <w:pStyle w:val="VietadeFraccin"/>
              <w:keepNext/>
              <w:tabs>
                <w:tab w:val="clear" w:pos="1134"/>
                <w:tab w:val="clear" w:pos="1211"/>
              </w:tabs>
              <w:spacing w:before="0"/>
              <w:ind w:left="0" w:firstLine="0"/>
              <w:rPr>
                <w:rFonts w:cs="Arial"/>
              </w:rPr>
            </w:pPr>
            <w:r w:rsidRPr="00F52FBC">
              <w:rPr>
                <w:rFonts w:cs="Arial"/>
              </w:rPr>
              <w:t>Nivel de la superficie en cada punto nivelado, respecto al de proyecto</w:t>
            </w:r>
          </w:p>
        </w:tc>
        <w:tc>
          <w:tcPr>
            <w:tcW w:w="1063" w:type="dxa"/>
            <w:tcBorders>
              <w:top w:val="single" w:sz="4" w:space="0" w:color="auto"/>
              <w:left w:val="nil"/>
              <w:bottom w:val="single" w:sz="8" w:space="0" w:color="auto"/>
            </w:tcBorders>
            <w:vAlign w:val="center"/>
          </w:tcPr>
          <w:p w:rsidR="00FE7546" w:rsidRPr="00F52FBC" w:rsidRDefault="00FE7546" w:rsidP="005B7397">
            <w:pPr>
              <w:keepNext/>
              <w:jc w:val="center"/>
              <w:rPr>
                <w:rFonts w:ascii="Arial" w:hAnsi="Arial" w:cs="Arial"/>
                <w:szCs w:val="20"/>
              </w:rPr>
            </w:pPr>
            <w:r w:rsidRPr="00F52FBC">
              <w:rPr>
                <w:rFonts w:ascii="Arial" w:hAnsi="Arial" w:cs="Arial"/>
                <w:szCs w:val="20"/>
              </w:rPr>
              <w:t>± 1,5</w:t>
            </w:r>
          </w:p>
        </w:tc>
        <w:tc>
          <w:tcPr>
            <w:tcW w:w="1063" w:type="dxa"/>
            <w:tcBorders>
              <w:top w:val="single" w:sz="4" w:space="0" w:color="auto"/>
              <w:bottom w:val="single" w:sz="8" w:space="0" w:color="auto"/>
            </w:tcBorders>
            <w:vAlign w:val="center"/>
          </w:tcPr>
          <w:p w:rsidR="00FE7546" w:rsidRPr="00F52FBC" w:rsidRDefault="00FE7546" w:rsidP="005B7397">
            <w:pPr>
              <w:keepNext/>
              <w:jc w:val="center"/>
              <w:rPr>
                <w:rFonts w:ascii="Arial" w:hAnsi="Arial" w:cs="Arial"/>
                <w:szCs w:val="20"/>
              </w:rPr>
            </w:pPr>
            <w:r w:rsidRPr="00F52FBC">
              <w:rPr>
                <w:rFonts w:ascii="Arial" w:hAnsi="Arial" w:cs="Arial"/>
                <w:szCs w:val="20"/>
              </w:rPr>
              <w:t>± 1</w:t>
            </w:r>
          </w:p>
        </w:tc>
      </w:tr>
      <w:tr w:rsidR="00FE7546" w:rsidRPr="00F52FBC" w:rsidTr="005B7397">
        <w:trPr>
          <w:cantSplit/>
          <w:jc w:val="center"/>
        </w:trPr>
        <w:tc>
          <w:tcPr>
            <w:tcW w:w="6804" w:type="dxa"/>
            <w:gridSpan w:val="3"/>
            <w:tcBorders>
              <w:top w:val="nil"/>
              <w:left w:val="nil"/>
              <w:bottom w:val="nil"/>
              <w:right w:val="nil"/>
            </w:tcBorders>
            <w:vAlign w:val="center"/>
          </w:tcPr>
          <w:p w:rsidR="00FE7546" w:rsidRPr="00F52FBC" w:rsidRDefault="00FE7546" w:rsidP="005B7397">
            <w:pPr>
              <w:keepNext/>
              <w:tabs>
                <w:tab w:val="left" w:pos="214"/>
              </w:tabs>
              <w:ind w:left="214" w:hanging="214"/>
              <w:jc w:val="both"/>
              <w:rPr>
                <w:rFonts w:ascii="Arial" w:hAnsi="Arial" w:cs="Arial"/>
                <w:szCs w:val="20"/>
              </w:rPr>
            </w:pPr>
            <w:r w:rsidRPr="00F52FBC">
              <w:rPr>
                <w:rFonts w:ascii="Arial" w:hAnsi="Arial" w:cs="Arial"/>
                <w:szCs w:val="20"/>
              </w:rPr>
              <w:t>*</w:t>
            </w:r>
            <w:r w:rsidRPr="00F52FBC">
              <w:rPr>
                <w:rFonts w:ascii="Arial" w:hAnsi="Arial" w:cs="Arial"/>
                <w:szCs w:val="20"/>
              </w:rPr>
              <w:tab/>
              <w:t>En el caso de sub</w:t>
            </w:r>
            <w:r w:rsidR="001B08A6">
              <w:rPr>
                <w:rFonts w:ascii="Arial" w:hAnsi="Arial" w:cs="Arial"/>
                <w:szCs w:val="20"/>
              </w:rPr>
              <w:t xml:space="preserve"> </w:t>
            </w:r>
            <w:r w:rsidRPr="00F52FBC">
              <w:rPr>
                <w:rFonts w:ascii="Arial" w:hAnsi="Arial" w:cs="Arial"/>
                <w:szCs w:val="20"/>
              </w:rPr>
              <w:t>bases para pavimentos de concreto hidráulico, deberán cumplir con las tolerancias para bases indicadas en esta Tabla.</w:t>
            </w:r>
          </w:p>
        </w:tc>
      </w:tr>
    </w:tbl>
    <w:p w:rsidR="00FE7546" w:rsidRPr="00F52FBC" w:rsidRDefault="00FE7546" w:rsidP="00FE7546">
      <w:pPr>
        <w:pStyle w:val="A11IncisoST"/>
        <w:spacing w:before="260"/>
        <w:rPr>
          <w:rFonts w:cs="Arial"/>
        </w:rPr>
      </w:pPr>
      <w:r w:rsidRPr="00F52FBC">
        <w:rPr>
          <w:rFonts w:cs="Arial"/>
          <w:b/>
        </w:rPr>
        <w:t>H.2.1.</w:t>
      </w:r>
      <w:r w:rsidRPr="00F52FBC">
        <w:rPr>
          <w:rFonts w:cs="Arial"/>
          <w:b/>
        </w:rPr>
        <w:tab/>
      </w:r>
      <w:r w:rsidRPr="00F52FBC">
        <w:rPr>
          <w:rFonts w:cs="Arial"/>
        </w:rPr>
        <w:t>Previamente a la construcción de la sub</w:t>
      </w:r>
      <w:r w:rsidR="001B08A6">
        <w:rPr>
          <w:rFonts w:cs="Arial"/>
        </w:rPr>
        <w:t xml:space="preserve"> </w:t>
      </w:r>
      <w:r w:rsidRPr="00F52FBC">
        <w:rPr>
          <w:rFonts w:cs="Arial"/>
        </w:rPr>
        <w:t xml:space="preserve">base o la base, en las estaciones cerradas a cada veinte (20) metros, se nivelará la corona terminada de la capa inmediata inferior, obteniendo los niveles en el eje y en ambos lados de éste, en puntos ubicados a una distancia igual al </w:t>
      </w:r>
      <w:proofErr w:type="spellStart"/>
      <w:r w:rsidRPr="00F52FBC">
        <w:rPr>
          <w:rFonts w:cs="Arial"/>
        </w:rPr>
        <w:t>semiancho</w:t>
      </w:r>
      <w:proofErr w:type="spellEnd"/>
      <w:r w:rsidRPr="00F52FBC">
        <w:rPr>
          <w:rFonts w:cs="Arial"/>
        </w:rPr>
        <w:t xml:space="preserve"> de la corona de la sub</w:t>
      </w:r>
      <w:r w:rsidR="001B08A6">
        <w:rPr>
          <w:rFonts w:cs="Arial"/>
        </w:rPr>
        <w:t xml:space="preserve"> </w:t>
      </w:r>
      <w:r w:rsidRPr="00F52FBC">
        <w:rPr>
          <w:rFonts w:cs="Arial"/>
        </w:rPr>
        <w:t>base o la base, según sea el caso, menos setenta (70) centímetros, a la mitad del espacio comprendido entre éstos y el eje, y en las orillas de dicha corona.</w:t>
      </w:r>
    </w:p>
    <w:p w:rsidR="00FE7546" w:rsidRDefault="00FE7546" w:rsidP="00FE7546">
      <w:pPr>
        <w:pStyle w:val="A11IncisoST"/>
        <w:spacing w:before="260"/>
        <w:rPr>
          <w:rFonts w:cs="Arial"/>
        </w:rPr>
      </w:pPr>
    </w:p>
    <w:p w:rsidR="00FE7546" w:rsidRDefault="00FE7546" w:rsidP="00FE7546">
      <w:pPr>
        <w:pStyle w:val="A11IncisoST"/>
        <w:spacing w:before="260"/>
        <w:rPr>
          <w:rFonts w:cs="Arial"/>
        </w:rPr>
      </w:pPr>
    </w:p>
    <w:p w:rsidR="00FE7546" w:rsidRDefault="00FE7546" w:rsidP="00FE7546">
      <w:pPr>
        <w:pStyle w:val="A11IncisoST"/>
        <w:spacing w:before="260"/>
        <w:rPr>
          <w:rFonts w:cs="Arial"/>
        </w:rPr>
      </w:pPr>
    </w:p>
    <w:p w:rsidR="00FE7546" w:rsidRPr="00F52FBC" w:rsidRDefault="00FE7546" w:rsidP="00FE7546">
      <w:pPr>
        <w:pStyle w:val="A11IncisoST"/>
        <w:spacing w:before="260"/>
        <w:rPr>
          <w:rFonts w:cs="Arial"/>
        </w:rPr>
      </w:pPr>
    </w:p>
    <w:p w:rsidR="00FE7546" w:rsidRPr="00F52FBC" w:rsidRDefault="00FE7546" w:rsidP="00FE7546">
      <w:pPr>
        <w:pStyle w:val="A11IncisoST"/>
        <w:spacing w:before="260"/>
        <w:rPr>
          <w:rFonts w:cs="Arial"/>
        </w:rPr>
      </w:pPr>
      <w:r w:rsidRPr="00F52FBC">
        <w:rPr>
          <w:rFonts w:cs="Arial"/>
          <w:noProof/>
          <w:lang w:val="es-MX" w:eastAsia="es-MX"/>
        </w:rPr>
        <w:drawing>
          <wp:anchor distT="0" distB="0" distL="114300" distR="114300" simplePos="0" relativeHeight="251663360" behindDoc="0" locked="0" layoutInCell="1" allowOverlap="1" wp14:anchorId="4B7473CC" wp14:editId="4D8B3FE9">
            <wp:simplePos x="0" y="0"/>
            <wp:positionH relativeFrom="column">
              <wp:posOffset>1211580</wp:posOffset>
            </wp:positionH>
            <wp:positionV relativeFrom="paragraph">
              <wp:posOffset>154940</wp:posOffset>
            </wp:positionV>
            <wp:extent cx="3253105" cy="1741170"/>
            <wp:effectExtent l="0" t="0" r="4445" b="0"/>
            <wp:wrapNone/>
            <wp:docPr id="2830" name="Imagen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53105" cy="1741170"/>
                    </a:xfrm>
                    <a:prstGeom prst="rect">
                      <a:avLst/>
                    </a:prstGeom>
                    <a:noFill/>
                    <a:ln>
                      <a:noFill/>
                    </a:ln>
                  </pic:spPr>
                </pic:pic>
              </a:graphicData>
            </a:graphic>
          </wp:anchor>
        </w:drawing>
      </w:r>
    </w:p>
    <w:p w:rsidR="00FE7546" w:rsidRPr="00F52FBC" w:rsidRDefault="00FE7546" w:rsidP="00FE7546">
      <w:pPr>
        <w:pStyle w:val="A11IncisoST"/>
        <w:spacing w:before="260"/>
        <w:rPr>
          <w:rFonts w:cs="Arial"/>
        </w:rPr>
      </w:pPr>
    </w:p>
    <w:p w:rsidR="00FE7546" w:rsidRPr="00F52FBC" w:rsidRDefault="00FE7546" w:rsidP="00FE7546">
      <w:pPr>
        <w:pStyle w:val="A11IncisoST"/>
        <w:spacing w:before="260"/>
        <w:rPr>
          <w:rFonts w:cs="Arial"/>
        </w:rPr>
      </w:pPr>
    </w:p>
    <w:p w:rsidR="00FE7546" w:rsidRPr="00F52FBC" w:rsidRDefault="00FE7546" w:rsidP="00FE7546">
      <w:pPr>
        <w:pStyle w:val="A11IncisoST"/>
        <w:spacing w:before="260"/>
        <w:rPr>
          <w:rFonts w:cs="Arial"/>
        </w:rPr>
      </w:pPr>
    </w:p>
    <w:p w:rsidR="00FE7546" w:rsidRPr="00F52FBC" w:rsidRDefault="00FE7546" w:rsidP="00FE7546">
      <w:pPr>
        <w:pStyle w:val="A11IncisoST"/>
        <w:spacing w:before="260"/>
        <w:rPr>
          <w:rFonts w:cs="Arial"/>
        </w:rPr>
      </w:pPr>
    </w:p>
    <w:p w:rsidR="00FE7546" w:rsidRPr="00F52FBC" w:rsidRDefault="00FE7546" w:rsidP="00FE7546">
      <w:pPr>
        <w:pStyle w:val="A11IncisoST"/>
        <w:spacing w:before="260"/>
        <w:rPr>
          <w:rFonts w:cs="Arial"/>
        </w:rPr>
      </w:pPr>
    </w:p>
    <w:p w:rsidR="00FE7546" w:rsidRPr="00F52FBC" w:rsidRDefault="00FE7546" w:rsidP="00FE7546">
      <w:pPr>
        <w:pStyle w:val="A11IncisoST"/>
        <w:spacing w:before="300"/>
        <w:rPr>
          <w:rFonts w:cs="Arial"/>
        </w:rPr>
      </w:pPr>
      <w:r w:rsidRPr="00F52FBC">
        <w:rPr>
          <w:rFonts w:cs="Arial"/>
          <w:b/>
        </w:rPr>
        <w:t>H.2.2.</w:t>
      </w:r>
      <w:r w:rsidRPr="00F52FBC">
        <w:rPr>
          <w:rFonts w:cs="Arial"/>
          <w:b/>
        </w:rPr>
        <w:tab/>
      </w:r>
      <w:r w:rsidRPr="00F52FBC">
        <w:rPr>
          <w:rFonts w:cs="Arial"/>
        </w:rPr>
        <w:t>Una vez compactada la sub</w:t>
      </w:r>
      <w:r w:rsidR="001B08A6">
        <w:rPr>
          <w:rFonts w:cs="Arial"/>
        </w:rPr>
        <w:t xml:space="preserve"> </w:t>
      </w:r>
      <w:r w:rsidRPr="00F52FBC">
        <w:rPr>
          <w:rFonts w:cs="Arial"/>
        </w:rPr>
        <w:t>base o la base, se volverán a nivelar las mismas secciones que se indican en el Inciso anterior, determinando las elevaciones de los mismos puntos ahí indicados, y se medirán, en cada sección, las distancias entre el eje y las orillas de la corona de la sub</w:t>
      </w:r>
      <w:r w:rsidR="001B08A6">
        <w:rPr>
          <w:rFonts w:cs="Arial"/>
        </w:rPr>
        <w:t xml:space="preserve"> </w:t>
      </w:r>
      <w:r w:rsidRPr="00F52FBC">
        <w:rPr>
          <w:rFonts w:cs="Arial"/>
        </w:rPr>
        <w:t xml:space="preserve">base o la base, según sea el caso, para verificar que esos niveles y distancias estén dentro de las tolerancias que se indican en la Tabla 1 de esta </w:t>
      </w:r>
      <w:proofErr w:type="gramStart"/>
      <w:r w:rsidRPr="00F52FBC">
        <w:rPr>
          <w:rFonts w:cs="Arial"/>
        </w:rPr>
        <w:t>E.P..</w:t>
      </w:r>
      <w:proofErr w:type="gramEnd"/>
    </w:p>
    <w:p w:rsidR="00FE7546" w:rsidRPr="00F52FBC" w:rsidRDefault="00FE7546" w:rsidP="00FE7546">
      <w:pPr>
        <w:pStyle w:val="A11IncisoST"/>
        <w:spacing w:before="300"/>
        <w:rPr>
          <w:rFonts w:cs="Arial"/>
        </w:rPr>
      </w:pPr>
      <w:r w:rsidRPr="00F52FBC">
        <w:rPr>
          <w:rFonts w:cs="Arial"/>
          <w:b/>
        </w:rPr>
        <w:t>H.2.3.</w:t>
      </w:r>
      <w:r w:rsidRPr="00F52FBC">
        <w:rPr>
          <w:rFonts w:cs="Arial"/>
          <w:b/>
        </w:rPr>
        <w:tab/>
      </w:r>
      <w:r w:rsidRPr="00F52FBC">
        <w:rPr>
          <w:rFonts w:cs="Arial"/>
        </w:rPr>
        <w:t>Las nivelaciones se ejecutarán con nivel fijo y comprobación de vuelta, obteniendo los niveles con aproximación al milímetro. Las distancias horizontales se medirán con aproximación al centímetro.</w:t>
      </w:r>
    </w:p>
    <w:p w:rsidR="00FE7546" w:rsidRPr="00F52FBC" w:rsidRDefault="00FE7546" w:rsidP="00FE7546">
      <w:pPr>
        <w:pStyle w:val="A1FRACCINCT"/>
        <w:spacing w:before="300"/>
        <w:rPr>
          <w:rFonts w:cs="Arial"/>
          <w:caps w:val="0"/>
        </w:rPr>
      </w:pPr>
      <w:r w:rsidRPr="00F52FBC">
        <w:rPr>
          <w:rFonts w:cs="Arial"/>
          <w:caps w:val="0"/>
        </w:rPr>
        <w:lastRenderedPageBreak/>
        <w:t>H.3.</w:t>
      </w:r>
      <w:r w:rsidRPr="00F52FBC">
        <w:rPr>
          <w:rFonts w:cs="Arial"/>
          <w:caps w:val="0"/>
        </w:rPr>
        <w:tab/>
        <w:t>COMPACTACIÓN</w:t>
      </w:r>
    </w:p>
    <w:p w:rsidR="00FE7546" w:rsidRPr="00F52FBC" w:rsidRDefault="00FE7546" w:rsidP="00FE7546">
      <w:pPr>
        <w:pStyle w:val="TextodelaFraccin"/>
        <w:spacing w:before="300"/>
        <w:rPr>
          <w:rFonts w:cs="Arial"/>
        </w:rPr>
      </w:pPr>
      <w:r w:rsidRPr="00F52FBC">
        <w:rPr>
          <w:rFonts w:cs="Arial"/>
        </w:rPr>
        <w:t>Que la compactación de la sub</w:t>
      </w:r>
      <w:r w:rsidR="001B08A6">
        <w:rPr>
          <w:rFonts w:cs="Arial"/>
        </w:rPr>
        <w:t xml:space="preserve"> </w:t>
      </w:r>
      <w:r w:rsidRPr="00F52FBC">
        <w:rPr>
          <w:rFonts w:cs="Arial"/>
        </w:rPr>
        <w:t xml:space="preserve">base o de la base, determinada en calas ubicadas al azar mediante un procedimiento basado en tablas de números aleatorios, conforme a lo indicado en el Manual </w:t>
      </w:r>
      <w:r w:rsidRPr="00F52FBC">
        <w:rPr>
          <w:rFonts w:cs="Arial"/>
          <w:b/>
        </w:rPr>
        <w:t>M-CAL-1-02</w:t>
      </w:r>
      <w:r w:rsidRPr="00F52FBC">
        <w:rPr>
          <w:rFonts w:cs="Arial"/>
        </w:rPr>
        <w:t xml:space="preserve">, </w:t>
      </w:r>
      <w:r w:rsidRPr="00F52FBC">
        <w:rPr>
          <w:rFonts w:cs="Arial"/>
          <w:i/>
        </w:rPr>
        <w:t>Criterios Estadísticos de Muestreo</w:t>
      </w:r>
      <w:r w:rsidRPr="00F52FBC">
        <w:rPr>
          <w:rFonts w:cs="Arial"/>
        </w:rPr>
        <w:t>, cumpla con lo establecido en el proyecto o lo aprobado por la Secretaría, considerando que:</w:t>
      </w:r>
    </w:p>
    <w:p w:rsidR="00FE7546" w:rsidRPr="00F52FBC" w:rsidRDefault="00FE7546" w:rsidP="00FE7546">
      <w:pPr>
        <w:pStyle w:val="A11IncisoST"/>
        <w:spacing w:before="300"/>
        <w:rPr>
          <w:rFonts w:cs="Arial"/>
        </w:rPr>
      </w:pPr>
      <w:r w:rsidRPr="00F52FBC">
        <w:rPr>
          <w:rFonts w:cs="Arial"/>
          <w:b/>
        </w:rPr>
        <w:t>H.3.1.</w:t>
      </w:r>
      <w:r w:rsidRPr="00F52FBC">
        <w:rPr>
          <w:rFonts w:cs="Arial"/>
          <w:b/>
        </w:rPr>
        <w:tab/>
      </w:r>
      <w:r w:rsidRPr="00F52FBC">
        <w:rPr>
          <w:rFonts w:cs="Arial"/>
        </w:rPr>
        <w:t>El número de calas por realizar se determinará aplicando la siguiente fórmula:</w:t>
      </w:r>
      <w:r w:rsidRPr="00F52FBC">
        <w:rPr>
          <w:rFonts w:cs="Arial"/>
          <w:position w:val="-16"/>
        </w:rPr>
        <w:object w:dxaOrig="7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1.75pt" o:ole="" fillcolor="window">
            <v:fill opacity=".5"/>
            <v:imagedata r:id="rId8" o:title=""/>
          </v:shape>
          <o:OLEObject Type="Embed" ProgID="Equation.3" ShapeID="_x0000_i1025" DrawAspect="Content" ObjectID="_1681115569" r:id="rId9"/>
        </w:object>
      </w:r>
      <w:r w:rsidRPr="00F52FBC">
        <w:rPr>
          <w:rFonts w:cs="Arial"/>
        </w:rPr>
        <w:t>Donde:</w:t>
      </w:r>
    </w:p>
    <w:p w:rsidR="00FE7546" w:rsidRPr="00F52FBC" w:rsidRDefault="00FE7546" w:rsidP="00FE7546">
      <w:pPr>
        <w:pStyle w:val="TextodelInciso"/>
        <w:tabs>
          <w:tab w:val="left" w:pos="1560"/>
          <w:tab w:val="left" w:pos="1843"/>
        </w:tabs>
        <w:spacing w:before="300"/>
        <w:ind w:left="1843" w:hanging="567"/>
        <w:rPr>
          <w:rFonts w:cs="Arial"/>
        </w:rPr>
      </w:pPr>
      <w:r w:rsidRPr="00F52FBC">
        <w:rPr>
          <w:rFonts w:cs="Arial"/>
          <w:i/>
        </w:rPr>
        <w:t>c</w:t>
      </w:r>
      <w:r w:rsidRPr="00F52FBC">
        <w:rPr>
          <w:rFonts w:cs="Arial"/>
          <w:i/>
        </w:rPr>
        <w:tab/>
      </w:r>
      <w:r w:rsidRPr="00F52FBC">
        <w:rPr>
          <w:rFonts w:cs="Arial"/>
        </w:rPr>
        <w:t>=</w:t>
      </w:r>
      <w:r w:rsidRPr="00F52FBC">
        <w:rPr>
          <w:rFonts w:cs="Arial"/>
          <w:i/>
        </w:rPr>
        <w:tab/>
      </w:r>
      <w:r w:rsidRPr="00F52FBC">
        <w:rPr>
          <w:rFonts w:cs="Arial"/>
        </w:rPr>
        <w:t>Número de calas por realizar, aproximado a la unidad superior</w:t>
      </w:r>
    </w:p>
    <w:p w:rsidR="00FE7546" w:rsidRPr="00F52FBC" w:rsidRDefault="00FE7546" w:rsidP="00FE7546">
      <w:pPr>
        <w:pStyle w:val="TextodelInciso"/>
        <w:tabs>
          <w:tab w:val="left" w:pos="1560"/>
          <w:tab w:val="left" w:pos="1843"/>
        </w:tabs>
        <w:spacing w:before="120"/>
        <w:rPr>
          <w:rFonts w:cs="Arial"/>
        </w:rPr>
      </w:pPr>
      <w:r w:rsidRPr="00F52FBC">
        <w:rPr>
          <w:rFonts w:cs="Arial"/>
          <w:i/>
        </w:rPr>
        <w:t>L</w:t>
      </w:r>
      <w:r w:rsidRPr="00F52FBC">
        <w:rPr>
          <w:rFonts w:cs="Arial"/>
          <w:i/>
        </w:rPr>
        <w:tab/>
      </w:r>
      <w:r w:rsidRPr="00F52FBC">
        <w:rPr>
          <w:rFonts w:cs="Arial"/>
        </w:rPr>
        <w:t>=</w:t>
      </w:r>
      <w:r w:rsidRPr="00F52FBC">
        <w:rPr>
          <w:rFonts w:cs="Arial"/>
          <w:i/>
        </w:rPr>
        <w:tab/>
      </w:r>
      <w:r w:rsidRPr="00F52FBC">
        <w:rPr>
          <w:rFonts w:cs="Arial"/>
        </w:rPr>
        <w:t>Longitud del tramo construido en un día de trabajo, (m)</w:t>
      </w:r>
    </w:p>
    <w:p w:rsidR="00FE7546" w:rsidRPr="00F52FBC" w:rsidRDefault="00FE7546" w:rsidP="00FE7546">
      <w:pPr>
        <w:pStyle w:val="A11IncisoST"/>
        <w:rPr>
          <w:rFonts w:cs="Arial"/>
        </w:rPr>
      </w:pPr>
      <w:r w:rsidRPr="00F52FBC">
        <w:rPr>
          <w:rFonts w:cs="Arial"/>
          <w:b/>
        </w:rPr>
        <w:t>H.3.2.</w:t>
      </w:r>
      <w:r w:rsidRPr="00F52FBC">
        <w:rPr>
          <w:rFonts w:cs="Arial"/>
          <w:b/>
        </w:rPr>
        <w:tab/>
      </w:r>
      <w:r w:rsidRPr="00F52FBC">
        <w:rPr>
          <w:rFonts w:cs="Arial"/>
        </w:rPr>
        <w:t>Las calas se ejecutarán sin dañar la parte contigua de las mismas.</w:t>
      </w:r>
    </w:p>
    <w:p w:rsidR="00FE7546" w:rsidRPr="00F52FBC" w:rsidRDefault="00FE7546" w:rsidP="00FE7546">
      <w:pPr>
        <w:pStyle w:val="A11IncisoST"/>
        <w:rPr>
          <w:rFonts w:cs="Arial"/>
        </w:rPr>
      </w:pPr>
      <w:r w:rsidRPr="00F52FBC">
        <w:rPr>
          <w:rFonts w:cs="Arial"/>
          <w:b/>
        </w:rPr>
        <w:t>H.3.3.</w:t>
      </w:r>
      <w:r w:rsidRPr="00F52FBC">
        <w:rPr>
          <w:rFonts w:cs="Arial"/>
          <w:b/>
        </w:rPr>
        <w:tab/>
      </w:r>
      <w:r w:rsidRPr="00F52FBC">
        <w:rPr>
          <w:rFonts w:cs="Arial"/>
        </w:rPr>
        <w:t>Todos los grados de compactación que se determinen en las calas, para ser aceptados, deberán estar dentro de las tolerancias que fije el proyecto o apruebe la Secretaría.</w:t>
      </w:r>
    </w:p>
    <w:p w:rsidR="00FE7546" w:rsidRPr="00F52FBC" w:rsidRDefault="00FE7546" w:rsidP="00FE7546">
      <w:pPr>
        <w:pStyle w:val="A11IncisoST"/>
        <w:rPr>
          <w:rFonts w:cs="Arial"/>
        </w:rPr>
      </w:pPr>
      <w:r w:rsidRPr="00F52FBC">
        <w:rPr>
          <w:rFonts w:cs="Arial"/>
          <w:b/>
        </w:rPr>
        <w:t>H.3.4.</w:t>
      </w:r>
      <w:r w:rsidRPr="00F52FBC">
        <w:rPr>
          <w:rFonts w:cs="Arial"/>
          <w:b/>
        </w:rPr>
        <w:tab/>
      </w:r>
      <w:r w:rsidRPr="00F52FBC">
        <w:rPr>
          <w:rFonts w:cs="Arial"/>
        </w:rPr>
        <w:t xml:space="preserve">Tan pronto se concluya la verificación, se rellenarán los huecos con el mismo material usado en la </w:t>
      </w:r>
      <w:proofErr w:type="spellStart"/>
      <w:r w:rsidRPr="00F52FBC">
        <w:rPr>
          <w:rFonts w:cs="Arial"/>
        </w:rPr>
        <w:t>subbase</w:t>
      </w:r>
      <w:proofErr w:type="spellEnd"/>
      <w:r w:rsidRPr="00F52FBC">
        <w:rPr>
          <w:rFonts w:cs="Arial"/>
        </w:rPr>
        <w:t xml:space="preserve"> o base, según sea el caso, compactándolo hasta obtener el grado fijado en el proyecto o aprobado por la Secretaría.</w:t>
      </w:r>
    </w:p>
    <w:p w:rsidR="00FE7546" w:rsidRPr="00F52FBC" w:rsidRDefault="00FE7546" w:rsidP="00FE7546">
      <w:pPr>
        <w:pStyle w:val="ClusulaCT"/>
        <w:numPr>
          <w:ilvl w:val="1"/>
          <w:numId w:val="15"/>
        </w:numPr>
        <w:rPr>
          <w:rFonts w:cs="Arial"/>
        </w:rPr>
      </w:pPr>
      <w:r w:rsidRPr="00F52FBC">
        <w:rPr>
          <w:rFonts w:cs="Arial"/>
        </w:rPr>
        <w:t>MEDICIÓN</w:t>
      </w:r>
    </w:p>
    <w:p w:rsidR="00FE7546" w:rsidRPr="00F52FBC" w:rsidRDefault="00FE7546" w:rsidP="00FE7546">
      <w:pPr>
        <w:pStyle w:val="TextodelaClusula"/>
        <w:rPr>
          <w:rFonts w:cs="Arial"/>
        </w:rPr>
      </w:pPr>
      <w:r w:rsidRPr="00F52FBC">
        <w:rPr>
          <w:rFonts w:cs="Arial"/>
        </w:rPr>
        <w:t>Cuando la construcción de sub</w:t>
      </w:r>
      <w:r w:rsidR="001B08A6">
        <w:rPr>
          <w:rFonts w:cs="Arial"/>
        </w:rPr>
        <w:t xml:space="preserve"> </w:t>
      </w:r>
      <w:r w:rsidRPr="00F52FBC">
        <w:rPr>
          <w:rFonts w:cs="Arial"/>
        </w:rPr>
        <w:t xml:space="preserve">bases o bases se contrate a precios unitarios por unidad de obra terminada y sea ejecutada conforme a lo indicado en esta E.P., a satisfacción de la Secretaría, se medirá según lo señalado en la Cláusula E.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xml:space="preserve">, para determinar el avance o la cantidad de trabajo realizado para efecto de pago, tomando como unidad el metro cúbico de </w:t>
      </w:r>
      <w:proofErr w:type="spellStart"/>
      <w:r w:rsidRPr="00F52FBC">
        <w:rPr>
          <w:rFonts w:cs="Arial"/>
        </w:rPr>
        <w:t>sub</w:t>
      </w:r>
      <w:proofErr w:type="spellEnd"/>
      <w:r w:rsidR="001B08A6">
        <w:rPr>
          <w:rFonts w:cs="Arial"/>
        </w:rPr>
        <w:t xml:space="preserve"> </w:t>
      </w:r>
      <w:r w:rsidRPr="00F52FBC">
        <w:rPr>
          <w:rFonts w:cs="Arial"/>
        </w:rPr>
        <w:t xml:space="preserve">base o de base compactada, para cada grado de compactación y cada banco en particular o cada grupo de bancos cuyos materiales hayan sido mezclados, con aproximación a la unidad. El volumen se calculará con base en los levantamientos topográficos a que se refiere la Fracción H.2. </w:t>
      </w:r>
      <w:proofErr w:type="gramStart"/>
      <w:r w:rsidRPr="00F52FBC">
        <w:rPr>
          <w:rFonts w:cs="Arial"/>
        </w:rPr>
        <w:t>de</w:t>
      </w:r>
      <w:proofErr w:type="gramEnd"/>
      <w:r w:rsidRPr="00F52FBC">
        <w:rPr>
          <w:rFonts w:cs="Arial"/>
        </w:rPr>
        <w:t xml:space="preserve"> esta E.P., aplicando el método de promedio de áreas extremas.</w:t>
      </w:r>
    </w:p>
    <w:p w:rsidR="00FE7546" w:rsidRPr="00F52FBC" w:rsidRDefault="00FE7546" w:rsidP="00FE7546">
      <w:pPr>
        <w:pStyle w:val="ClusulaCT"/>
        <w:numPr>
          <w:ilvl w:val="1"/>
          <w:numId w:val="15"/>
        </w:numPr>
        <w:rPr>
          <w:rFonts w:cs="Arial"/>
        </w:rPr>
      </w:pPr>
      <w:r w:rsidRPr="00F52FBC">
        <w:rPr>
          <w:rFonts w:cs="Arial"/>
        </w:rPr>
        <w:t>BASE DE PAGO</w:t>
      </w:r>
    </w:p>
    <w:p w:rsidR="00FE7546" w:rsidRPr="00F52FBC" w:rsidRDefault="00FE7546" w:rsidP="00FE7546">
      <w:pPr>
        <w:pStyle w:val="TextodelaClusula"/>
        <w:rPr>
          <w:rFonts w:cs="Arial"/>
        </w:rPr>
      </w:pPr>
      <w:r w:rsidRPr="00F52FBC">
        <w:rPr>
          <w:rFonts w:cs="Arial"/>
        </w:rPr>
        <w:t>Cuando la construcción de sub</w:t>
      </w:r>
      <w:r w:rsidR="001B08A6">
        <w:rPr>
          <w:rFonts w:cs="Arial"/>
        </w:rPr>
        <w:t xml:space="preserve"> </w:t>
      </w:r>
      <w:r w:rsidRPr="00F52FBC">
        <w:rPr>
          <w:rFonts w:cs="Arial"/>
        </w:rPr>
        <w:t xml:space="preserve">bases o de bases se contrate a precios unitarios por unidad de obra terminada y sea medida de acuerdo con lo indicado en la Cláusula I. de esta E.P. se pagará al precio fijado en el contrato para el metro cúbico de </w:t>
      </w:r>
      <w:proofErr w:type="spellStart"/>
      <w:r w:rsidRPr="00F52FBC">
        <w:rPr>
          <w:rFonts w:cs="Arial"/>
        </w:rPr>
        <w:t>sub</w:t>
      </w:r>
      <w:proofErr w:type="spellEnd"/>
      <w:r w:rsidR="001B08A6">
        <w:rPr>
          <w:rFonts w:cs="Arial"/>
        </w:rPr>
        <w:t xml:space="preserve"> </w:t>
      </w:r>
      <w:r w:rsidRPr="00F52FBC">
        <w:rPr>
          <w:rFonts w:cs="Arial"/>
        </w:rPr>
        <w:t xml:space="preserve">base o de base compactada, para cada grado de compactación y cada banco en particular o grupo de bancos. Estos precios unitarios, conforme a lo indicado en la Cláusula F.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incluyen lo que corresponda por:</w:t>
      </w:r>
    </w:p>
    <w:p w:rsidR="00FE7546" w:rsidRPr="00F52FBC" w:rsidRDefault="00FE7546" w:rsidP="00FE7546">
      <w:pPr>
        <w:pStyle w:val="VietadeClusula"/>
        <w:spacing w:before="240"/>
        <w:rPr>
          <w:rFonts w:cs="Arial"/>
        </w:rPr>
      </w:pPr>
      <w:r w:rsidRPr="00F52FBC">
        <w:rPr>
          <w:rFonts w:cs="Arial"/>
        </w:rPr>
        <w:t>Desmonte y despalme de los bancos; extracción del material aprovechable y del desperdicio, cualesquiera que sean sus clasificaciones; cribados y desperdicios de los cribados; trituración parcial o total; disgregado; separación y recolección de los desperdicios; cargas, descargas y todos los acarreos locales necesarios para los tratamientos así como de los desperdicios y formación de los almacenamientos.</w:t>
      </w:r>
    </w:p>
    <w:p w:rsidR="00FE7546" w:rsidRPr="00F52FBC" w:rsidRDefault="00FE7546" w:rsidP="00FE7546">
      <w:pPr>
        <w:pStyle w:val="VietadeClusula"/>
        <w:tabs>
          <w:tab w:val="clear" w:pos="785"/>
        </w:tabs>
        <w:rPr>
          <w:rFonts w:cs="Arial"/>
        </w:rPr>
      </w:pPr>
      <w:r w:rsidRPr="00F52FBC">
        <w:rPr>
          <w:rFonts w:cs="Arial"/>
        </w:rPr>
        <w:t>Instalación, alimentación y desmantelamiento de las plantas.</w:t>
      </w:r>
    </w:p>
    <w:p w:rsidR="00FE7546" w:rsidRPr="00F52FBC" w:rsidRDefault="00FE7546" w:rsidP="00FE7546">
      <w:pPr>
        <w:pStyle w:val="VietadeClusula"/>
        <w:tabs>
          <w:tab w:val="clear" w:pos="785"/>
        </w:tabs>
        <w:rPr>
          <w:rFonts w:cs="Arial"/>
        </w:rPr>
      </w:pPr>
      <w:r w:rsidRPr="00F52FBC">
        <w:rPr>
          <w:rFonts w:cs="Arial"/>
        </w:rPr>
        <w:t>Permisos de explotación de bancos de agua; extracción, carga, acarreo al lugar de utilización, aplicación e incorporación del agua.</w:t>
      </w:r>
    </w:p>
    <w:p w:rsidR="00FE7546" w:rsidRPr="00F52FBC" w:rsidRDefault="00FE7546" w:rsidP="00FE7546">
      <w:pPr>
        <w:pStyle w:val="VietadeClusula"/>
        <w:tabs>
          <w:tab w:val="clear" w:pos="785"/>
        </w:tabs>
        <w:rPr>
          <w:rFonts w:cs="Arial"/>
        </w:rPr>
      </w:pPr>
      <w:r w:rsidRPr="00F52FBC">
        <w:rPr>
          <w:rFonts w:cs="Arial"/>
        </w:rPr>
        <w:t>Cargas en los almacenamientos de los materiales al equipo de transporte y descarga en el lugar de utilización.</w:t>
      </w:r>
    </w:p>
    <w:p w:rsidR="00FE7546" w:rsidRPr="00F52FBC" w:rsidRDefault="00FE7546" w:rsidP="00FE7546">
      <w:pPr>
        <w:pStyle w:val="VietadeClusula"/>
        <w:tabs>
          <w:tab w:val="clear" w:pos="785"/>
        </w:tabs>
        <w:rPr>
          <w:rFonts w:cs="Arial"/>
        </w:rPr>
      </w:pPr>
      <w:r w:rsidRPr="00F52FBC">
        <w:rPr>
          <w:rFonts w:cs="Arial"/>
        </w:rPr>
        <w:lastRenderedPageBreak/>
        <w:t>Operaciones de mezclado, tendido y compactación al grado fijado en el proyecto o aprobado por la Secretaría.</w:t>
      </w:r>
    </w:p>
    <w:p w:rsidR="00FE7546" w:rsidRPr="00F52FBC" w:rsidRDefault="00FE7546" w:rsidP="00FE7546">
      <w:pPr>
        <w:pStyle w:val="VietadeClusula"/>
        <w:tabs>
          <w:tab w:val="clear" w:pos="785"/>
        </w:tabs>
        <w:rPr>
          <w:rFonts w:cs="Arial"/>
        </w:rPr>
      </w:pPr>
      <w:r w:rsidRPr="00F52FBC">
        <w:rPr>
          <w:rFonts w:cs="Arial"/>
        </w:rPr>
        <w:t>Escarificación de la superficie compactada para recibir una nueva capa.</w:t>
      </w:r>
    </w:p>
    <w:p w:rsidR="00FE7546" w:rsidRPr="00F52FBC" w:rsidRDefault="00FE7546" w:rsidP="00FE7546">
      <w:pPr>
        <w:pStyle w:val="VietadeClusula"/>
        <w:tabs>
          <w:tab w:val="clear" w:pos="785"/>
        </w:tabs>
        <w:rPr>
          <w:rFonts w:cs="Arial"/>
        </w:rPr>
      </w:pPr>
      <w:r w:rsidRPr="00F52FBC">
        <w:rPr>
          <w:rFonts w:cs="Arial"/>
        </w:rPr>
        <w:t>Afinamiento para dar el acabado superficial.</w:t>
      </w:r>
    </w:p>
    <w:p w:rsidR="00FE7546" w:rsidRPr="00F52FBC" w:rsidRDefault="00FE7546" w:rsidP="00FE7546">
      <w:pPr>
        <w:pStyle w:val="VietadeClusula"/>
        <w:tabs>
          <w:tab w:val="clear" w:pos="785"/>
        </w:tabs>
        <w:rPr>
          <w:rFonts w:cs="Arial"/>
        </w:rPr>
      </w:pPr>
      <w:r w:rsidRPr="00F52FBC">
        <w:rPr>
          <w:rFonts w:cs="Arial"/>
        </w:rPr>
        <w:t>Los tiempos de los vehículos empleados en los transportes de todos los materiales durante las cargas y las descargas.</w:t>
      </w:r>
    </w:p>
    <w:p w:rsidR="00FE7546" w:rsidRPr="00F52FBC" w:rsidRDefault="00FE7546" w:rsidP="00FE7546">
      <w:pPr>
        <w:pStyle w:val="VietadeClusula"/>
        <w:tabs>
          <w:tab w:val="clear" w:pos="785"/>
        </w:tabs>
        <w:rPr>
          <w:rFonts w:cs="Arial"/>
        </w:rPr>
      </w:pPr>
      <w:r w:rsidRPr="00F52FBC">
        <w:rPr>
          <w:rFonts w:cs="Arial"/>
        </w:rPr>
        <w:t>La conservación de la sub</w:t>
      </w:r>
      <w:r w:rsidR="001B08A6">
        <w:rPr>
          <w:rFonts w:cs="Arial"/>
        </w:rPr>
        <w:t xml:space="preserve"> </w:t>
      </w:r>
      <w:r w:rsidRPr="00F52FBC">
        <w:rPr>
          <w:rFonts w:cs="Arial"/>
        </w:rPr>
        <w:t>base o base hasta que sea recibida por la Secretaría.</w:t>
      </w:r>
    </w:p>
    <w:p w:rsidR="00FE7546" w:rsidRPr="00F52FBC" w:rsidRDefault="00FE7546" w:rsidP="00FE7546">
      <w:pPr>
        <w:pStyle w:val="VietadeClusula"/>
        <w:tabs>
          <w:tab w:val="clear" w:pos="785"/>
        </w:tabs>
        <w:rPr>
          <w:rFonts w:cs="Arial"/>
        </w:rPr>
      </w:pPr>
      <w:r w:rsidRPr="00F52FBC">
        <w:rPr>
          <w:rFonts w:cs="Arial"/>
        </w:rPr>
        <w:t>Y todo lo necesario para la correcta ejecución de este concepto.</w:t>
      </w:r>
    </w:p>
    <w:p w:rsidR="00FE7546" w:rsidRPr="00F52FBC" w:rsidRDefault="00FE7546" w:rsidP="00FE7546">
      <w:pPr>
        <w:pStyle w:val="ClusulaCT"/>
        <w:numPr>
          <w:ilvl w:val="1"/>
          <w:numId w:val="15"/>
        </w:numPr>
        <w:rPr>
          <w:rFonts w:cs="Arial"/>
        </w:rPr>
      </w:pPr>
      <w:r w:rsidRPr="00F52FBC">
        <w:rPr>
          <w:rFonts w:cs="Arial"/>
        </w:rPr>
        <w:t>ESTIMACIÓN Y PAGO</w:t>
      </w:r>
    </w:p>
    <w:p w:rsidR="00FE7546" w:rsidRPr="00F52FBC" w:rsidRDefault="00FE7546" w:rsidP="00FE7546">
      <w:pPr>
        <w:pStyle w:val="TextodelaClusula"/>
        <w:rPr>
          <w:rFonts w:cs="Arial"/>
        </w:rPr>
      </w:pPr>
      <w:r w:rsidRPr="00F52FBC">
        <w:rPr>
          <w:rFonts w:cs="Arial"/>
        </w:rPr>
        <w:t>La estimación y pago de la sub</w:t>
      </w:r>
      <w:r w:rsidR="001B08A6">
        <w:rPr>
          <w:rFonts w:cs="Arial"/>
        </w:rPr>
        <w:t xml:space="preserve"> </w:t>
      </w:r>
      <w:r w:rsidRPr="00F52FBC">
        <w:rPr>
          <w:rFonts w:cs="Arial"/>
        </w:rPr>
        <w:t xml:space="preserve">base o base, se efectuará de acuerdo con lo señalado en la Cláusula G.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w:t>
      </w:r>
    </w:p>
    <w:p w:rsidR="00FE7546" w:rsidRPr="00F52FBC" w:rsidRDefault="00FE7546" w:rsidP="00FE7546">
      <w:pPr>
        <w:pStyle w:val="ClusulaCT"/>
        <w:numPr>
          <w:ilvl w:val="1"/>
          <w:numId w:val="15"/>
        </w:numPr>
        <w:rPr>
          <w:rFonts w:cs="Arial"/>
        </w:rPr>
      </w:pPr>
      <w:r w:rsidRPr="00F52FBC">
        <w:rPr>
          <w:rFonts w:cs="Arial"/>
        </w:rPr>
        <w:t>RECEPCIÓN de la obra</w:t>
      </w:r>
    </w:p>
    <w:p w:rsidR="00FE7546" w:rsidRPr="00F52FBC" w:rsidRDefault="00FE7546" w:rsidP="00FE7546">
      <w:pPr>
        <w:pStyle w:val="TextodelaClusula"/>
        <w:rPr>
          <w:rFonts w:cs="Arial"/>
        </w:rPr>
      </w:pPr>
      <w:r w:rsidRPr="00F52FBC">
        <w:rPr>
          <w:rFonts w:cs="Arial"/>
        </w:rPr>
        <w:t>Una vez concluida la construcción de la sub</w:t>
      </w:r>
      <w:r w:rsidR="001B08A6">
        <w:rPr>
          <w:rFonts w:cs="Arial"/>
        </w:rPr>
        <w:t xml:space="preserve"> </w:t>
      </w:r>
      <w:r w:rsidRPr="00F52FBC">
        <w:rPr>
          <w:rFonts w:cs="Arial"/>
        </w:rPr>
        <w:t xml:space="preserve">base o de la base, la Secretaría la aprobará y al término de la obra, cuando la carretera sea operable, la recibirá conforme con lo señalado en la Cláusula H.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aplicando en su caso, las sanciones a que se refiere la Cláusula I. de la misma Norma.</w:t>
      </w:r>
    </w:p>
    <w:p w:rsidR="00FE7546" w:rsidRPr="00F52FBC" w:rsidRDefault="00FE7546" w:rsidP="00FE7546">
      <w:pPr>
        <w:spacing w:line="360" w:lineRule="auto"/>
        <w:jc w:val="center"/>
        <w:rPr>
          <w:rFonts w:ascii="Arial" w:hAnsi="Arial" w:cs="Arial"/>
          <w:szCs w:val="20"/>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Default="00FE7546" w:rsidP="00FE7546">
      <w:pPr>
        <w:spacing w:line="360" w:lineRule="auto"/>
        <w:jc w:val="center"/>
        <w:rPr>
          <w:rFonts w:ascii="Arial" w:hAnsi="Arial" w:cs="Arial"/>
          <w:b/>
          <w:sz w:val="28"/>
          <w:szCs w:val="28"/>
        </w:rPr>
      </w:pPr>
    </w:p>
    <w:p w:rsidR="00FE7546" w:rsidRPr="00F52FBC" w:rsidRDefault="00FE7546" w:rsidP="00FE7546">
      <w:pPr>
        <w:spacing w:line="360" w:lineRule="auto"/>
        <w:jc w:val="center"/>
        <w:rPr>
          <w:rFonts w:ascii="Arial" w:hAnsi="Arial" w:cs="Arial"/>
          <w:b/>
          <w:sz w:val="28"/>
          <w:szCs w:val="28"/>
          <w:lang w:val="es-MX"/>
        </w:rPr>
      </w:pPr>
      <w:r w:rsidRPr="00F52FBC">
        <w:rPr>
          <w:rFonts w:ascii="Arial" w:hAnsi="Arial" w:cs="Arial"/>
          <w:b/>
          <w:sz w:val="28"/>
          <w:szCs w:val="28"/>
        </w:rPr>
        <w:t>RIEGOS DE IMPREGNACIÓN</w:t>
      </w:r>
      <w:r>
        <w:rPr>
          <w:rFonts w:ascii="Arial" w:hAnsi="Arial" w:cs="Arial"/>
          <w:b/>
          <w:sz w:val="28"/>
          <w:szCs w:val="28"/>
        </w:rPr>
        <w:t>.-</w:t>
      </w:r>
    </w:p>
    <w:p w:rsidR="00FE7546" w:rsidRPr="00F52FBC" w:rsidRDefault="00FE7546" w:rsidP="00FE7546">
      <w:pPr>
        <w:pStyle w:val="ClusulaCT"/>
        <w:spacing w:before="260"/>
        <w:rPr>
          <w:rFonts w:cs="Arial"/>
        </w:rPr>
      </w:pPr>
      <w:bookmarkStart w:id="1" w:name="_Toc468006271"/>
      <w:r w:rsidRPr="00F52FBC">
        <w:rPr>
          <w:rFonts w:cs="Arial"/>
        </w:rPr>
        <w:t>CONTENIDO</w:t>
      </w:r>
      <w:bookmarkEnd w:id="1"/>
    </w:p>
    <w:p w:rsidR="00FE7546" w:rsidRPr="00F52FBC" w:rsidRDefault="00FE7546" w:rsidP="00FE7546">
      <w:pPr>
        <w:pStyle w:val="TextodelaClusula"/>
        <w:spacing w:before="260"/>
        <w:rPr>
          <w:rFonts w:cs="Arial"/>
        </w:rPr>
      </w:pPr>
      <w:r w:rsidRPr="00F52FBC">
        <w:rPr>
          <w:rFonts w:cs="Arial"/>
        </w:rPr>
        <w:t>Esta E.P. contiene los aspectos a considerar en la aplicación de riegos asfálticos de impregnación en la construcción de carreteras y autopistas.</w:t>
      </w:r>
    </w:p>
    <w:p w:rsidR="00FE7546" w:rsidRPr="00F52FBC" w:rsidRDefault="00FE7546" w:rsidP="00FE7546">
      <w:pPr>
        <w:pStyle w:val="ClusulaCT"/>
        <w:spacing w:before="260"/>
        <w:rPr>
          <w:rFonts w:cs="Arial"/>
        </w:rPr>
      </w:pPr>
      <w:bookmarkStart w:id="2" w:name="_Toc468006272"/>
      <w:r w:rsidRPr="00F52FBC">
        <w:rPr>
          <w:rFonts w:cs="Arial"/>
        </w:rPr>
        <w:t>DEFINICIÓN</w:t>
      </w:r>
      <w:bookmarkEnd w:id="2"/>
    </w:p>
    <w:p w:rsidR="00FE7546" w:rsidRPr="00F52FBC" w:rsidRDefault="00FE7546" w:rsidP="00FE7546">
      <w:pPr>
        <w:pStyle w:val="TextodelaClusula"/>
        <w:spacing w:before="260"/>
        <w:rPr>
          <w:rFonts w:cs="Arial"/>
        </w:rPr>
      </w:pPr>
      <w:r w:rsidRPr="00F52FBC">
        <w:rPr>
          <w:rFonts w:cs="Arial"/>
        </w:rPr>
        <w:t>Consiste en la aplicación de un material asfáltico, sobre una capa de material pétreo como la base del pavimento, con objeto de impermeabilizarla y favorecer la adherencia entre ella y la carpeta asfáltica. El material asfáltico que se utiliza normalmente es una emulsión, ya sea de rompimiento lento o especial para impregnación, La aplicación del riego de impregnación puede omitirse si la capa por construir encima es una carpeta asfáltica con espesor mayor o igual que diez (10) centímetros.</w:t>
      </w:r>
    </w:p>
    <w:p w:rsidR="00FE7546" w:rsidRPr="00F52FBC" w:rsidRDefault="00FE7546" w:rsidP="00FE7546">
      <w:pPr>
        <w:pStyle w:val="ClusulaCT"/>
        <w:spacing w:before="260"/>
        <w:rPr>
          <w:rFonts w:cs="Arial"/>
        </w:rPr>
      </w:pPr>
      <w:r w:rsidRPr="00F52FBC">
        <w:rPr>
          <w:rFonts w:cs="Arial"/>
        </w:rPr>
        <w:t>REFERENCIAS</w:t>
      </w:r>
    </w:p>
    <w:p w:rsidR="00FE7546" w:rsidRPr="00F52FBC" w:rsidRDefault="00FE7546" w:rsidP="00FE7546">
      <w:pPr>
        <w:pStyle w:val="TextodelaClusula"/>
        <w:spacing w:before="260"/>
        <w:rPr>
          <w:rFonts w:cs="Arial"/>
        </w:rPr>
      </w:pPr>
      <w:r w:rsidRPr="00F52FBC">
        <w:rPr>
          <w:rFonts w:cs="Arial"/>
        </w:rPr>
        <w:t>Esta E.P. se complementa con las últimas versiones de las siguientes normas: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FE7546" w:rsidRPr="00F52FBC" w:rsidTr="005B7397">
        <w:trPr>
          <w:trHeight w:val="408"/>
        </w:trPr>
        <w:tc>
          <w:tcPr>
            <w:tcW w:w="4819" w:type="dxa"/>
            <w:vAlign w:val="center"/>
          </w:tcPr>
          <w:p w:rsidR="00FE7546" w:rsidRPr="00F52FBC" w:rsidRDefault="00FE7546" w:rsidP="005B7397">
            <w:pPr>
              <w:rPr>
                <w:rFonts w:ascii="Arial" w:hAnsi="Arial" w:cs="Arial"/>
                <w:szCs w:val="20"/>
              </w:rPr>
            </w:pPr>
            <w:r w:rsidRPr="00F52FBC">
              <w:rPr>
                <w:rFonts w:ascii="Arial" w:hAnsi="Arial" w:cs="Arial"/>
                <w:szCs w:val="20"/>
              </w:rPr>
              <w:t>NORMAS</w:t>
            </w:r>
          </w:p>
        </w:tc>
        <w:tc>
          <w:tcPr>
            <w:tcW w:w="1559" w:type="dxa"/>
            <w:vAlign w:val="center"/>
          </w:tcPr>
          <w:p w:rsidR="00FE7546" w:rsidRPr="00F52FBC" w:rsidRDefault="00FE7546" w:rsidP="005B7397">
            <w:pPr>
              <w:rPr>
                <w:rFonts w:ascii="Arial" w:hAnsi="Arial" w:cs="Arial"/>
                <w:szCs w:val="20"/>
              </w:rPr>
            </w:pPr>
            <w:r w:rsidRPr="00F52FBC">
              <w:rPr>
                <w:rFonts w:ascii="Arial" w:hAnsi="Arial" w:cs="Arial"/>
                <w:szCs w:val="20"/>
              </w:rPr>
              <w:t>DESIGNACIÓN</w:t>
            </w:r>
          </w:p>
        </w:tc>
      </w:tr>
      <w:tr w:rsidR="00FE7546" w:rsidRPr="00F52FBC" w:rsidTr="005B7397">
        <w:tc>
          <w:tcPr>
            <w:tcW w:w="4819" w:type="dxa"/>
            <w:vAlign w:val="center"/>
          </w:tcPr>
          <w:p w:rsidR="00FE7546" w:rsidRPr="00F52FBC" w:rsidRDefault="00FE7546" w:rsidP="005B7397">
            <w:pPr>
              <w:pStyle w:val="Encabezado"/>
              <w:spacing w:after="60"/>
              <w:rPr>
                <w:rFonts w:cs="Arial"/>
              </w:rPr>
            </w:pPr>
            <w:r w:rsidRPr="00F52FBC">
              <w:rPr>
                <w:rFonts w:cs="Arial"/>
              </w:rPr>
              <w:t>Ejecución de Obras ….………………………….……</w:t>
            </w:r>
          </w:p>
        </w:tc>
        <w:tc>
          <w:tcPr>
            <w:tcW w:w="1559" w:type="dxa"/>
            <w:vAlign w:val="bottom"/>
          </w:tcPr>
          <w:p w:rsidR="00FE7546" w:rsidRPr="00F52FBC" w:rsidRDefault="00FE7546" w:rsidP="005B7397">
            <w:pPr>
              <w:pStyle w:val="TextodelaClusula"/>
              <w:spacing w:before="0" w:after="60"/>
              <w:ind w:left="0"/>
              <w:jc w:val="left"/>
              <w:rPr>
                <w:rFonts w:cs="Arial"/>
              </w:rPr>
            </w:pPr>
            <w:r w:rsidRPr="00F52FBC">
              <w:rPr>
                <w:rFonts w:cs="Arial"/>
              </w:rPr>
              <w:t>N·LEG·3</w:t>
            </w:r>
          </w:p>
        </w:tc>
      </w:tr>
      <w:tr w:rsidR="00FE7546" w:rsidRPr="00F52FBC" w:rsidTr="005B7397">
        <w:tc>
          <w:tcPr>
            <w:tcW w:w="4819" w:type="dxa"/>
            <w:vAlign w:val="center"/>
          </w:tcPr>
          <w:p w:rsidR="00FE7546" w:rsidRPr="00F52FBC" w:rsidRDefault="00FE7546" w:rsidP="005B7397">
            <w:pPr>
              <w:pStyle w:val="Encabezado"/>
              <w:rPr>
                <w:rFonts w:cs="Arial"/>
              </w:rPr>
            </w:pPr>
            <w:r w:rsidRPr="00F52FBC">
              <w:rPr>
                <w:rFonts w:cs="Arial"/>
              </w:rPr>
              <w:t>Calidad de Materiales Asfálticos...………………….</w:t>
            </w:r>
          </w:p>
        </w:tc>
        <w:tc>
          <w:tcPr>
            <w:tcW w:w="1559" w:type="dxa"/>
            <w:vAlign w:val="bottom"/>
          </w:tcPr>
          <w:p w:rsidR="00FE7546" w:rsidRPr="00F52FBC" w:rsidRDefault="00FE7546" w:rsidP="005B7397">
            <w:pPr>
              <w:pStyle w:val="TextodelaClusula"/>
              <w:spacing w:before="0"/>
              <w:ind w:left="0"/>
              <w:jc w:val="left"/>
              <w:rPr>
                <w:rFonts w:cs="Arial"/>
              </w:rPr>
            </w:pPr>
            <w:r w:rsidRPr="00F52FBC">
              <w:rPr>
                <w:rFonts w:cs="Arial"/>
              </w:rPr>
              <w:t>N·CMT·4·05·001</w:t>
            </w:r>
          </w:p>
        </w:tc>
      </w:tr>
    </w:tbl>
    <w:p w:rsidR="00FE7546" w:rsidRPr="00F52FBC" w:rsidRDefault="00FE7546" w:rsidP="00FE7546">
      <w:pPr>
        <w:pStyle w:val="ClusulaCT"/>
        <w:spacing w:before="160"/>
        <w:rPr>
          <w:rFonts w:cs="Arial"/>
        </w:rPr>
      </w:pPr>
      <w:bookmarkStart w:id="3" w:name="_Toc468006276"/>
      <w:r w:rsidRPr="00F52FBC">
        <w:rPr>
          <w:rFonts w:cs="Arial"/>
        </w:rPr>
        <w:t>MATERIALES</w:t>
      </w:r>
      <w:bookmarkEnd w:id="3"/>
    </w:p>
    <w:p w:rsidR="00FE7546" w:rsidRPr="00F52FBC" w:rsidRDefault="00FE7546" w:rsidP="00FE7546">
      <w:pPr>
        <w:pStyle w:val="A1FRACCINST"/>
        <w:spacing w:before="160"/>
        <w:rPr>
          <w:rFonts w:cs="Arial"/>
        </w:rPr>
      </w:pPr>
      <w:r w:rsidRPr="00F52FBC">
        <w:rPr>
          <w:rFonts w:cs="Arial"/>
          <w:b/>
        </w:rPr>
        <w:t>D.1.</w:t>
      </w:r>
      <w:r w:rsidRPr="00F52FBC">
        <w:rPr>
          <w:rFonts w:cs="Arial"/>
        </w:rPr>
        <w:tab/>
        <w:t>Los materiales que se utilicen en la aplicación de riegos de impregnación, serán del tipo y con las características establecidas en el proyecto.</w:t>
      </w:r>
    </w:p>
    <w:p w:rsidR="00FE7546" w:rsidRPr="00F52FBC" w:rsidRDefault="00FE7546" w:rsidP="00FE7546">
      <w:pPr>
        <w:pStyle w:val="A1FRACCINST"/>
        <w:spacing w:before="160"/>
        <w:rPr>
          <w:rFonts w:cs="Arial"/>
        </w:rPr>
      </w:pPr>
      <w:r w:rsidRPr="00F52FBC">
        <w:rPr>
          <w:rFonts w:cs="Arial"/>
          <w:b/>
        </w:rPr>
        <w:t>D.2.</w:t>
      </w:r>
      <w:r w:rsidRPr="00F52FBC">
        <w:rPr>
          <w:rFonts w:cs="Arial"/>
          <w:b/>
        </w:rPr>
        <w:tab/>
      </w:r>
      <w:r w:rsidRPr="00F52FBC">
        <w:rPr>
          <w:rFonts w:cs="Arial"/>
        </w:rPr>
        <w:t>No se aceptará el suministro y aplicación de materiales que no cumplan con las características establecidas en el proyecto o aprobadas por la Secretaría, ni aún en el supuesto de que serán mejorados posteriormente en el lugar de trabajo por el Contratista de Obra.</w:t>
      </w:r>
    </w:p>
    <w:p w:rsidR="00FE7546" w:rsidRPr="00F52FBC" w:rsidRDefault="00FE7546" w:rsidP="00FE7546">
      <w:pPr>
        <w:pStyle w:val="A1FRACCINST"/>
        <w:spacing w:before="160"/>
        <w:rPr>
          <w:rFonts w:cs="Arial"/>
        </w:rPr>
      </w:pPr>
      <w:r w:rsidRPr="00F52FBC">
        <w:rPr>
          <w:rFonts w:cs="Arial"/>
          <w:b/>
        </w:rPr>
        <w:t>D.3.</w:t>
      </w:r>
      <w:r w:rsidRPr="00F52FBC">
        <w:rPr>
          <w:rFonts w:cs="Arial"/>
          <w:b/>
        </w:rPr>
        <w:tab/>
      </w:r>
      <w:r w:rsidRPr="00F52FBC">
        <w:rPr>
          <w:rFonts w:cs="Arial"/>
        </w:rPr>
        <w:t>Si en la ejecución del trabajo y a juicio de la Secretaría, los materiales presentan deficiencias respecto a las características establecidas en el proyecto o aprobadas por la misma, se suspenderá inmediatamente el trabajo hasta que el Contratista de Obra las corrija por su cuenta y costo. Los atrasos en el programa de ejecución</w:t>
      </w:r>
      <w:r w:rsidRPr="00F52FBC">
        <w:rPr>
          <w:rFonts w:cs="Arial"/>
          <w:noProof/>
        </w:rPr>
        <w:t xml:space="preserve"> detallado por concepto y ubicación,</w:t>
      </w:r>
      <w:r w:rsidRPr="00F52FBC">
        <w:rPr>
          <w:rFonts w:cs="Arial"/>
        </w:rPr>
        <w:t xml:space="preserve"> que por este motivo se ocasionen, serán imputables al Contratista de Obra.</w:t>
      </w:r>
    </w:p>
    <w:p w:rsidR="00FE7546" w:rsidRPr="00F52FBC" w:rsidRDefault="00FE7546" w:rsidP="00FE7546">
      <w:pPr>
        <w:pStyle w:val="ClusulaCT"/>
        <w:spacing w:before="160"/>
        <w:rPr>
          <w:rFonts w:cs="Arial"/>
        </w:rPr>
      </w:pPr>
      <w:bookmarkStart w:id="4" w:name="_Toc468006285"/>
      <w:r w:rsidRPr="00F52FBC">
        <w:rPr>
          <w:rFonts w:cs="Arial"/>
        </w:rPr>
        <w:lastRenderedPageBreak/>
        <w:t>EQUIPO</w:t>
      </w:r>
    </w:p>
    <w:p w:rsidR="00FE7546" w:rsidRPr="00F52FBC" w:rsidRDefault="00FE7546" w:rsidP="00FE7546">
      <w:pPr>
        <w:pStyle w:val="TextodelaClusula"/>
        <w:spacing w:before="160"/>
        <w:rPr>
          <w:rFonts w:cs="Arial"/>
        </w:rPr>
      </w:pPr>
      <w:r w:rsidRPr="00F52FBC">
        <w:rPr>
          <w:rFonts w:cs="Arial"/>
        </w:rPr>
        <w:t xml:space="preserve">El equipo que se utilice para la aplicación de riegos de impregnación, será el adecuado para obtener la calidad especificada en el proyecto, en cantidad suficiente para producir el volumen establecido en el </w:t>
      </w:r>
      <w:r w:rsidRPr="00F52FBC">
        <w:rPr>
          <w:rFonts w:cs="Arial"/>
          <w:noProof/>
        </w:rPr>
        <w:t xml:space="preserve">programa de ejecución detallado por concepto y ubicación, y conforme con el programa de utilización de maquinaria, siendo responsabilidad </w:t>
      </w:r>
      <w:r w:rsidRPr="00F52FBC">
        <w:rPr>
          <w:rFonts w:cs="Arial"/>
        </w:rPr>
        <w:t>del Contratista de Obra su selección. Dicho equipo debe estar y ser mantenido en óptimas condiciones de operación durante el tiempo que dure la obra y ser operado por personal capacitado. Si en la ejecución del trabajo y a juicio de la Secretaría, el equipo presenta deficiencias o no produce los resultados esperados, se suspenderá inmediatamente el trabajo hasta que el Contratista de Obra corrija dichas deficiencias o lo reemplace con el equipo adecuado. Los atrasos en el programa de ejecución</w:t>
      </w:r>
      <w:r w:rsidRPr="00F52FBC">
        <w:rPr>
          <w:rFonts w:cs="Arial"/>
          <w:noProof/>
        </w:rPr>
        <w:t xml:space="preserve"> detallado por concepto y ubicación,</w:t>
      </w:r>
      <w:r w:rsidRPr="00F52FBC">
        <w:rPr>
          <w:rFonts w:cs="Arial"/>
        </w:rPr>
        <w:t xml:space="preserve"> que por este motivo se ocasionen, serán imputables al Contratista de Obra.</w:t>
      </w:r>
    </w:p>
    <w:p w:rsidR="00FE7546" w:rsidRPr="00F52FBC" w:rsidRDefault="00FE7546" w:rsidP="00FE7546">
      <w:pPr>
        <w:pStyle w:val="TextodelaClusula"/>
        <w:spacing w:before="160"/>
        <w:rPr>
          <w:rFonts w:cs="Arial"/>
        </w:rPr>
      </w:pPr>
      <w:bookmarkStart w:id="5" w:name="_Toc468006286"/>
      <w:bookmarkEnd w:id="4"/>
      <w:r w:rsidRPr="00F52FBC">
        <w:rPr>
          <w:rFonts w:cs="Arial"/>
        </w:rPr>
        <w:t>En la selección del equipo el Contratista de Obra considerará lo siguiente:</w:t>
      </w:r>
    </w:p>
    <w:p w:rsidR="00FE7546" w:rsidRPr="00F52FBC" w:rsidRDefault="00FE7546" w:rsidP="00FE7546">
      <w:pPr>
        <w:pStyle w:val="A1FRACCINCT"/>
        <w:spacing w:before="160"/>
        <w:rPr>
          <w:rFonts w:cs="Arial"/>
        </w:rPr>
      </w:pPr>
      <w:r w:rsidRPr="00F52FBC">
        <w:rPr>
          <w:rFonts w:cs="Arial"/>
        </w:rPr>
        <w:t>e.1.</w:t>
      </w:r>
      <w:r w:rsidRPr="00F52FBC">
        <w:rPr>
          <w:rFonts w:cs="Arial"/>
        </w:rPr>
        <w:tab/>
        <w:t>petrolizadoraS</w:t>
      </w:r>
    </w:p>
    <w:p w:rsidR="00FE7546" w:rsidRPr="00F52FBC" w:rsidRDefault="00FE7546" w:rsidP="00FE7546">
      <w:pPr>
        <w:pStyle w:val="TextodelaFraccin"/>
        <w:spacing w:before="160"/>
        <w:rPr>
          <w:rFonts w:cs="Arial"/>
        </w:rPr>
      </w:pPr>
      <w:r w:rsidRPr="00F52FBC">
        <w:rPr>
          <w:rFonts w:cs="Arial"/>
        </w:rPr>
        <w:t xml:space="preserve">Las </w:t>
      </w:r>
      <w:proofErr w:type="spellStart"/>
      <w:r w:rsidRPr="00F52FBC">
        <w:rPr>
          <w:rFonts w:cs="Arial"/>
        </w:rPr>
        <w:t>petrolizadoras</w:t>
      </w:r>
      <w:proofErr w:type="spellEnd"/>
      <w:r w:rsidRPr="00F52FBC">
        <w:rPr>
          <w:rFonts w:cs="Arial"/>
        </w:rPr>
        <w:t xml:space="preserve"> serán capaces de establecer a temperatura constante, un flujo uniforme del material asfáltico sobre la superficie por cubrir, en anchos variables y en dosificaciones controladas; estar equipadas con odómetro, medidores de presión, dispositivos adecuados para la medición del volumen aplicado y termómetro para medir la temperatura del material asfáltico dentro del tanque; y contar con una bomba y barras de circulación completas, que puedan ajustarse vertical y lateralmente.</w:t>
      </w:r>
    </w:p>
    <w:p w:rsidR="00FE7546" w:rsidRPr="00F52FBC" w:rsidRDefault="00FE7546" w:rsidP="00FE7546">
      <w:pPr>
        <w:pStyle w:val="A1FRACCINCT"/>
        <w:spacing w:before="280"/>
        <w:rPr>
          <w:rFonts w:cs="Arial"/>
        </w:rPr>
      </w:pPr>
      <w:r w:rsidRPr="00F52FBC">
        <w:rPr>
          <w:rFonts w:cs="Arial"/>
        </w:rPr>
        <w:t>E.2.</w:t>
      </w:r>
      <w:r w:rsidRPr="00F52FBC">
        <w:rPr>
          <w:rFonts w:cs="Arial"/>
        </w:rPr>
        <w:tab/>
        <w:t>BARREDORAs MECÁNICAs</w:t>
      </w:r>
    </w:p>
    <w:p w:rsidR="00FE7546" w:rsidRPr="00F52FBC" w:rsidRDefault="00FE7546" w:rsidP="00FE7546">
      <w:pPr>
        <w:pStyle w:val="TextodelaFraccin"/>
        <w:spacing w:before="280"/>
        <w:rPr>
          <w:rFonts w:cs="Arial"/>
        </w:rPr>
      </w:pPr>
      <w:r w:rsidRPr="00F52FBC">
        <w:rPr>
          <w:rFonts w:cs="Arial"/>
        </w:rPr>
        <w:t>Las barredoras mecánicas que se utilicen para la limpieza de las superficies tendrán una escoba rotatoria autopropulsada.</w:t>
      </w:r>
    </w:p>
    <w:p w:rsidR="00FE7546" w:rsidRPr="00F52FBC" w:rsidRDefault="00FE7546" w:rsidP="00FE7546">
      <w:pPr>
        <w:pStyle w:val="ClusulaCT"/>
        <w:spacing w:before="280"/>
        <w:rPr>
          <w:rFonts w:cs="Arial"/>
        </w:rPr>
      </w:pPr>
      <w:r w:rsidRPr="00F52FBC">
        <w:rPr>
          <w:rFonts w:cs="Arial"/>
        </w:rPr>
        <w:t>transporte y ALMACENAMIENTO</w:t>
      </w:r>
    </w:p>
    <w:p w:rsidR="00FE7546" w:rsidRPr="00F52FBC" w:rsidRDefault="00FE7546" w:rsidP="00FE7546">
      <w:pPr>
        <w:pStyle w:val="TextodelaClusula"/>
        <w:spacing w:before="280"/>
        <w:rPr>
          <w:rFonts w:cs="Arial"/>
        </w:rPr>
      </w:pPr>
      <w:r w:rsidRPr="00F52FBC">
        <w:rPr>
          <w:rFonts w:cs="Arial"/>
        </w:rPr>
        <w:t xml:space="preserve">El transporte y el almacenamiento de todos los materiales son responsabilidad exclusiva del Contratista de Obra y los realizará de tal forma que no sufran alteraciones que pudieran ocasionar deficiencias en la calidad de la obra, tomando en cuenta lo establecido en la Norma </w:t>
      </w:r>
      <w:r w:rsidRPr="00F52FBC">
        <w:rPr>
          <w:rFonts w:cs="Arial"/>
          <w:b/>
        </w:rPr>
        <w:t>N-CMT-4-05-001</w:t>
      </w:r>
      <w:r w:rsidRPr="00F52FBC">
        <w:rPr>
          <w:rFonts w:cs="Arial"/>
        </w:rPr>
        <w:t xml:space="preserve">, </w:t>
      </w:r>
      <w:r w:rsidRPr="00F52FBC">
        <w:rPr>
          <w:rFonts w:cs="Arial"/>
          <w:i/>
        </w:rPr>
        <w:t>Calidad de Materiales Asfálticos</w:t>
      </w:r>
      <w:r w:rsidRPr="00F52FBC">
        <w:rPr>
          <w:rFonts w:cs="Arial"/>
        </w:rPr>
        <w:t>, y sujetándose, en lo que corresponda, a las leyes y reglamentos de protección ecológica vigentes.</w:t>
      </w:r>
    </w:p>
    <w:p w:rsidR="00FE7546" w:rsidRPr="00F52FBC" w:rsidRDefault="00FE7546" w:rsidP="00FE7546">
      <w:pPr>
        <w:pStyle w:val="ClusulaCT"/>
        <w:spacing w:before="280"/>
        <w:rPr>
          <w:rFonts w:cs="Arial"/>
        </w:rPr>
      </w:pPr>
      <w:r w:rsidRPr="00F52FBC">
        <w:rPr>
          <w:rFonts w:cs="Arial"/>
        </w:rPr>
        <w:t>EJECUCIÓN</w:t>
      </w:r>
      <w:bookmarkEnd w:id="5"/>
    </w:p>
    <w:p w:rsidR="00FE7546" w:rsidRPr="00F52FBC" w:rsidRDefault="00FE7546" w:rsidP="00FE7546">
      <w:pPr>
        <w:pStyle w:val="TextodelaClusula"/>
        <w:spacing w:before="280"/>
        <w:rPr>
          <w:rFonts w:cs="Arial"/>
        </w:rPr>
      </w:pPr>
      <w:bookmarkStart w:id="6" w:name="_Toc468006288"/>
      <w:r w:rsidRPr="00F52FBC">
        <w:rPr>
          <w:rFonts w:cs="Arial"/>
        </w:rPr>
        <w:t xml:space="preserve">Además de lo señalado en la Cláusula D.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para la aplicación de riegos de impregnación se tiene que considerar lo siguiente:</w:t>
      </w:r>
    </w:p>
    <w:p w:rsidR="00FE7546" w:rsidRPr="00F52FBC" w:rsidRDefault="00FE7546" w:rsidP="00FE7546">
      <w:pPr>
        <w:pStyle w:val="A1FRACCINCT"/>
        <w:spacing w:before="280"/>
        <w:rPr>
          <w:rFonts w:cs="Arial"/>
        </w:rPr>
      </w:pPr>
      <w:r w:rsidRPr="00F52FBC">
        <w:rPr>
          <w:rFonts w:cs="Arial"/>
        </w:rPr>
        <w:t>G.1.</w:t>
      </w:r>
      <w:r w:rsidRPr="00F52FBC">
        <w:rPr>
          <w:rFonts w:cs="Arial"/>
        </w:rPr>
        <w:tab/>
        <w:t>DOSIFICACIÓN de materiales</w:t>
      </w:r>
    </w:p>
    <w:p w:rsidR="00FE7546" w:rsidRPr="00F52FBC" w:rsidRDefault="00FE7546" w:rsidP="00FE7546">
      <w:pPr>
        <w:pStyle w:val="A11IncisoST"/>
        <w:spacing w:before="280"/>
        <w:rPr>
          <w:rFonts w:cs="Arial"/>
        </w:rPr>
      </w:pPr>
      <w:r w:rsidRPr="00F52FBC">
        <w:rPr>
          <w:rFonts w:cs="Arial"/>
          <w:b/>
        </w:rPr>
        <w:t>G.1.1.</w:t>
      </w:r>
      <w:r w:rsidRPr="00F52FBC">
        <w:rPr>
          <w:rFonts w:cs="Arial"/>
        </w:rPr>
        <w:tab/>
        <w:t>La dosificación de los materiales asfálticos que se empleen en la aplicación de riegos de impregnación, se realizará según lo establecido en el proyecto o lo indicado por la Secretaría.</w:t>
      </w:r>
    </w:p>
    <w:p w:rsidR="00FE7546" w:rsidRPr="00F52FBC" w:rsidRDefault="00FE7546" w:rsidP="00FE7546">
      <w:pPr>
        <w:pStyle w:val="A11IncisoST"/>
        <w:spacing w:before="280"/>
        <w:rPr>
          <w:rFonts w:cs="Arial"/>
        </w:rPr>
      </w:pPr>
      <w:r w:rsidRPr="00F52FBC">
        <w:rPr>
          <w:rFonts w:cs="Arial"/>
          <w:b/>
        </w:rPr>
        <w:t>G.1.2.</w:t>
      </w:r>
      <w:r w:rsidRPr="00F52FBC">
        <w:rPr>
          <w:rFonts w:cs="Arial"/>
          <w:b/>
        </w:rPr>
        <w:tab/>
      </w:r>
      <w:r w:rsidRPr="00F52FBC">
        <w:rPr>
          <w:rFonts w:cs="Arial"/>
        </w:rPr>
        <w:t>Si en la ejecución del trabajo y a juicio de la Secretaría, la dosificación del material asfáltico difiere de la establecida en el proyecto o aprobada por la Secretaría, se suspenderá inmediatamente el trabajo hasta que el Contratista de Obra la corrija por su cuenta y costo. Los atrasos en el programa de ejecución</w:t>
      </w:r>
      <w:r w:rsidRPr="00F52FBC">
        <w:rPr>
          <w:rFonts w:cs="Arial"/>
          <w:noProof/>
        </w:rPr>
        <w:t xml:space="preserve"> detallado por concepto y ubicación,</w:t>
      </w:r>
      <w:r w:rsidRPr="00F52FBC">
        <w:rPr>
          <w:rFonts w:cs="Arial"/>
        </w:rPr>
        <w:t xml:space="preserve"> que por este motivo se ocasionen, serán imputables al Contratista de Obra.</w:t>
      </w:r>
    </w:p>
    <w:p w:rsidR="00FE7546" w:rsidRPr="00F52FBC" w:rsidRDefault="00FE7546" w:rsidP="00FE7546">
      <w:pPr>
        <w:pStyle w:val="A1FRACCINCT"/>
        <w:rPr>
          <w:rFonts w:cs="Arial"/>
        </w:rPr>
      </w:pPr>
      <w:r w:rsidRPr="00F52FBC">
        <w:rPr>
          <w:rFonts w:cs="Arial"/>
        </w:rPr>
        <w:lastRenderedPageBreak/>
        <w:t>G.2.</w:t>
      </w:r>
      <w:r w:rsidRPr="00F52FBC">
        <w:rPr>
          <w:rFonts w:cs="Arial"/>
        </w:rPr>
        <w:tab/>
        <w:t>Condiciones climáticas</w:t>
      </w:r>
    </w:p>
    <w:p w:rsidR="00FE7546" w:rsidRPr="00F52FBC" w:rsidRDefault="00FE7546" w:rsidP="00FE7546">
      <w:pPr>
        <w:pStyle w:val="TextodelaFraccin"/>
        <w:rPr>
          <w:rFonts w:cs="Arial"/>
        </w:rPr>
      </w:pPr>
      <w:r w:rsidRPr="00F52FBC">
        <w:rPr>
          <w:rFonts w:cs="Arial"/>
        </w:rPr>
        <w:t>Los trabajos serán suspendidos en el momento en que se presenten situaciones climáticas adversas y no se reanudarán mientras éstas no sean las adecuadas, considerando que no se aplicarán riegos de impregnación en las siguientes condiciones:</w:t>
      </w:r>
    </w:p>
    <w:p w:rsidR="00FE7546" w:rsidRPr="00F52FBC" w:rsidRDefault="00FE7546" w:rsidP="00FE7546">
      <w:pPr>
        <w:pStyle w:val="A11IncisoST"/>
        <w:rPr>
          <w:rFonts w:cs="Arial"/>
        </w:rPr>
      </w:pPr>
      <w:r w:rsidRPr="00F52FBC">
        <w:rPr>
          <w:rFonts w:cs="Arial"/>
          <w:b/>
        </w:rPr>
        <w:t>G.2.1.</w:t>
      </w:r>
      <w:r w:rsidRPr="00F52FBC">
        <w:rPr>
          <w:rFonts w:cs="Arial"/>
        </w:rPr>
        <w:tab/>
        <w:t>Sobre superficies con agua libre o encharcadas.</w:t>
      </w:r>
    </w:p>
    <w:p w:rsidR="00FE7546" w:rsidRPr="00F52FBC" w:rsidRDefault="00FE7546" w:rsidP="00FE7546">
      <w:pPr>
        <w:pStyle w:val="A11IncisoST"/>
        <w:rPr>
          <w:rFonts w:cs="Arial"/>
        </w:rPr>
      </w:pPr>
      <w:r w:rsidRPr="00F52FBC">
        <w:rPr>
          <w:rFonts w:cs="Arial"/>
          <w:b/>
        </w:rPr>
        <w:t>G.2.2.</w:t>
      </w:r>
      <w:r w:rsidRPr="00F52FBC">
        <w:rPr>
          <w:rFonts w:cs="Arial"/>
        </w:rPr>
        <w:tab/>
        <w:t>Cuando exista amenaza de lluvia o esté lloviendo.</w:t>
      </w:r>
    </w:p>
    <w:p w:rsidR="00FE7546" w:rsidRPr="00F52FBC" w:rsidRDefault="00FE7546" w:rsidP="00FE7546">
      <w:pPr>
        <w:pStyle w:val="A11IncisoST"/>
        <w:rPr>
          <w:rFonts w:cs="Arial"/>
        </w:rPr>
      </w:pPr>
      <w:r w:rsidRPr="00F52FBC">
        <w:rPr>
          <w:rFonts w:cs="Arial"/>
          <w:b/>
        </w:rPr>
        <w:t>G.2.3.</w:t>
      </w:r>
      <w:r w:rsidRPr="00F52FBC">
        <w:rPr>
          <w:rFonts w:cs="Arial"/>
        </w:rPr>
        <w:tab/>
        <w:t>Cuando la velocidad del viento impida que la aplicación del material asfáltico sea uniforme.</w:t>
      </w:r>
    </w:p>
    <w:p w:rsidR="00FE7546" w:rsidRPr="00F52FBC" w:rsidRDefault="00FE7546" w:rsidP="00FE7546">
      <w:pPr>
        <w:pStyle w:val="A11IncisoST"/>
        <w:rPr>
          <w:rFonts w:cs="Arial"/>
        </w:rPr>
      </w:pPr>
      <w:r w:rsidRPr="00F52FBC">
        <w:rPr>
          <w:rFonts w:cs="Arial"/>
          <w:b/>
        </w:rPr>
        <w:t>G.2.4.</w:t>
      </w:r>
      <w:r w:rsidRPr="00F52FBC">
        <w:rPr>
          <w:rFonts w:cs="Arial"/>
        </w:rPr>
        <w:tab/>
        <w:t>Cuando la temperatura de la superficie sobre la cual serán aplicados esté por debajo de los quince (15) grados Celsius.</w:t>
      </w:r>
    </w:p>
    <w:p w:rsidR="00FE7546" w:rsidRPr="00F52FBC" w:rsidRDefault="00FE7546" w:rsidP="00FE7546">
      <w:pPr>
        <w:pStyle w:val="A11IncisoST"/>
        <w:rPr>
          <w:rFonts w:cs="Arial"/>
        </w:rPr>
      </w:pPr>
      <w:r w:rsidRPr="00F52FBC">
        <w:rPr>
          <w:rFonts w:cs="Arial"/>
          <w:b/>
        </w:rPr>
        <w:t>G.2.5.</w:t>
      </w:r>
      <w:r w:rsidRPr="00F52FBC">
        <w:rPr>
          <w:rFonts w:cs="Arial"/>
        </w:rPr>
        <w:tab/>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FE7546" w:rsidRPr="00F52FBC" w:rsidRDefault="00FE7546" w:rsidP="00FE7546">
      <w:pPr>
        <w:pStyle w:val="A1FRACCINCT"/>
        <w:rPr>
          <w:rFonts w:cs="Arial"/>
        </w:rPr>
      </w:pPr>
      <w:bookmarkStart w:id="7" w:name="_Toc468006289"/>
      <w:bookmarkEnd w:id="6"/>
      <w:r w:rsidRPr="00F52FBC">
        <w:rPr>
          <w:rFonts w:cs="Arial"/>
        </w:rPr>
        <w:t>G.3.</w:t>
      </w:r>
      <w:r w:rsidRPr="00F52FBC">
        <w:rPr>
          <w:rFonts w:cs="Arial"/>
        </w:rPr>
        <w:tab/>
        <w:t>Trabajos previos</w:t>
      </w:r>
    </w:p>
    <w:p w:rsidR="00FE7546" w:rsidRPr="00F52FBC" w:rsidRDefault="00FE7546" w:rsidP="00FE7546">
      <w:pPr>
        <w:pStyle w:val="A11IncisoST"/>
        <w:rPr>
          <w:rFonts w:cs="Arial"/>
        </w:rPr>
      </w:pPr>
      <w:r w:rsidRPr="00F52FBC">
        <w:rPr>
          <w:rFonts w:cs="Arial"/>
          <w:b/>
        </w:rPr>
        <w:t>G.3.1.</w:t>
      </w:r>
      <w:r w:rsidRPr="00F52FBC">
        <w:rPr>
          <w:rFonts w:cs="Arial"/>
          <w:b/>
        </w:rPr>
        <w:tab/>
      </w:r>
      <w:r w:rsidRPr="00F52FBC">
        <w:rPr>
          <w:rFonts w:cs="Arial"/>
        </w:rPr>
        <w:t>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la Secretaría.</w:t>
      </w:r>
    </w:p>
    <w:p w:rsidR="00FE7546" w:rsidRPr="00F52FBC" w:rsidRDefault="00FE7546" w:rsidP="00FE7546">
      <w:pPr>
        <w:pStyle w:val="A11IncisoST"/>
        <w:rPr>
          <w:rFonts w:cs="Arial"/>
        </w:rPr>
      </w:pPr>
      <w:r w:rsidRPr="00F52FBC">
        <w:rPr>
          <w:rFonts w:cs="Arial"/>
          <w:b/>
        </w:rPr>
        <w:t>G.3.2.</w:t>
      </w:r>
      <w:r w:rsidRPr="00F52FBC">
        <w:rPr>
          <w:rFonts w:cs="Arial"/>
          <w:b/>
        </w:rPr>
        <w:tab/>
      </w:r>
      <w:r w:rsidRPr="00F52FBC">
        <w:rPr>
          <w:rFonts w:cs="Arial"/>
        </w:rPr>
        <w:t>Previamente al riego de impregnación, las estructuras de la carretera o contiguas, que pudieran mancharse directa o indirectamente durante la aplicación del material asfáltico, tales como banquetas, guarniciones, camellones, parapetos, postes, pilas, estribos, caballetes y barreras separadoras, entre otras, se protegerán con papel u otro material similar, de manera que concluido el trabajo y una vez retirada la protección, se encuentren en las mismas condiciones de limpieza en que se hallaban.</w:t>
      </w:r>
    </w:p>
    <w:p w:rsidR="00FE7546" w:rsidRPr="00F52FBC" w:rsidRDefault="00FE7546" w:rsidP="00FE7546">
      <w:pPr>
        <w:pStyle w:val="A11IncisoST"/>
        <w:spacing w:before="180"/>
        <w:rPr>
          <w:rFonts w:cs="Arial"/>
        </w:rPr>
      </w:pPr>
      <w:r w:rsidRPr="00F52FBC">
        <w:rPr>
          <w:rFonts w:cs="Arial"/>
          <w:b/>
        </w:rPr>
        <w:t>G.3.3.</w:t>
      </w:r>
      <w:r w:rsidRPr="00F52FBC">
        <w:rPr>
          <w:rFonts w:cs="Arial"/>
          <w:b/>
        </w:rPr>
        <w:tab/>
      </w:r>
      <w:r w:rsidRPr="00F52FBC">
        <w:rPr>
          <w:rFonts w:cs="Arial"/>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FE7546" w:rsidRPr="00F52FBC" w:rsidRDefault="00FE7546" w:rsidP="00FE7546">
      <w:pPr>
        <w:pStyle w:val="A1FRACCINCT"/>
        <w:spacing w:before="180"/>
        <w:rPr>
          <w:rFonts w:cs="Arial"/>
        </w:rPr>
      </w:pPr>
      <w:bookmarkStart w:id="8" w:name="_Toc468006293"/>
      <w:bookmarkEnd w:id="7"/>
      <w:r w:rsidRPr="00F52FBC">
        <w:rPr>
          <w:rFonts w:cs="Arial"/>
        </w:rPr>
        <w:t>G.4.</w:t>
      </w:r>
      <w:r w:rsidRPr="00F52FBC">
        <w:rPr>
          <w:rFonts w:cs="Arial"/>
        </w:rPr>
        <w:tab/>
        <w:t>aplicación del material asfáltico</w:t>
      </w:r>
    </w:p>
    <w:p w:rsidR="00FE7546" w:rsidRPr="00F52FBC" w:rsidRDefault="00FE7546" w:rsidP="00FE7546">
      <w:pPr>
        <w:pStyle w:val="TextodelaFraccin"/>
        <w:spacing w:before="180"/>
        <w:rPr>
          <w:rFonts w:cs="Arial"/>
        </w:rPr>
      </w:pPr>
      <w:r w:rsidRPr="00F52FBC">
        <w:rPr>
          <w:rFonts w:cs="Arial"/>
        </w:rPr>
        <w:t xml:space="preserve">El material asfáltico, del tipo y con </w:t>
      </w:r>
      <w:r w:rsidR="001B08A6" w:rsidRPr="00F52FBC">
        <w:rPr>
          <w:rFonts w:cs="Arial"/>
        </w:rPr>
        <w:t>la dosificación establecida en el proyecto o aprobada</w:t>
      </w:r>
      <w:r w:rsidRPr="00F52FBC">
        <w:rPr>
          <w:rFonts w:cs="Arial"/>
        </w:rPr>
        <w:t xml:space="preserve"> por la Secretaría, debe ser aplicado uniformemente sobre la superficie por cubrir, tomando en cuenta lo siguiente:</w:t>
      </w:r>
    </w:p>
    <w:p w:rsidR="00FE7546" w:rsidRPr="00F52FBC" w:rsidRDefault="00FE7546" w:rsidP="00FE7546">
      <w:pPr>
        <w:pStyle w:val="A11IncisoST"/>
        <w:spacing w:before="180"/>
        <w:rPr>
          <w:rFonts w:cs="Arial"/>
        </w:rPr>
      </w:pPr>
      <w:r w:rsidRPr="00F52FBC">
        <w:rPr>
          <w:rFonts w:cs="Arial"/>
          <w:b/>
        </w:rPr>
        <w:t>G.4.1.</w:t>
      </w:r>
      <w:r w:rsidRPr="00F52FBC">
        <w:rPr>
          <w:rFonts w:cs="Arial"/>
          <w:b/>
        </w:rPr>
        <w:tab/>
      </w:r>
      <w:r w:rsidRPr="00F52FBC">
        <w:rPr>
          <w:rFonts w:cs="Arial"/>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FE7546" w:rsidRPr="00F52FBC" w:rsidRDefault="00FE7546" w:rsidP="00FE7546">
      <w:pPr>
        <w:pStyle w:val="A11IncisoST"/>
        <w:spacing w:before="180"/>
        <w:rPr>
          <w:rFonts w:cs="Arial"/>
        </w:rPr>
      </w:pPr>
      <w:r w:rsidRPr="00F52FBC">
        <w:rPr>
          <w:rFonts w:cs="Arial"/>
          <w:b/>
        </w:rPr>
        <w:t>G.4.2.</w:t>
      </w:r>
      <w:r w:rsidRPr="00F52FBC">
        <w:rPr>
          <w:rFonts w:cs="Arial"/>
          <w:b/>
        </w:rPr>
        <w:tab/>
      </w:r>
      <w:r w:rsidRPr="00F52FBC">
        <w:rPr>
          <w:rFonts w:cs="Arial"/>
        </w:rPr>
        <w:t xml:space="preserve">Se ajustará la altura de la barra de la </w:t>
      </w:r>
      <w:proofErr w:type="spellStart"/>
      <w:r w:rsidRPr="00F52FBC">
        <w:rPr>
          <w:rFonts w:cs="Arial"/>
        </w:rPr>
        <w:t>petrolizadora</w:t>
      </w:r>
      <w:proofErr w:type="spellEnd"/>
      <w:r w:rsidRPr="00F52FBC">
        <w:rPr>
          <w:rFonts w:cs="Arial"/>
        </w:rPr>
        <w:t xml:space="preserve"> para aplicar el material asfáltico uniformemente, con la dosificación establecida en el proyecto, de manera que la base del abanico que se forma al salir el material por una boquilla, cubra hasta la mitad de la base del abanico de la boquilla contigua (</w:t>
      </w:r>
      <w:r w:rsidRPr="00F52FBC">
        <w:rPr>
          <w:rFonts w:cs="Arial"/>
          <w:i/>
        </w:rPr>
        <w:t>cubrimiento doble</w:t>
      </w:r>
      <w:r w:rsidRPr="00F52FBC">
        <w:rPr>
          <w:rFonts w:cs="Arial"/>
        </w:rPr>
        <w:t>), o que la base del abanico de una boquilla cubra las dos terceras (2/3) partes de la base del abanico de la boquilla contigua (</w:t>
      </w:r>
      <w:r w:rsidRPr="00F52FBC">
        <w:rPr>
          <w:rFonts w:cs="Arial"/>
          <w:i/>
        </w:rPr>
        <w:t>cubrimiento triple</w:t>
      </w:r>
      <w:r w:rsidRPr="00F52FBC">
        <w:rPr>
          <w:rFonts w:cs="Arial"/>
        </w:rPr>
        <w:t>), como se muestra en la Figura 1 de esta E.P..</w:t>
      </w:r>
    </w:p>
    <w:p w:rsidR="00FE7546" w:rsidRPr="00F52FBC" w:rsidRDefault="00FE7546" w:rsidP="00FE7546">
      <w:pPr>
        <w:pStyle w:val="A11IncisoST"/>
        <w:spacing w:before="180"/>
        <w:rPr>
          <w:rFonts w:cs="Arial"/>
        </w:rPr>
      </w:pPr>
      <w:r w:rsidRPr="00F52FBC">
        <w:rPr>
          <w:rFonts w:cs="Arial"/>
          <w:b/>
        </w:rPr>
        <w:lastRenderedPageBreak/>
        <w:t>G.4.3.</w:t>
      </w:r>
      <w:r w:rsidRPr="00F52FBC">
        <w:rPr>
          <w:rFonts w:cs="Arial"/>
          <w:b/>
        </w:rPr>
        <w:tab/>
      </w:r>
      <w:r w:rsidRPr="00F52FBC">
        <w:rPr>
          <w:rFonts w:cs="Arial"/>
        </w:rPr>
        <w:t xml:space="preserve">La aplicación del material asfáltico en una franja contigua a otra previamente regada, se hará de tal manera que el nuevo riego se traslape con el anterior en un medio (1/2) o dos tercios (2/3) del ancho de la base del abanico de la boquilla extrema de la </w:t>
      </w:r>
      <w:proofErr w:type="spellStart"/>
      <w:r w:rsidRPr="00F52FBC">
        <w:rPr>
          <w:rFonts w:cs="Arial"/>
        </w:rPr>
        <w:t>petrolizadora</w:t>
      </w:r>
      <w:proofErr w:type="spellEnd"/>
      <w:r w:rsidRPr="00F52FBC">
        <w:rPr>
          <w:rFonts w:cs="Arial"/>
        </w:rPr>
        <w:t>, según se trate de cubrimiento doble o triple, como se muestra en la Figura 1 de esta E.P., con el propósito de que la dosificación del producto asfáltico en la orilla de la franja precedente sea la indicada en el proyecto.</w:t>
      </w:r>
    </w:p>
    <w:p w:rsidR="00FE7546" w:rsidRPr="00F52FBC" w:rsidRDefault="00FE7546" w:rsidP="00FE7546">
      <w:pPr>
        <w:pStyle w:val="Figura"/>
        <w:spacing w:before="240"/>
        <w:jc w:val="left"/>
        <w:rPr>
          <w:rFonts w:cs="Arial"/>
        </w:rPr>
      </w:pPr>
      <w:r w:rsidRPr="00F52FBC">
        <w:rPr>
          <w:rFonts w:cs="Arial"/>
          <w:noProof/>
          <w:snapToGrid/>
          <w:lang w:val="es-MX" w:eastAsia="es-MX"/>
        </w:rPr>
        <mc:AlternateContent>
          <mc:Choice Requires="wpg">
            <w:drawing>
              <wp:anchor distT="0" distB="0" distL="114300" distR="114300" simplePos="0" relativeHeight="251664384" behindDoc="0" locked="0" layoutInCell="0" allowOverlap="1" wp14:anchorId="721FAF93" wp14:editId="449F83C0">
                <wp:simplePos x="0" y="0"/>
                <wp:positionH relativeFrom="column">
                  <wp:posOffset>-1270</wp:posOffset>
                </wp:positionH>
                <wp:positionV relativeFrom="paragraph">
                  <wp:posOffset>0</wp:posOffset>
                </wp:positionV>
                <wp:extent cx="4319905" cy="4354830"/>
                <wp:effectExtent l="12065" t="4445" r="1905" b="3175"/>
                <wp:wrapTopAndBottom/>
                <wp:docPr id="2831" name="Grupo 283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319905" cy="4354830"/>
                          <a:chOff x="1593" y="1307"/>
                          <a:chExt cx="7009" cy="7066"/>
                        </a:xfrm>
                      </wpg:grpSpPr>
                      <wpg:grpSp>
                        <wpg:cNvPr id="2832" name="Group 2541"/>
                        <wpg:cNvGrpSpPr>
                          <a:grpSpLocks noChangeAspect="1"/>
                        </wpg:cNvGrpSpPr>
                        <wpg:grpSpPr bwMode="auto">
                          <a:xfrm>
                            <a:off x="1593" y="1307"/>
                            <a:ext cx="7009" cy="3240"/>
                            <a:chOff x="2178" y="1485"/>
                            <a:chExt cx="7009" cy="3240"/>
                          </a:xfrm>
                        </wpg:grpSpPr>
                        <wpg:grpSp>
                          <wpg:cNvPr id="2833" name="Group 2542"/>
                          <wpg:cNvGrpSpPr>
                            <a:grpSpLocks noChangeAspect="1"/>
                          </wpg:cNvGrpSpPr>
                          <wpg:grpSpPr bwMode="auto">
                            <a:xfrm>
                              <a:off x="4761" y="2205"/>
                              <a:ext cx="3222" cy="1017"/>
                              <a:chOff x="4761" y="2205"/>
                              <a:chExt cx="3222" cy="1017"/>
                            </a:xfrm>
                          </wpg:grpSpPr>
                          <wps:wsp>
                            <wps:cNvPr id="2834" name="Freeform 2543"/>
                            <wps:cNvSpPr>
                              <a:spLocks noChangeAspect="1"/>
                            </wps:cNvSpPr>
                            <wps:spPr bwMode="auto">
                              <a:xfrm>
                                <a:off x="4761"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5" name="Freeform 2544"/>
                            <wps:cNvSpPr>
                              <a:spLocks noChangeAspect="1"/>
                            </wps:cNvSpPr>
                            <wps:spPr bwMode="auto">
                              <a:xfrm>
                                <a:off x="5388"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6" name="Freeform 2545"/>
                            <wps:cNvSpPr>
                              <a:spLocks noChangeAspect="1"/>
                            </wps:cNvSpPr>
                            <wps:spPr bwMode="auto">
                              <a:xfrm>
                                <a:off x="6015"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7" name="Freeform 2546"/>
                            <wps:cNvSpPr>
                              <a:spLocks noChangeAspect="1"/>
                            </wps:cNvSpPr>
                            <wps:spPr bwMode="auto">
                              <a:xfrm>
                                <a:off x="7269" y="2211"/>
                                <a:ext cx="714" cy="1008"/>
                              </a:xfrm>
                              <a:custGeom>
                                <a:avLst/>
                                <a:gdLst>
                                  <a:gd name="T0" fmla="*/ 582 w 714"/>
                                  <a:gd name="T1" fmla="*/ 0 h 1008"/>
                                  <a:gd name="T2" fmla="*/ 693 w 714"/>
                                  <a:gd name="T3" fmla="*/ 0 h 1008"/>
                                  <a:gd name="T4" fmla="*/ 714 w 714"/>
                                  <a:gd name="T5" fmla="*/ 42 h 1008"/>
                                  <a:gd name="T6" fmla="*/ 714 w 714"/>
                                  <a:gd name="T7" fmla="*/ 1008 h 1008"/>
                                  <a:gd name="T8" fmla="*/ 0 w 714"/>
                                  <a:gd name="T9" fmla="*/ 1008 h 1008"/>
                                  <a:gd name="T10" fmla="*/ 582 w 714"/>
                                  <a:gd name="T11" fmla="*/ 0 h 100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14" h="1008">
                                    <a:moveTo>
                                      <a:pt x="582" y="0"/>
                                    </a:moveTo>
                                    <a:lnTo>
                                      <a:pt x="693" y="0"/>
                                    </a:lnTo>
                                    <a:lnTo>
                                      <a:pt x="714" y="42"/>
                                    </a:lnTo>
                                    <a:lnTo>
                                      <a:pt x="714" y="1008"/>
                                    </a:lnTo>
                                    <a:lnTo>
                                      <a:pt x="0" y="1008"/>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8" name="Freeform 2547"/>
                            <wps:cNvSpPr>
                              <a:spLocks noChangeAspect="1"/>
                            </wps:cNvSpPr>
                            <wps:spPr bwMode="auto">
                              <a:xfrm>
                                <a:off x="6642" y="2205"/>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39" name="Group 2548"/>
                          <wpg:cNvGrpSpPr>
                            <a:grpSpLocks noChangeAspect="1"/>
                          </wpg:cNvGrpSpPr>
                          <wpg:grpSpPr bwMode="auto">
                            <a:xfrm>
                              <a:off x="4770" y="2211"/>
                              <a:ext cx="3213" cy="994"/>
                              <a:chOff x="4770" y="2211"/>
                              <a:chExt cx="3213" cy="994"/>
                            </a:xfrm>
                          </wpg:grpSpPr>
                          <wps:wsp>
                            <wps:cNvPr id="2840" name="Line 2549"/>
                            <wps:cNvCnPr>
                              <a:cxnSpLocks noChangeShapeType="1"/>
                            </wps:cNvCnPr>
                            <wps:spPr bwMode="auto">
                              <a:xfrm>
                                <a:off x="54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1" name="Line 2550"/>
                            <wps:cNvCnPr>
                              <a:cxnSpLocks noChangeShapeType="1"/>
                            </wps:cNvCnPr>
                            <wps:spPr bwMode="auto">
                              <a:xfrm flipH="1">
                                <a:off x="4770"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2" name="Line 2551"/>
                            <wps:cNvCnPr>
                              <a:cxnSpLocks noChangeShapeType="1"/>
                            </wps:cNvCnPr>
                            <wps:spPr bwMode="auto">
                              <a:xfrm flipH="1">
                                <a:off x="6024"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3" name="Line 2552"/>
                            <wps:cNvCnPr>
                              <a:cxnSpLocks noChangeShapeType="1"/>
                            </wps:cNvCnPr>
                            <wps:spPr bwMode="auto">
                              <a:xfrm>
                                <a:off x="6705"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4" name="Line 2553"/>
                            <wps:cNvCnPr>
                              <a:cxnSpLocks noChangeShapeType="1"/>
                            </wps:cNvCnPr>
                            <wps:spPr bwMode="auto">
                              <a:xfrm flipH="1">
                                <a:off x="5397"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5" name="Line 2554"/>
                            <wps:cNvCnPr>
                              <a:cxnSpLocks noChangeShapeType="1"/>
                            </wps:cNvCnPr>
                            <wps:spPr bwMode="auto">
                              <a:xfrm>
                                <a:off x="60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6" name="Line 2555"/>
                            <wps:cNvCnPr>
                              <a:cxnSpLocks noChangeShapeType="1"/>
                            </wps:cNvCnPr>
                            <wps:spPr bwMode="auto">
                              <a:xfrm flipH="1">
                                <a:off x="66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7" name="Line 2556"/>
                            <wps:cNvCnPr>
                              <a:cxnSpLocks noChangeShapeType="1"/>
                            </wps:cNvCnPr>
                            <wps:spPr bwMode="auto">
                              <a:xfrm>
                                <a:off x="7332"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8" name="Line 2557"/>
                            <wps:cNvCnPr>
                              <a:cxnSpLocks noChangeShapeType="1"/>
                            </wps:cNvCnPr>
                            <wps:spPr bwMode="auto">
                              <a:xfrm flipH="1">
                                <a:off x="72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49" name="Line 2558"/>
                            <wps:cNvCnPr>
                              <a:cxnSpLocks noChangeShapeType="1"/>
                            </wps:cNvCnPr>
                            <wps:spPr bwMode="auto">
                              <a:xfrm>
                                <a:off x="7959" y="2211"/>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50" name="Line 2559"/>
                            <wps:cNvCnPr>
                              <a:cxnSpLocks noChangeShapeType="1"/>
                            </wps:cNvCnPr>
                            <wps:spPr bwMode="auto">
                              <a:xfrm flipH="1">
                                <a:off x="7905" y="3073"/>
                                <a:ext cx="76" cy="1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851" name="Group 2560"/>
                          <wpg:cNvGrpSpPr>
                            <a:grpSpLocks noChangeAspect="1"/>
                          </wpg:cNvGrpSpPr>
                          <wpg:grpSpPr bwMode="auto">
                            <a:xfrm>
                              <a:off x="2181" y="1940"/>
                              <a:ext cx="2786" cy="271"/>
                              <a:chOff x="2181" y="1940"/>
                              <a:chExt cx="2786" cy="271"/>
                            </a:xfrm>
                          </wpg:grpSpPr>
                          <wps:wsp>
                            <wps:cNvPr id="2852" name="Line 2561"/>
                            <wps:cNvCnPr>
                              <a:cxnSpLocks noChangeShapeType="1"/>
                            </wps:cNvCnPr>
                            <wps:spPr bwMode="auto">
                              <a:xfrm>
                                <a:off x="2181" y="194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3" name="Line 2562"/>
                            <wps:cNvCnPr>
                              <a:cxnSpLocks noChangeShapeType="1"/>
                            </wps:cNvCnPr>
                            <wps:spPr bwMode="auto">
                              <a:xfrm>
                                <a:off x="4967" y="1940"/>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4" name="Line 2563"/>
                            <wps:cNvCnPr>
                              <a:cxnSpLocks noChangeShapeType="1"/>
                            </wps:cNvCnPr>
                            <wps:spPr bwMode="auto">
                              <a:xfrm flipH="1">
                                <a:off x="2181" y="211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5" name="Line 2564"/>
                            <wps:cNvCnPr>
                              <a:cxnSpLocks noChangeShapeType="1"/>
                            </wps:cNvCnPr>
                            <wps:spPr bwMode="auto">
                              <a:xfrm>
                                <a:off x="4770"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6" name="Line 2565"/>
                            <wps:cNvCnPr>
                              <a:cxnSpLocks noChangeShapeType="1"/>
                            </wps:cNvCnPr>
                            <wps:spPr bwMode="auto">
                              <a:xfrm>
                                <a:off x="471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7" name="Line 2566"/>
                            <wps:cNvCnPr>
                              <a:cxnSpLocks noChangeShapeType="1"/>
                            </wps:cNvCnPr>
                            <wps:spPr bwMode="auto">
                              <a:xfrm flipV="1">
                                <a:off x="4824"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8" name="Line 2567"/>
                            <wps:cNvCnPr>
                              <a:cxnSpLocks noChangeShapeType="1"/>
                            </wps:cNvCnPr>
                            <wps:spPr bwMode="auto">
                              <a:xfrm flipV="1">
                                <a:off x="47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9" name="Line 2568"/>
                            <wps:cNvCnPr>
                              <a:cxnSpLocks noChangeShapeType="1"/>
                            </wps:cNvCnPr>
                            <wps:spPr bwMode="auto">
                              <a:xfrm>
                                <a:off x="3516"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0" name="Line 2569"/>
                            <wps:cNvCnPr>
                              <a:cxnSpLocks noChangeShapeType="1"/>
                            </wps:cNvCnPr>
                            <wps:spPr bwMode="auto">
                              <a:xfrm>
                                <a:off x="3465"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1" name="Line 2570"/>
                            <wps:cNvCnPr>
                              <a:cxnSpLocks noChangeShapeType="1"/>
                            </wps:cNvCnPr>
                            <wps:spPr bwMode="auto">
                              <a:xfrm flipV="1">
                                <a:off x="3570"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2" name="Line 2571"/>
                            <wps:cNvCnPr>
                              <a:cxnSpLocks noChangeShapeType="1"/>
                            </wps:cNvCnPr>
                            <wps:spPr bwMode="auto">
                              <a:xfrm flipV="1">
                                <a:off x="3462"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3" name="Line 2572"/>
                            <wps:cNvCnPr>
                              <a:cxnSpLocks noChangeShapeType="1"/>
                            </wps:cNvCnPr>
                            <wps:spPr bwMode="auto">
                              <a:xfrm>
                                <a:off x="4143"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4" name="Line 2573"/>
                            <wps:cNvCnPr>
                              <a:cxnSpLocks noChangeShapeType="1"/>
                            </wps:cNvCnPr>
                            <wps:spPr bwMode="auto">
                              <a:xfrm>
                                <a:off x="409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5" name="Line 2574"/>
                            <wps:cNvCnPr>
                              <a:cxnSpLocks noChangeShapeType="1"/>
                            </wps:cNvCnPr>
                            <wps:spPr bwMode="auto">
                              <a:xfrm flipV="1">
                                <a:off x="4197"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6" name="Line 2575"/>
                            <wps:cNvCnPr>
                              <a:cxnSpLocks noChangeShapeType="1"/>
                            </wps:cNvCnPr>
                            <wps:spPr bwMode="auto">
                              <a:xfrm flipV="1">
                                <a:off x="4089"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7" name="Line 2576"/>
                            <wps:cNvCnPr>
                              <a:cxnSpLocks noChangeShapeType="1"/>
                            </wps:cNvCnPr>
                            <wps:spPr bwMode="auto">
                              <a:xfrm>
                                <a:off x="288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8" name="Line 2577"/>
                            <wps:cNvCnPr>
                              <a:cxnSpLocks noChangeShapeType="1"/>
                            </wps:cNvCnPr>
                            <wps:spPr bwMode="auto">
                              <a:xfrm>
                                <a:off x="2838"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9" name="Line 2578"/>
                            <wps:cNvCnPr>
                              <a:cxnSpLocks noChangeShapeType="1"/>
                            </wps:cNvCnPr>
                            <wps:spPr bwMode="auto">
                              <a:xfrm flipV="1">
                                <a:off x="2943"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0" name="Line 2579"/>
                            <wps:cNvCnPr>
                              <a:cxnSpLocks noChangeShapeType="1"/>
                            </wps:cNvCnPr>
                            <wps:spPr bwMode="auto">
                              <a:xfrm flipV="1">
                                <a:off x="2835"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1" name="Line 2580"/>
                            <wps:cNvCnPr>
                              <a:cxnSpLocks noChangeShapeType="1"/>
                            </wps:cNvCnPr>
                            <wps:spPr bwMode="auto">
                              <a:xfrm>
                                <a:off x="226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2" name="Line 2581"/>
                            <wps:cNvCnPr>
                              <a:cxnSpLocks noChangeShapeType="1"/>
                            </wps:cNvCnPr>
                            <wps:spPr bwMode="auto">
                              <a:xfrm>
                                <a:off x="2211"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3" name="Line 2582"/>
                            <wps:cNvCnPr>
                              <a:cxnSpLocks noChangeShapeType="1"/>
                            </wps:cNvCnPr>
                            <wps:spPr bwMode="auto">
                              <a:xfrm flipV="1">
                                <a:off x="23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4" name="Line 2583"/>
                            <wps:cNvCnPr>
                              <a:cxnSpLocks noChangeShapeType="1"/>
                            </wps:cNvCnPr>
                            <wps:spPr bwMode="auto">
                              <a:xfrm flipV="1">
                                <a:off x="2208"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875" name="Group 2584"/>
                          <wpg:cNvGrpSpPr>
                            <a:grpSpLocks noChangeAspect="1"/>
                          </wpg:cNvGrpSpPr>
                          <wpg:grpSpPr bwMode="auto">
                            <a:xfrm>
                              <a:off x="2180" y="2211"/>
                              <a:ext cx="3218" cy="994"/>
                              <a:chOff x="2180" y="2211"/>
                              <a:chExt cx="3218" cy="994"/>
                            </a:xfrm>
                          </wpg:grpSpPr>
                          <wps:wsp>
                            <wps:cNvPr id="2876" name="Line 2585"/>
                            <wps:cNvCnPr>
                              <a:cxnSpLocks noChangeShapeType="1"/>
                            </wps:cNvCnPr>
                            <wps:spPr bwMode="auto">
                              <a:xfrm>
                                <a:off x="4824"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7" name="Line 2586"/>
                            <wps:cNvCnPr>
                              <a:cxnSpLocks noChangeShapeType="1"/>
                            </wps:cNvCnPr>
                            <wps:spPr bwMode="auto">
                              <a:xfrm flipH="1">
                                <a:off x="41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8" name="Line 2587"/>
                            <wps:cNvCnPr>
                              <a:cxnSpLocks noChangeShapeType="1"/>
                            </wps:cNvCnPr>
                            <wps:spPr bwMode="auto">
                              <a:xfrm>
                                <a:off x="3570"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9" name="Line 2588"/>
                            <wps:cNvCnPr>
                              <a:cxnSpLocks noChangeShapeType="1"/>
                            </wps:cNvCnPr>
                            <wps:spPr bwMode="auto">
                              <a:xfrm flipH="1">
                                <a:off x="2889"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0" name="Line 2589"/>
                            <wps:cNvCnPr>
                              <a:cxnSpLocks noChangeShapeType="1"/>
                            </wps:cNvCnPr>
                            <wps:spPr bwMode="auto">
                              <a:xfrm>
                                <a:off x="4197"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1" name="Line 2590"/>
                            <wps:cNvCnPr>
                              <a:cxnSpLocks noChangeShapeType="1"/>
                            </wps:cNvCnPr>
                            <wps:spPr bwMode="auto">
                              <a:xfrm flipH="1">
                                <a:off x="35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2" name="Line 2591"/>
                            <wps:cNvCnPr>
                              <a:cxnSpLocks noChangeShapeType="1"/>
                            </wps:cNvCnPr>
                            <wps:spPr bwMode="auto">
                              <a:xfrm>
                                <a:off x="29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3" name="Line 2592"/>
                            <wps:cNvCnPr>
                              <a:cxnSpLocks noChangeShapeType="1"/>
                            </wps:cNvCnPr>
                            <wps:spPr bwMode="auto">
                              <a:xfrm flipH="1">
                                <a:off x="2262"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4" name="Line 2593"/>
                            <wps:cNvCnPr>
                              <a:cxnSpLocks noChangeShapeType="1"/>
                            </wps:cNvCnPr>
                            <wps:spPr bwMode="auto">
                              <a:xfrm>
                                <a:off x="23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5" name="Line 2594"/>
                            <wps:cNvCnPr>
                              <a:cxnSpLocks noChangeShapeType="1"/>
                            </wps:cNvCnPr>
                            <wps:spPr bwMode="auto">
                              <a:xfrm flipH="1">
                                <a:off x="2182" y="2211"/>
                                <a:ext cx="27" cy="4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6" name="Line 2595"/>
                            <wps:cNvCnPr>
                              <a:cxnSpLocks noChangeShapeType="1"/>
                            </wps:cNvCnPr>
                            <wps:spPr bwMode="auto">
                              <a:xfrm>
                                <a:off x="2180" y="3061"/>
                                <a:ext cx="83" cy="14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887" name="Group 2596"/>
                          <wpg:cNvGrpSpPr>
                            <a:grpSpLocks noChangeAspect="1"/>
                          </wpg:cNvGrpSpPr>
                          <wpg:grpSpPr bwMode="auto">
                            <a:xfrm>
                              <a:off x="5202" y="1941"/>
                              <a:ext cx="2781" cy="270"/>
                              <a:chOff x="5202" y="1941"/>
                              <a:chExt cx="2781" cy="270"/>
                            </a:xfrm>
                          </wpg:grpSpPr>
                          <wps:wsp>
                            <wps:cNvPr id="2888" name="Line 2597"/>
                            <wps:cNvCnPr>
                              <a:cxnSpLocks noChangeShapeType="1"/>
                            </wps:cNvCnPr>
                            <wps:spPr bwMode="auto">
                              <a:xfrm>
                                <a:off x="5202" y="1941"/>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89" name="Line 2598"/>
                            <wps:cNvCnPr>
                              <a:cxnSpLocks noChangeShapeType="1"/>
                            </wps:cNvCnPr>
                            <wps:spPr bwMode="auto">
                              <a:xfrm>
                                <a:off x="5202" y="2109"/>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0" name="Line 2599"/>
                            <wps:cNvCnPr>
                              <a:cxnSpLocks noChangeShapeType="1"/>
                            </wps:cNvCnPr>
                            <wps:spPr bwMode="auto">
                              <a:xfrm flipV="1">
                                <a:off x="5202" y="1941"/>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1" name="Line 2600"/>
                            <wps:cNvCnPr>
                              <a:cxnSpLocks noChangeShapeType="1"/>
                            </wps:cNvCnPr>
                            <wps:spPr bwMode="auto">
                              <a:xfrm>
                                <a:off x="5397"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2" name="Line 2601"/>
                            <wps:cNvCnPr>
                              <a:cxnSpLocks noChangeShapeType="1"/>
                            </wps:cNvCnPr>
                            <wps:spPr bwMode="auto">
                              <a:xfrm>
                                <a:off x="534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3" name="Line 2602"/>
                            <wps:cNvCnPr>
                              <a:cxnSpLocks noChangeShapeType="1"/>
                            </wps:cNvCnPr>
                            <wps:spPr bwMode="auto">
                              <a:xfrm flipV="1">
                                <a:off x="545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4" name="Line 2603"/>
                            <wps:cNvCnPr>
                              <a:cxnSpLocks noChangeShapeType="1"/>
                            </wps:cNvCnPr>
                            <wps:spPr bwMode="auto">
                              <a:xfrm flipV="1">
                                <a:off x="534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5" name="Line 2604"/>
                            <wps:cNvCnPr>
                              <a:cxnSpLocks noChangeShapeType="1"/>
                            </wps:cNvCnPr>
                            <wps:spPr bwMode="auto">
                              <a:xfrm flipH="1">
                                <a:off x="6601"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6" name="Line 2605"/>
                            <wps:cNvCnPr>
                              <a:cxnSpLocks noChangeShapeType="1"/>
                            </wps:cNvCnPr>
                            <wps:spPr bwMode="auto">
                              <a:xfrm flipH="1">
                                <a:off x="6652"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7" name="Line 2606"/>
                            <wps:cNvCnPr>
                              <a:cxnSpLocks noChangeShapeType="1"/>
                            </wps:cNvCnPr>
                            <wps:spPr bwMode="auto">
                              <a:xfrm flipH="1" flipV="1">
                                <a:off x="6598"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8" name="Line 2607"/>
                            <wps:cNvCnPr>
                              <a:cxnSpLocks noChangeShapeType="1"/>
                            </wps:cNvCnPr>
                            <wps:spPr bwMode="auto">
                              <a:xfrm flipH="1" flipV="1">
                                <a:off x="6706"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99" name="Line 2608"/>
                            <wps:cNvCnPr>
                              <a:cxnSpLocks noChangeShapeType="1"/>
                            </wps:cNvCnPr>
                            <wps:spPr bwMode="auto">
                              <a:xfrm flipH="1">
                                <a:off x="5974"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0" name="Line 2609"/>
                            <wps:cNvCnPr>
                              <a:cxnSpLocks noChangeShapeType="1"/>
                            </wps:cNvCnPr>
                            <wps:spPr bwMode="auto">
                              <a:xfrm flipH="1">
                                <a:off x="602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1" name="Line 2610"/>
                            <wps:cNvCnPr>
                              <a:cxnSpLocks noChangeShapeType="1"/>
                            </wps:cNvCnPr>
                            <wps:spPr bwMode="auto">
                              <a:xfrm flipH="1" flipV="1">
                                <a:off x="597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2" name="Line 2611"/>
                            <wps:cNvCnPr>
                              <a:cxnSpLocks noChangeShapeType="1"/>
                            </wps:cNvCnPr>
                            <wps:spPr bwMode="auto">
                              <a:xfrm flipH="1" flipV="1">
                                <a:off x="6079"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3" name="Line 2612"/>
                            <wps:cNvCnPr>
                              <a:cxnSpLocks noChangeShapeType="1"/>
                            </wps:cNvCnPr>
                            <wps:spPr bwMode="auto">
                              <a:xfrm flipH="1">
                                <a:off x="7228"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4" name="Line 2613"/>
                            <wps:cNvCnPr>
                              <a:cxnSpLocks noChangeShapeType="1"/>
                            </wps:cNvCnPr>
                            <wps:spPr bwMode="auto">
                              <a:xfrm flipH="1">
                                <a:off x="7279"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5" name="Line 2614"/>
                            <wps:cNvCnPr>
                              <a:cxnSpLocks noChangeShapeType="1"/>
                            </wps:cNvCnPr>
                            <wps:spPr bwMode="auto">
                              <a:xfrm flipH="1" flipV="1">
                                <a:off x="7225"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6" name="Line 2615"/>
                            <wps:cNvCnPr>
                              <a:cxnSpLocks noChangeShapeType="1"/>
                            </wps:cNvCnPr>
                            <wps:spPr bwMode="auto">
                              <a:xfrm flipH="1" flipV="1">
                                <a:off x="733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7" name="Line 2616"/>
                            <wps:cNvCnPr>
                              <a:cxnSpLocks noChangeShapeType="1"/>
                            </wps:cNvCnPr>
                            <wps:spPr bwMode="auto">
                              <a:xfrm flipH="1">
                                <a:off x="785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8" name="Line 2617"/>
                            <wps:cNvCnPr>
                              <a:cxnSpLocks noChangeShapeType="1"/>
                            </wps:cNvCnPr>
                            <wps:spPr bwMode="auto">
                              <a:xfrm flipH="1">
                                <a:off x="790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09" name="Line 2618"/>
                            <wps:cNvCnPr>
                              <a:cxnSpLocks noChangeShapeType="1"/>
                            </wps:cNvCnPr>
                            <wps:spPr bwMode="auto">
                              <a:xfrm flipH="1" flipV="1">
                                <a:off x="7852"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10" name="Line 2619"/>
                            <wps:cNvCnPr>
                              <a:cxnSpLocks noChangeShapeType="1"/>
                            </wps:cNvCnPr>
                            <wps:spPr bwMode="auto">
                              <a:xfrm flipH="1" flipV="1">
                                <a:off x="7960"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911" name="Group 2620"/>
                          <wpg:cNvGrpSpPr>
                            <a:grpSpLocks noChangeAspect="1"/>
                          </wpg:cNvGrpSpPr>
                          <wpg:grpSpPr bwMode="auto">
                            <a:xfrm>
                              <a:off x="2178" y="3180"/>
                              <a:ext cx="5800" cy="166"/>
                              <a:chOff x="2178" y="3180"/>
                              <a:chExt cx="5800" cy="166"/>
                            </a:xfrm>
                          </wpg:grpSpPr>
                          <wps:wsp>
                            <wps:cNvPr id="2912" name="Rectangle 2621" descr="Diagonal hacia arriba clara"/>
                            <wps:cNvSpPr>
                              <a:spLocks noChangeAspect="1" noChangeArrowheads="1"/>
                            </wps:cNvSpPr>
                            <wps:spPr bwMode="auto">
                              <a:xfrm>
                                <a:off x="2178" y="3228"/>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13" name="Line 2622"/>
                            <wps:cNvCnPr>
                              <a:cxnSpLocks noChangeShapeType="1"/>
                            </wps:cNvCnPr>
                            <wps:spPr bwMode="auto">
                              <a:xfrm>
                                <a:off x="2178" y="3180"/>
                                <a:ext cx="25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14" name="Line 2623"/>
                            <wps:cNvCnPr>
                              <a:cxnSpLocks noChangeShapeType="1"/>
                            </wps:cNvCnPr>
                            <wps:spPr bwMode="auto">
                              <a:xfrm>
                                <a:off x="2178" y="3198"/>
                                <a:ext cx="3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15" name="Line 2624"/>
                            <wps:cNvCnPr>
                              <a:cxnSpLocks noChangeShapeType="1"/>
                            </wps:cNvCnPr>
                            <wps:spPr bwMode="auto">
                              <a:xfrm>
                                <a:off x="2178" y="3216"/>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916" name="Group 2625"/>
                          <wpg:cNvGrpSpPr>
                            <a:grpSpLocks noChangeAspect="1"/>
                          </wpg:cNvGrpSpPr>
                          <wpg:grpSpPr bwMode="auto">
                            <a:xfrm>
                              <a:off x="8070" y="2109"/>
                              <a:ext cx="1117" cy="1110"/>
                              <a:chOff x="8070" y="2109"/>
                              <a:chExt cx="1117" cy="1110"/>
                            </a:xfrm>
                          </wpg:grpSpPr>
                          <wps:wsp>
                            <wps:cNvPr id="2917" name="Line 2626"/>
                            <wps:cNvCnPr>
                              <a:cxnSpLocks noChangeShapeType="1"/>
                            </wps:cNvCnPr>
                            <wps:spPr bwMode="auto">
                              <a:xfrm>
                                <a:off x="8193" y="2109"/>
                                <a:ext cx="0" cy="1107"/>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918" name="Line 2627"/>
                            <wps:cNvCnPr>
                              <a:cxnSpLocks noChangeShapeType="1"/>
                            </wps:cNvCnPr>
                            <wps:spPr bwMode="auto">
                              <a:xfrm>
                                <a:off x="8070" y="210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19" name="Line 2628"/>
                            <wps:cNvCnPr>
                              <a:cxnSpLocks noChangeShapeType="1"/>
                            </wps:cNvCnPr>
                            <wps:spPr bwMode="auto">
                              <a:xfrm>
                                <a:off x="8070" y="321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20" name="Text Box 2629"/>
                            <wps:cNvSpPr txBox="1">
                              <a:spLocks noChangeAspect="1" noChangeArrowheads="1"/>
                            </wps:cNvSpPr>
                            <wps:spPr bwMode="auto">
                              <a:xfrm>
                                <a:off x="8242" y="2354"/>
                                <a:ext cx="945" cy="568"/>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pStyle w:val="Textoindependiente"/>
                                  </w:pPr>
                                  <w:r>
                                    <w:t xml:space="preserve">Altura de la barra de la </w:t>
                                  </w:r>
                                  <w:proofErr w:type="spellStart"/>
                                  <w:r>
                                    <w:t>petrolizadora</w:t>
                                  </w:r>
                                  <w:proofErr w:type="spellEnd"/>
                                </w:p>
                              </w:txbxContent>
                            </wps:txbx>
                            <wps:bodyPr rot="0" vert="horz" wrap="square" lIns="0" tIns="0" rIns="0" bIns="0" anchor="t" anchorCtr="0" upright="1">
                              <a:noAutofit/>
                            </wps:bodyPr>
                          </wps:wsp>
                        </wpg:grpSp>
                        <wps:wsp>
                          <wps:cNvPr id="2921" name="Text Box 2630"/>
                          <wps:cNvSpPr txBox="1">
                            <a:spLocks noChangeAspect="1" noChangeArrowheads="1"/>
                          </wps:cNvSpPr>
                          <wps:spPr bwMode="auto">
                            <a:xfrm>
                              <a:off x="2187" y="4485"/>
                              <a:ext cx="6999" cy="24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pStyle w:val="Ttulo9"/>
                                </w:pPr>
                                <w:r>
                                  <w:t>CUBRIMIENTO DOBLE</w:t>
                                </w:r>
                              </w:p>
                            </w:txbxContent>
                          </wps:txbx>
                          <wps:bodyPr rot="0" vert="horz" wrap="square" lIns="0" tIns="0" rIns="0" bIns="0" anchor="t" anchorCtr="0" upright="1">
                            <a:noAutofit/>
                          </wps:bodyPr>
                        </wps:wsp>
                        <wps:wsp>
                          <wps:cNvPr id="2922" name="Line 2631"/>
                          <wps:cNvCnPr>
                            <a:cxnSpLocks noChangeShapeType="1"/>
                          </wps:cNvCnPr>
                          <wps:spPr bwMode="auto">
                            <a:xfrm>
                              <a:off x="4767" y="34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23" name="Line 2632"/>
                          <wps:cNvCnPr>
                            <a:cxnSpLocks noChangeShapeType="1"/>
                          </wps:cNvCnPr>
                          <wps:spPr bwMode="auto">
                            <a:xfrm>
                              <a:off x="5391" y="34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24" name="Line 2633"/>
                          <wps:cNvCnPr>
                            <a:cxnSpLocks noChangeShapeType="1"/>
                          </wps:cNvCnPr>
                          <wps:spPr bwMode="auto">
                            <a:xfrm>
                              <a:off x="6021" y="34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25" name="Line 2634"/>
                          <wps:cNvCnPr>
                            <a:cxnSpLocks noChangeShapeType="1"/>
                          </wps:cNvCnPr>
                          <wps:spPr bwMode="auto">
                            <a:xfrm>
                              <a:off x="4767" y="3852"/>
                              <a:ext cx="125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926" name="Line 2635"/>
                          <wps:cNvCnPr>
                            <a:cxnSpLocks noChangeShapeType="1"/>
                          </wps:cNvCnPr>
                          <wps:spPr bwMode="auto">
                            <a:xfrm flipH="1">
                              <a:off x="4767" y="3531"/>
                              <a:ext cx="62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927" name="Text Box 2636"/>
                          <wps:cNvSpPr txBox="1">
                            <a:spLocks noChangeAspect="1" noChangeArrowheads="1"/>
                          </wps:cNvSpPr>
                          <wps:spPr bwMode="auto">
                            <a:xfrm>
                              <a:off x="4869" y="3909"/>
                              <a:ext cx="1050" cy="38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6"/>
                                  </w:rPr>
                                </w:pPr>
                                <w:r>
                                  <w:rPr>
                                    <w:sz w:val="16"/>
                                  </w:rPr>
                                  <w:t>b = Base de abanico</w:t>
                                </w:r>
                              </w:p>
                            </w:txbxContent>
                          </wps:txbx>
                          <wps:bodyPr rot="0" vert="horz" wrap="square" lIns="0" tIns="0" rIns="0" bIns="0" anchor="t" anchorCtr="0" upright="1">
                            <a:noAutofit/>
                          </wps:bodyPr>
                        </wps:wsp>
                        <wps:wsp>
                          <wps:cNvPr id="2928" name="Text Box 2637"/>
                          <wps:cNvSpPr txBox="1">
                            <a:spLocks noChangeAspect="1" noChangeArrowheads="1"/>
                          </wps:cNvSpPr>
                          <wps:spPr bwMode="auto">
                            <a:xfrm>
                              <a:off x="4863" y="3579"/>
                              <a:ext cx="438" cy="17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1/2 b</w:t>
                                </w:r>
                              </w:p>
                            </w:txbxContent>
                          </wps:txbx>
                          <wps:bodyPr rot="0" vert="horz" wrap="square" lIns="0" tIns="0" rIns="0" bIns="0" anchor="t" anchorCtr="0" upright="1">
                            <a:noAutofit/>
                          </wps:bodyPr>
                        </wps:wsp>
                        <wps:wsp>
                          <wps:cNvPr id="2929" name="Text Box 2638"/>
                          <wps:cNvSpPr txBox="1">
                            <a:spLocks noChangeAspect="1" noChangeArrowheads="1"/>
                          </wps:cNvSpPr>
                          <wps:spPr bwMode="auto">
                            <a:xfrm>
                              <a:off x="2187" y="1485"/>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previo</w:t>
                                </w:r>
                              </w:p>
                            </w:txbxContent>
                          </wps:txbx>
                          <wps:bodyPr rot="0" vert="horz" wrap="square" lIns="0" tIns="0" rIns="0" bIns="0" anchor="t" anchorCtr="0" upright="1">
                            <a:noAutofit/>
                          </wps:bodyPr>
                        </wps:wsp>
                        <wps:wsp>
                          <wps:cNvPr id="2930" name="Text Box 2639"/>
                          <wps:cNvSpPr txBox="1">
                            <a:spLocks noChangeAspect="1" noChangeArrowheads="1"/>
                          </wps:cNvSpPr>
                          <wps:spPr bwMode="auto">
                            <a:xfrm>
                              <a:off x="5206" y="1485"/>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actual</w:t>
                                </w:r>
                              </w:p>
                            </w:txbxContent>
                          </wps:txbx>
                          <wps:bodyPr rot="0" vert="horz" wrap="square" lIns="0" tIns="0" rIns="0" bIns="0" anchor="t" anchorCtr="0" upright="1">
                            <a:noAutofit/>
                          </wps:bodyPr>
                        </wps:wsp>
                        <wps:wsp>
                          <wps:cNvPr id="2931" name="Text Box 2640"/>
                          <wps:cNvSpPr txBox="1">
                            <a:spLocks noChangeAspect="1" noChangeArrowheads="1"/>
                          </wps:cNvSpPr>
                          <wps:spPr bwMode="auto">
                            <a:xfrm>
                              <a:off x="5202" y="1935"/>
                              <a:ext cx="2772" cy="18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grpSp>
                        <wpg:cNvPr id="2932" name="Group 2641"/>
                        <wpg:cNvGrpSpPr>
                          <a:grpSpLocks noChangeAspect="1"/>
                        </wpg:cNvGrpSpPr>
                        <wpg:grpSpPr bwMode="auto">
                          <a:xfrm>
                            <a:off x="1594" y="4800"/>
                            <a:ext cx="7008" cy="3573"/>
                            <a:chOff x="2179" y="5160"/>
                            <a:chExt cx="7008" cy="3573"/>
                          </a:xfrm>
                        </wpg:grpSpPr>
                        <wpg:grpSp>
                          <wpg:cNvPr id="2933" name="Group 2642"/>
                          <wpg:cNvGrpSpPr>
                            <a:grpSpLocks noChangeAspect="1"/>
                          </wpg:cNvGrpSpPr>
                          <wpg:grpSpPr bwMode="auto">
                            <a:xfrm>
                              <a:off x="4450" y="5885"/>
                              <a:ext cx="3541" cy="1564"/>
                              <a:chOff x="4450" y="5705"/>
                              <a:chExt cx="3541" cy="1564"/>
                            </a:xfrm>
                          </wpg:grpSpPr>
                          <wps:wsp>
                            <wps:cNvPr id="2934" name="Freeform 2643"/>
                            <wps:cNvSpPr>
                              <a:spLocks noChangeAspect="1"/>
                            </wps:cNvSpPr>
                            <wps:spPr bwMode="auto">
                              <a:xfrm>
                                <a:off x="4450" y="5705"/>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5" name="Freeform 2644"/>
                            <wps:cNvSpPr>
                              <a:spLocks noChangeAspect="1"/>
                            </wps:cNvSpPr>
                            <wps:spPr bwMode="auto">
                              <a:xfrm>
                                <a:off x="5076" y="5714"/>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6" name="Freeform 2645"/>
                            <wps:cNvSpPr>
                              <a:spLocks noChangeAspect="1"/>
                            </wps:cNvSpPr>
                            <wps:spPr bwMode="auto">
                              <a:xfrm>
                                <a:off x="6948" y="5710"/>
                                <a:ext cx="1043" cy="1550"/>
                              </a:xfrm>
                              <a:custGeom>
                                <a:avLst/>
                                <a:gdLst>
                                  <a:gd name="T0" fmla="*/ 909 w 1034"/>
                                  <a:gd name="T1" fmla="*/ 4 h 1550"/>
                                  <a:gd name="T2" fmla="*/ 1025 w 1034"/>
                                  <a:gd name="T3" fmla="*/ 0 h 1550"/>
                                  <a:gd name="T4" fmla="*/ 1043 w 1034"/>
                                  <a:gd name="T5" fmla="*/ 49 h 1550"/>
                                  <a:gd name="T6" fmla="*/ 1038 w 1034"/>
                                  <a:gd name="T7" fmla="*/ 1550 h 1550"/>
                                  <a:gd name="T8" fmla="*/ 0 w 1034"/>
                                  <a:gd name="T9" fmla="*/ 1542 h 1550"/>
                                  <a:gd name="T10" fmla="*/ 909 w 1034"/>
                                  <a:gd name="T11" fmla="*/ 4 h 15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34" h="1550">
                                    <a:moveTo>
                                      <a:pt x="901" y="4"/>
                                    </a:moveTo>
                                    <a:lnTo>
                                      <a:pt x="1016" y="0"/>
                                    </a:lnTo>
                                    <a:lnTo>
                                      <a:pt x="1034" y="49"/>
                                    </a:lnTo>
                                    <a:lnTo>
                                      <a:pt x="1029" y="1550"/>
                                    </a:lnTo>
                                    <a:lnTo>
                                      <a:pt x="0" y="1542"/>
                                    </a:lnTo>
                                    <a:lnTo>
                                      <a:pt x="901" y="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7" name="Freeform 2646"/>
                            <wps:cNvSpPr>
                              <a:spLocks noChangeAspect="1"/>
                            </wps:cNvSpPr>
                            <wps:spPr bwMode="auto">
                              <a:xfrm>
                                <a:off x="6643" y="5710"/>
                                <a:ext cx="959" cy="1550"/>
                              </a:xfrm>
                              <a:custGeom>
                                <a:avLst/>
                                <a:gdLst>
                                  <a:gd name="T0" fmla="*/ 584 w 959"/>
                                  <a:gd name="T1" fmla="*/ 0 h 1550"/>
                                  <a:gd name="T2" fmla="*/ 694 w 959"/>
                                  <a:gd name="T3" fmla="*/ 4 h 1550"/>
                                  <a:gd name="T4" fmla="*/ 959 w 959"/>
                                  <a:gd name="T5" fmla="*/ 481 h 1550"/>
                                  <a:gd name="T6" fmla="*/ 959 w 959"/>
                                  <a:gd name="T7" fmla="*/ 1550 h 1550"/>
                                  <a:gd name="T8" fmla="*/ 0 w 959"/>
                                  <a:gd name="T9" fmla="*/ 1542 h 1550"/>
                                  <a:gd name="T10" fmla="*/ 9 w 959"/>
                                  <a:gd name="T11" fmla="*/ 989 h 1550"/>
                                  <a:gd name="T12" fmla="*/ 584 w 959"/>
                                  <a:gd name="T13" fmla="*/ 0 h 15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9" h="1550">
                                    <a:moveTo>
                                      <a:pt x="584" y="0"/>
                                    </a:moveTo>
                                    <a:lnTo>
                                      <a:pt x="694" y="4"/>
                                    </a:lnTo>
                                    <a:lnTo>
                                      <a:pt x="959" y="481"/>
                                    </a:lnTo>
                                    <a:lnTo>
                                      <a:pt x="959" y="1550"/>
                                    </a:lnTo>
                                    <a:lnTo>
                                      <a:pt x="0" y="1542"/>
                                    </a:lnTo>
                                    <a:lnTo>
                                      <a:pt x="9" y="989"/>
                                    </a:lnTo>
                                    <a:lnTo>
                                      <a:pt x="584"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8" name="Freeform 2647"/>
                            <wps:cNvSpPr>
                              <a:spLocks noChangeAspect="1"/>
                            </wps:cNvSpPr>
                            <wps:spPr bwMode="auto">
                              <a:xfrm>
                                <a:off x="5700" y="5710"/>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939" name="Group 2648"/>
                          <wpg:cNvGrpSpPr>
                            <a:grpSpLocks noChangeAspect="1"/>
                          </wpg:cNvGrpSpPr>
                          <wpg:grpSpPr bwMode="auto">
                            <a:xfrm>
                              <a:off x="5202" y="5616"/>
                              <a:ext cx="2778" cy="270"/>
                              <a:chOff x="5202" y="5436"/>
                              <a:chExt cx="2778" cy="270"/>
                            </a:xfrm>
                          </wpg:grpSpPr>
                          <wps:wsp>
                            <wps:cNvPr id="2940" name="Line 2649"/>
                            <wps:cNvCnPr>
                              <a:cxnSpLocks noChangeShapeType="1"/>
                            </wps:cNvCnPr>
                            <wps:spPr bwMode="auto">
                              <a:xfrm>
                                <a:off x="5202" y="5436"/>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1" name="Line 2650"/>
                            <wps:cNvCnPr>
                              <a:cxnSpLocks noChangeShapeType="1"/>
                            </wps:cNvCnPr>
                            <wps:spPr bwMode="auto">
                              <a:xfrm>
                                <a:off x="5202" y="5604"/>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2" name="Line 2651"/>
                            <wps:cNvCnPr>
                              <a:cxnSpLocks noChangeShapeType="1"/>
                            </wps:cNvCnPr>
                            <wps:spPr bwMode="auto">
                              <a:xfrm flipV="1">
                                <a:off x="5202" y="5436"/>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3" name="Line 2652"/>
                            <wps:cNvCnPr>
                              <a:cxnSpLocks noChangeShapeType="1"/>
                            </wps:cNvCnPr>
                            <wps:spPr bwMode="auto">
                              <a:xfrm>
                                <a:off x="5397"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4" name="Line 2653"/>
                            <wps:cNvCnPr>
                              <a:cxnSpLocks noChangeShapeType="1"/>
                            </wps:cNvCnPr>
                            <wps:spPr bwMode="auto">
                              <a:xfrm>
                                <a:off x="534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5" name="Line 2654"/>
                            <wps:cNvCnPr>
                              <a:cxnSpLocks noChangeShapeType="1"/>
                            </wps:cNvCnPr>
                            <wps:spPr bwMode="auto">
                              <a:xfrm flipV="1">
                                <a:off x="545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6" name="Line 2655"/>
                            <wps:cNvCnPr>
                              <a:cxnSpLocks noChangeShapeType="1"/>
                            </wps:cNvCnPr>
                            <wps:spPr bwMode="auto">
                              <a:xfrm flipV="1">
                                <a:off x="534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7" name="Line 2656"/>
                            <wps:cNvCnPr>
                              <a:cxnSpLocks noChangeShapeType="1"/>
                            </wps:cNvCnPr>
                            <wps:spPr bwMode="auto">
                              <a:xfrm flipH="1">
                                <a:off x="6601"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8" name="Line 2657"/>
                            <wps:cNvCnPr>
                              <a:cxnSpLocks noChangeShapeType="1"/>
                            </wps:cNvCnPr>
                            <wps:spPr bwMode="auto">
                              <a:xfrm flipH="1">
                                <a:off x="6652"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49" name="Line 2658"/>
                            <wps:cNvCnPr>
                              <a:cxnSpLocks noChangeShapeType="1"/>
                            </wps:cNvCnPr>
                            <wps:spPr bwMode="auto">
                              <a:xfrm flipH="1" flipV="1">
                                <a:off x="6598"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0" name="Line 2659"/>
                            <wps:cNvCnPr>
                              <a:cxnSpLocks noChangeShapeType="1"/>
                            </wps:cNvCnPr>
                            <wps:spPr bwMode="auto">
                              <a:xfrm flipH="1" flipV="1">
                                <a:off x="6706"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1" name="Line 2660"/>
                            <wps:cNvCnPr>
                              <a:cxnSpLocks noChangeShapeType="1"/>
                            </wps:cNvCnPr>
                            <wps:spPr bwMode="auto">
                              <a:xfrm flipH="1">
                                <a:off x="5974"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2" name="Line 2661"/>
                            <wps:cNvCnPr>
                              <a:cxnSpLocks noChangeShapeType="1"/>
                            </wps:cNvCnPr>
                            <wps:spPr bwMode="auto">
                              <a:xfrm flipH="1">
                                <a:off x="602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3" name="Line 2662"/>
                            <wps:cNvCnPr>
                              <a:cxnSpLocks noChangeShapeType="1"/>
                            </wps:cNvCnPr>
                            <wps:spPr bwMode="auto">
                              <a:xfrm flipH="1" flipV="1">
                                <a:off x="597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4" name="Line 2663"/>
                            <wps:cNvCnPr>
                              <a:cxnSpLocks noChangeShapeType="1"/>
                            </wps:cNvCnPr>
                            <wps:spPr bwMode="auto">
                              <a:xfrm flipH="1" flipV="1">
                                <a:off x="6079"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5" name="Line 2664"/>
                            <wps:cNvCnPr>
                              <a:cxnSpLocks noChangeShapeType="1"/>
                            </wps:cNvCnPr>
                            <wps:spPr bwMode="auto">
                              <a:xfrm flipH="1">
                                <a:off x="7228"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6" name="Line 2665"/>
                            <wps:cNvCnPr>
                              <a:cxnSpLocks noChangeShapeType="1"/>
                            </wps:cNvCnPr>
                            <wps:spPr bwMode="auto">
                              <a:xfrm flipH="1">
                                <a:off x="7279"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7" name="Line 2666"/>
                            <wps:cNvCnPr>
                              <a:cxnSpLocks noChangeShapeType="1"/>
                            </wps:cNvCnPr>
                            <wps:spPr bwMode="auto">
                              <a:xfrm flipH="1" flipV="1">
                                <a:off x="7225"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8" name="Line 2667"/>
                            <wps:cNvCnPr>
                              <a:cxnSpLocks noChangeShapeType="1"/>
                            </wps:cNvCnPr>
                            <wps:spPr bwMode="auto">
                              <a:xfrm flipH="1" flipV="1">
                                <a:off x="733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59" name="Line 2668"/>
                            <wps:cNvCnPr>
                              <a:cxnSpLocks noChangeShapeType="1"/>
                            </wps:cNvCnPr>
                            <wps:spPr bwMode="auto">
                              <a:xfrm flipH="1">
                                <a:off x="785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60" name="Line 2669"/>
                            <wps:cNvCnPr>
                              <a:cxnSpLocks noChangeShapeType="1"/>
                            </wps:cNvCnPr>
                            <wps:spPr bwMode="auto">
                              <a:xfrm flipH="1">
                                <a:off x="790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61" name="Line 2670"/>
                            <wps:cNvCnPr>
                              <a:cxnSpLocks noChangeShapeType="1"/>
                            </wps:cNvCnPr>
                            <wps:spPr bwMode="auto">
                              <a:xfrm flipH="1" flipV="1">
                                <a:off x="7852"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62" name="Line 2671"/>
                            <wps:cNvCnPr>
                              <a:cxnSpLocks noChangeShapeType="1"/>
                            </wps:cNvCnPr>
                            <wps:spPr bwMode="auto">
                              <a:xfrm flipH="1" flipV="1">
                                <a:off x="7960"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963" name="Group 2672"/>
                          <wpg:cNvGrpSpPr>
                            <a:grpSpLocks noChangeAspect="1"/>
                          </wpg:cNvGrpSpPr>
                          <wpg:grpSpPr bwMode="auto">
                            <a:xfrm>
                              <a:off x="4456" y="5886"/>
                              <a:ext cx="3528" cy="1537"/>
                              <a:chOff x="4456" y="5706"/>
                              <a:chExt cx="3528" cy="1537"/>
                            </a:xfrm>
                          </wpg:grpSpPr>
                          <wps:wsp>
                            <wps:cNvPr id="2964" name="Line 2673"/>
                            <wps:cNvCnPr>
                              <a:cxnSpLocks noChangeShapeType="1"/>
                            </wps:cNvCnPr>
                            <wps:spPr bwMode="auto">
                              <a:xfrm>
                                <a:off x="5454" y="5709"/>
                                <a:ext cx="883" cy="15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5" name="Line 2674"/>
                            <wps:cNvCnPr>
                              <a:cxnSpLocks noChangeShapeType="1"/>
                            </wps:cNvCnPr>
                            <wps:spPr bwMode="auto">
                              <a:xfrm flipH="1">
                                <a:off x="4456"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6" name="Line 2675"/>
                            <wps:cNvCnPr>
                              <a:cxnSpLocks noChangeShapeType="1"/>
                            </wps:cNvCnPr>
                            <wps:spPr bwMode="auto">
                              <a:xfrm flipH="1">
                                <a:off x="5712" y="5706"/>
                                <a:ext cx="886"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7" name="Line 2676"/>
                            <wps:cNvCnPr>
                              <a:cxnSpLocks noChangeShapeType="1"/>
                            </wps:cNvCnPr>
                            <wps:spPr bwMode="auto">
                              <a:xfrm>
                                <a:off x="6705" y="5706"/>
                                <a:ext cx="884" cy="153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8" name="Line 2677"/>
                            <wps:cNvCnPr>
                              <a:cxnSpLocks noChangeShapeType="1"/>
                            </wps:cNvCnPr>
                            <wps:spPr bwMode="auto">
                              <a:xfrm flipH="1">
                                <a:off x="5083"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69" name="Line 2678"/>
                            <wps:cNvCnPr>
                              <a:cxnSpLocks noChangeShapeType="1"/>
                            </wps:cNvCnPr>
                            <wps:spPr bwMode="auto">
                              <a:xfrm>
                                <a:off x="607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70" name="Line 2679"/>
                            <wps:cNvCnPr>
                              <a:cxnSpLocks noChangeShapeType="1"/>
                            </wps:cNvCnPr>
                            <wps:spPr bwMode="auto">
                              <a:xfrm flipH="1">
                                <a:off x="633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71" name="Line 2680"/>
                            <wps:cNvCnPr>
                              <a:cxnSpLocks noChangeShapeType="1"/>
                            </wps:cNvCnPr>
                            <wps:spPr bwMode="auto">
                              <a:xfrm>
                                <a:off x="7332" y="5706"/>
                                <a:ext cx="650" cy="112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72" name="Line 2681"/>
                            <wps:cNvCnPr>
                              <a:cxnSpLocks noChangeShapeType="1"/>
                            </wps:cNvCnPr>
                            <wps:spPr bwMode="auto">
                              <a:xfrm flipH="1">
                                <a:off x="6965"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73" name="Line 2682"/>
                            <wps:cNvCnPr>
                              <a:cxnSpLocks noChangeShapeType="1"/>
                            </wps:cNvCnPr>
                            <wps:spPr bwMode="auto">
                              <a:xfrm>
                                <a:off x="7959" y="5706"/>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974" name="Line 2683"/>
                            <wps:cNvCnPr>
                              <a:cxnSpLocks noChangeShapeType="1"/>
                            </wps:cNvCnPr>
                            <wps:spPr bwMode="auto">
                              <a:xfrm flipH="1">
                                <a:off x="7591" y="6562"/>
                                <a:ext cx="393" cy="6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975" name="Group 2684"/>
                          <wpg:cNvGrpSpPr>
                            <a:grpSpLocks noChangeAspect="1"/>
                          </wpg:cNvGrpSpPr>
                          <wpg:grpSpPr bwMode="auto">
                            <a:xfrm>
                              <a:off x="2181" y="5615"/>
                              <a:ext cx="2786" cy="271"/>
                              <a:chOff x="2181" y="5435"/>
                              <a:chExt cx="2786" cy="271"/>
                            </a:xfrm>
                          </wpg:grpSpPr>
                          <wps:wsp>
                            <wps:cNvPr id="2976" name="Line 2685"/>
                            <wps:cNvCnPr>
                              <a:cxnSpLocks noChangeShapeType="1"/>
                            </wps:cNvCnPr>
                            <wps:spPr bwMode="auto">
                              <a:xfrm>
                                <a:off x="2181" y="543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7" name="Line 2686"/>
                            <wps:cNvCnPr>
                              <a:cxnSpLocks noChangeShapeType="1"/>
                            </wps:cNvCnPr>
                            <wps:spPr bwMode="auto">
                              <a:xfrm>
                                <a:off x="4967" y="5435"/>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8" name="Line 2687"/>
                            <wps:cNvCnPr>
                              <a:cxnSpLocks noChangeShapeType="1"/>
                            </wps:cNvCnPr>
                            <wps:spPr bwMode="auto">
                              <a:xfrm flipH="1">
                                <a:off x="2181" y="560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9" name="Line 2688"/>
                            <wps:cNvCnPr>
                              <a:cxnSpLocks noChangeShapeType="1"/>
                            </wps:cNvCnPr>
                            <wps:spPr bwMode="auto">
                              <a:xfrm>
                                <a:off x="4770"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0" name="Line 2689"/>
                            <wps:cNvCnPr>
                              <a:cxnSpLocks noChangeShapeType="1"/>
                            </wps:cNvCnPr>
                            <wps:spPr bwMode="auto">
                              <a:xfrm>
                                <a:off x="471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1" name="Line 2690"/>
                            <wps:cNvCnPr>
                              <a:cxnSpLocks noChangeShapeType="1"/>
                            </wps:cNvCnPr>
                            <wps:spPr bwMode="auto">
                              <a:xfrm flipV="1">
                                <a:off x="4824"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2" name="Line 2691"/>
                            <wps:cNvCnPr>
                              <a:cxnSpLocks noChangeShapeType="1"/>
                            </wps:cNvCnPr>
                            <wps:spPr bwMode="auto">
                              <a:xfrm flipV="1">
                                <a:off x="47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3" name="Line 2692"/>
                            <wps:cNvCnPr>
                              <a:cxnSpLocks noChangeShapeType="1"/>
                            </wps:cNvCnPr>
                            <wps:spPr bwMode="auto">
                              <a:xfrm>
                                <a:off x="3516"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4" name="Line 2693"/>
                            <wps:cNvCnPr>
                              <a:cxnSpLocks noChangeShapeType="1"/>
                            </wps:cNvCnPr>
                            <wps:spPr bwMode="auto">
                              <a:xfrm>
                                <a:off x="3465"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5" name="Line 2694"/>
                            <wps:cNvCnPr>
                              <a:cxnSpLocks noChangeShapeType="1"/>
                            </wps:cNvCnPr>
                            <wps:spPr bwMode="auto">
                              <a:xfrm flipV="1">
                                <a:off x="3570"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6" name="Line 2695"/>
                            <wps:cNvCnPr>
                              <a:cxnSpLocks noChangeShapeType="1"/>
                            </wps:cNvCnPr>
                            <wps:spPr bwMode="auto">
                              <a:xfrm flipV="1">
                                <a:off x="3462"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7" name="Line 2696"/>
                            <wps:cNvCnPr>
                              <a:cxnSpLocks noChangeShapeType="1"/>
                            </wps:cNvCnPr>
                            <wps:spPr bwMode="auto">
                              <a:xfrm>
                                <a:off x="4143"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 name="Line 2697"/>
                            <wps:cNvCnPr>
                              <a:cxnSpLocks noChangeShapeType="1"/>
                            </wps:cNvCnPr>
                            <wps:spPr bwMode="auto">
                              <a:xfrm>
                                <a:off x="409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9" name="Line 2698"/>
                            <wps:cNvCnPr>
                              <a:cxnSpLocks noChangeShapeType="1"/>
                            </wps:cNvCnPr>
                            <wps:spPr bwMode="auto">
                              <a:xfrm flipV="1">
                                <a:off x="4197"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0" name="Line 2699"/>
                            <wps:cNvCnPr>
                              <a:cxnSpLocks noChangeShapeType="1"/>
                            </wps:cNvCnPr>
                            <wps:spPr bwMode="auto">
                              <a:xfrm flipV="1">
                                <a:off x="4089"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1" name="Line 2700"/>
                            <wps:cNvCnPr>
                              <a:cxnSpLocks noChangeShapeType="1"/>
                            </wps:cNvCnPr>
                            <wps:spPr bwMode="auto">
                              <a:xfrm>
                                <a:off x="288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2" name="Line 2701"/>
                            <wps:cNvCnPr>
                              <a:cxnSpLocks noChangeShapeType="1"/>
                            </wps:cNvCnPr>
                            <wps:spPr bwMode="auto">
                              <a:xfrm>
                                <a:off x="2838"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3" name="Line 2702"/>
                            <wps:cNvCnPr>
                              <a:cxnSpLocks noChangeShapeType="1"/>
                            </wps:cNvCnPr>
                            <wps:spPr bwMode="auto">
                              <a:xfrm flipV="1">
                                <a:off x="2943"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4" name="Line 2703"/>
                            <wps:cNvCnPr>
                              <a:cxnSpLocks noChangeShapeType="1"/>
                            </wps:cNvCnPr>
                            <wps:spPr bwMode="auto">
                              <a:xfrm flipV="1">
                                <a:off x="2835"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5" name="Line 2704"/>
                            <wps:cNvCnPr>
                              <a:cxnSpLocks noChangeShapeType="1"/>
                            </wps:cNvCnPr>
                            <wps:spPr bwMode="auto">
                              <a:xfrm>
                                <a:off x="226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6" name="Line 2705"/>
                            <wps:cNvCnPr>
                              <a:cxnSpLocks noChangeShapeType="1"/>
                            </wps:cNvCnPr>
                            <wps:spPr bwMode="auto">
                              <a:xfrm>
                                <a:off x="2211"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7" name="Line 2706"/>
                            <wps:cNvCnPr>
                              <a:cxnSpLocks noChangeShapeType="1"/>
                            </wps:cNvCnPr>
                            <wps:spPr bwMode="auto">
                              <a:xfrm flipV="1">
                                <a:off x="23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8" name="Line 2707"/>
                            <wps:cNvCnPr>
                              <a:cxnSpLocks noChangeShapeType="1"/>
                            </wps:cNvCnPr>
                            <wps:spPr bwMode="auto">
                              <a:xfrm flipV="1">
                                <a:off x="2208"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999" name="Group 2708"/>
                          <wpg:cNvGrpSpPr>
                            <a:grpSpLocks noChangeAspect="1"/>
                          </wpg:cNvGrpSpPr>
                          <wpg:grpSpPr bwMode="auto">
                            <a:xfrm>
                              <a:off x="2179" y="5886"/>
                              <a:ext cx="3531" cy="1537"/>
                              <a:chOff x="2179" y="5706"/>
                              <a:chExt cx="3531" cy="1537"/>
                            </a:xfrm>
                          </wpg:grpSpPr>
                          <wps:wsp>
                            <wps:cNvPr id="3000" name="Line 2709"/>
                            <wps:cNvCnPr>
                              <a:cxnSpLocks noChangeShapeType="1"/>
                            </wps:cNvCnPr>
                            <wps:spPr bwMode="auto">
                              <a:xfrm>
                                <a:off x="4824" y="5706"/>
                                <a:ext cx="886"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1" name="Line 2710"/>
                            <wps:cNvCnPr>
                              <a:cxnSpLocks noChangeShapeType="1"/>
                            </wps:cNvCnPr>
                            <wps:spPr bwMode="auto">
                              <a:xfrm flipH="1">
                                <a:off x="3830" y="5706"/>
                                <a:ext cx="887"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2" name="Line 2711"/>
                            <wps:cNvCnPr>
                              <a:cxnSpLocks noChangeShapeType="1"/>
                            </wps:cNvCnPr>
                            <wps:spPr bwMode="auto">
                              <a:xfrm>
                                <a:off x="3570"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3" name="Line 2712"/>
                            <wps:cNvCnPr>
                              <a:cxnSpLocks noChangeShapeType="1"/>
                            </wps:cNvCnPr>
                            <wps:spPr bwMode="auto">
                              <a:xfrm flipH="1">
                                <a:off x="2575"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4" name="Line 2713"/>
                            <wps:cNvCnPr>
                              <a:cxnSpLocks noChangeShapeType="1"/>
                            </wps:cNvCnPr>
                            <wps:spPr bwMode="auto">
                              <a:xfrm>
                                <a:off x="4197" y="5706"/>
                                <a:ext cx="885"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5" name="Line 2714"/>
                            <wps:cNvCnPr>
                              <a:cxnSpLocks noChangeShapeType="1"/>
                            </wps:cNvCnPr>
                            <wps:spPr bwMode="auto">
                              <a:xfrm flipH="1">
                                <a:off x="3203" y="5706"/>
                                <a:ext cx="887"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6" name="Line 2715"/>
                            <wps:cNvCnPr>
                              <a:cxnSpLocks noChangeShapeType="1"/>
                            </wps:cNvCnPr>
                            <wps:spPr bwMode="auto">
                              <a:xfrm>
                                <a:off x="2943" y="5706"/>
                                <a:ext cx="886"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7" name="Line 2716"/>
                            <wps:cNvCnPr>
                              <a:cxnSpLocks noChangeShapeType="1"/>
                            </wps:cNvCnPr>
                            <wps:spPr bwMode="auto">
                              <a:xfrm flipH="1">
                                <a:off x="2179" y="5706"/>
                                <a:ext cx="657" cy="11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8" name="Line 2717"/>
                            <wps:cNvCnPr>
                              <a:cxnSpLocks noChangeShapeType="1"/>
                            </wps:cNvCnPr>
                            <wps:spPr bwMode="auto">
                              <a:xfrm>
                                <a:off x="2316" y="5706"/>
                                <a:ext cx="884"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09" name="Line 2718"/>
                            <wps:cNvCnPr>
                              <a:cxnSpLocks noChangeShapeType="1"/>
                            </wps:cNvCnPr>
                            <wps:spPr bwMode="auto">
                              <a:xfrm flipH="1">
                                <a:off x="2181" y="5706"/>
                                <a:ext cx="28" cy="49"/>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10" name="Line 2719"/>
                            <wps:cNvCnPr>
                              <a:cxnSpLocks noChangeShapeType="1"/>
                            </wps:cNvCnPr>
                            <wps:spPr bwMode="auto">
                              <a:xfrm>
                                <a:off x="2181" y="6556"/>
                                <a:ext cx="395" cy="68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3011" name="Line 2720"/>
                          <wps:cNvCnPr>
                            <a:cxnSpLocks noChangeShapeType="1"/>
                          </wps:cNvCnPr>
                          <wps:spPr bwMode="auto">
                            <a:xfrm>
                              <a:off x="8070" y="7437"/>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12" name="Line 2721"/>
                          <wps:cNvCnPr>
                            <a:cxnSpLocks noChangeShapeType="1"/>
                          </wps:cNvCnPr>
                          <wps:spPr bwMode="auto">
                            <a:xfrm flipV="1">
                              <a:off x="8193" y="5784"/>
                              <a:ext cx="0" cy="1653"/>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13" name="Line 2722"/>
                          <wps:cNvCnPr>
                            <a:cxnSpLocks noChangeShapeType="1"/>
                          </wps:cNvCnPr>
                          <wps:spPr bwMode="auto">
                            <a:xfrm>
                              <a:off x="8070" y="5784"/>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3014" name="Group 2723"/>
                          <wpg:cNvGrpSpPr>
                            <a:grpSpLocks noChangeAspect="1"/>
                          </wpg:cNvGrpSpPr>
                          <wpg:grpSpPr bwMode="auto">
                            <a:xfrm>
                              <a:off x="2181" y="7380"/>
                              <a:ext cx="5800" cy="184"/>
                              <a:chOff x="2181" y="8115"/>
                              <a:chExt cx="5800" cy="184"/>
                            </a:xfrm>
                          </wpg:grpSpPr>
                          <wps:wsp>
                            <wps:cNvPr id="3015" name="Rectangle 2724" descr="Diagonal hacia arriba clara"/>
                            <wps:cNvSpPr>
                              <a:spLocks noChangeAspect="1" noChangeArrowheads="1"/>
                            </wps:cNvSpPr>
                            <wps:spPr bwMode="auto">
                              <a:xfrm>
                                <a:off x="2181" y="8181"/>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6" name="Line 2725"/>
                            <wps:cNvCnPr>
                              <a:cxnSpLocks noChangeShapeType="1"/>
                            </wps:cNvCnPr>
                            <wps:spPr bwMode="auto">
                              <a:xfrm>
                                <a:off x="2181" y="8115"/>
                                <a:ext cx="226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17" name="Line 2726"/>
                            <wps:cNvCnPr>
                              <a:cxnSpLocks noChangeShapeType="1"/>
                            </wps:cNvCnPr>
                            <wps:spPr bwMode="auto">
                              <a:xfrm>
                                <a:off x="2181" y="8133"/>
                                <a:ext cx="289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18" name="Line 2727"/>
                            <wps:cNvCnPr>
                              <a:cxnSpLocks noChangeShapeType="1"/>
                            </wps:cNvCnPr>
                            <wps:spPr bwMode="auto">
                              <a:xfrm>
                                <a:off x="2181" y="8151"/>
                                <a:ext cx="35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019" name="Line 2728"/>
                            <wps:cNvCnPr>
                              <a:cxnSpLocks noChangeShapeType="1"/>
                            </wps:cNvCnPr>
                            <wps:spPr bwMode="auto">
                              <a:xfrm>
                                <a:off x="2181" y="8169"/>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3020" name="Text Box 2729"/>
                          <wps:cNvSpPr txBox="1">
                            <a:spLocks noChangeAspect="1" noChangeArrowheads="1"/>
                          </wps:cNvSpPr>
                          <wps:spPr bwMode="auto">
                            <a:xfrm>
                              <a:off x="8242" y="6351"/>
                              <a:ext cx="945" cy="568"/>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 xml:space="preserve">Altura de la barra de la </w:t>
                                </w:r>
                                <w:proofErr w:type="spellStart"/>
                                <w:r>
                                  <w:rPr>
                                    <w:sz w:val="16"/>
                                  </w:rPr>
                                  <w:t>petrolizadora</w:t>
                                </w:r>
                                <w:proofErr w:type="spellEnd"/>
                              </w:p>
                            </w:txbxContent>
                          </wps:txbx>
                          <wps:bodyPr rot="0" vert="horz" wrap="square" lIns="0" tIns="0" rIns="0" bIns="0" anchor="t" anchorCtr="0" upright="1">
                            <a:noAutofit/>
                          </wps:bodyPr>
                        </wps:wsp>
                        <wps:wsp>
                          <wps:cNvPr id="3021" name="Text Box 2730"/>
                          <wps:cNvSpPr txBox="1">
                            <a:spLocks noChangeAspect="1" noChangeArrowheads="1"/>
                          </wps:cNvSpPr>
                          <wps:spPr bwMode="auto">
                            <a:xfrm>
                              <a:off x="2187" y="8493"/>
                              <a:ext cx="6999" cy="24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pStyle w:val="Ttulo9"/>
                                </w:pPr>
                                <w:r>
                                  <w:t>CUBRIMIENTO TRIPLE</w:t>
                                </w:r>
                              </w:p>
                            </w:txbxContent>
                          </wps:txbx>
                          <wps:bodyPr rot="0" vert="horz" wrap="square" lIns="0" tIns="0" rIns="0" bIns="0" anchor="t" anchorCtr="0" upright="1">
                            <a:noAutofit/>
                          </wps:bodyPr>
                        </wps:wsp>
                        <wps:wsp>
                          <wps:cNvPr id="3022" name="Line 2731"/>
                          <wps:cNvCnPr>
                            <a:cxnSpLocks noChangeShapeType="1"/>
                          </wps:cNvCnPr>
                          <wps:spPr bwMode="auto">
                            <a:xfrm>
                              <a:off x="4455" y="76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3" name="Line 2732"/>
                          <wps:cNvCnPr>
                            <a:cxnSpLocks noChangeShapeType="1"/>
                          </wps:cNvCnPr>
                          <wps:spPr bwMode="auto">
                            <a:xfrm>
                              <a:off x="5709" y="76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4" name="Line 2733"/>
                          <wps:cNvCnPr>
                            <a:cxnSpLocks noChangeShapeType="1"/>
                          </wps:cNvCnPr>
                          <wps:spPr bwMode="auto">
                            <a:xfrm>
                              <a:off x="6348" y="76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025" name="Line 2734"/>
                          <wps:cNvCnPr>
                            <a:cxnSpLocks noChangeShapeType="1"/>
                          </wps:cNvCnPr>
                          <wps:spPr bwMode="auto">
                            <a:xfrm>
                              <a:off x="4455" y="8052"/>
                              <a:ext cx="1890"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26" name="Line 2735"/>
                          <wps:cNvCnPr>
                            <a:cxnSpLocks noChangeShapeType="1"/>
                          </wps:cNvCnPr>
                          <wps:spPr bwMode="auto">
                            <a:xfrm flipH="1">
                              <a:off x="4458" y="7731"/>
                              <a:ext cx="125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027" name="Text Box 2736"/>
                          <wps:cNvSpPr txBox="1">
                            <a:spLocks noChangeAspect="1" noChangeArrowheads="1"/>
                          </wps:cNvSpPr>
                          <wps:spPr bwMode="auto">
                            <a:xfrm>
                              <a:off x="4554" y="8109"/>
                              <a:ext cx="1689" cy="195"/>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6"/>
                                  </w:rPr>
                                </w:pPr>
                                <w:r>
                                  <w:rPr>
                                    <w:sz w:val="16"/>
                                  </w:rPr>
                                  <w:t>b = Base de abanico</w:t>
                                </w:r>
                              </w:p>
                            </w:txbxContent>
                          </wps:txbx>
                          <wps:bodyPr rot="0" vert="horz" wrap="square" lIns="0" tIns="0" rIns="0" bIns="0" anchor="t" anchorCtr="0" upright="1">
                            <a:noAutofit/>
                          </wps:bodyPr>
                        </wps:wsp>
                        <wps:wsp>
                          <wps:cNvPr id="3028" name="Text Box 2737"/>
                          <wps:cNvSpPr txBox="1">
                            <a:spLocks noChangeAspect="1" noChangeArrowheads="1"/>
                          </wps:cNvSpPr>
                          <wps:spPr bwMode="auto">
                            <a:xfrm>
                              <a:off x="4554" y="7779"/>
                              <a:ext cx="1059" cy="17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2/3 b</w:t>
                                </w:r>
                              </w:p>
                            </w:txbxContent>
                          </wps:txbx>
                          <wps:bodyPr rot="0" vert="horz" wrap="square" lIns="0" tIns="0" rIns="0" bIns="0" anchor="t" anchorCtr="0" upright="1">
                            <a:noAutofit/>
                          </wps:bodyPr>
                        </wps:wsp>
                        <wps:wsp>
                          <wps:cNvPr id="3029" name="Text Box 2738"/>
                          <wps:cNvSpPr txBox="1">
                            <a:spLocks noChangeAspect="1" noChangeArrowheads="1"/>
                          </wps:cNvSpPr>
                          <wps:spPr bwMode="auto">
                            <a:xfrm>
                              <a:off x="2187" y="5160"/>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previo</w:t>
                                </w:r>
                              </w:p>
                            </w:txbxContent>
                          </wps:txbx>
                          <wps:bodyPr rot="0" vert="horz" wrap="square" lIns="0" tIns="0" rIns="0" bIns="0" anchor="t" anchorCtr="0" upright="1">
                            <a:noAutofit/>
                          </wps:bodyPr>
                        </wps:wsp>
                        <wps:wsp>
                          <wps:cNvPr id="3030" name="Text Box 2739"/>
                          <wps:cNvSpPr txBox="1">
                            <a:spLocks noChangeAspect="1" noChangeArrowheads="1"/>
                          </wps:cNvSpPr>
                          <wps:spPr bwMode="auto">
                            <a:xfrm>
                              <a:off x="5206" y="5160"/>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actual</w:t>
                                </w:r>
                              </w:p>
                            </w:txbxContent>
                          </wps:txbx>
                          <wps:bodyPr rot="0" vert="horz" wrap="square" lIns="0" tIns="0" rIns="0" bIns="0" anchor="t" anchorCtr="0" upright="1">
                            <a:noAutofit/>
                          </wps:bodyPr>
                        </wps:wsp>
                        <wps:wsp>
                          <wps:cNvPr id="3031" name="Text Box 2740"/>
                          <wps:cNvSpPr txBox="1">
                            <a:spLocks noChangeAspect="1" noChangeArrowheads="1"/>
                          </wps:cNvSpPr>
                          <wps:spPr bwMode="auto">
                            <a:xfrm>
                              <a:off x="5202" y="5610"/>
                              <a:ext cx="2772" cy="18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721FAF93" id="Grupo 2831" o:spid="_x0000_s1026" style="position:absolute;margin-left:-.1pt;margin-top:0;width:340.15pt;height:342.9pt;z-index:251664384"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a9K5CgAABxaAgAOAAAAZHJzL2Uyb0RvYy54bWzsXW1v48iR/n7A/QdCHw/wmu8UjTiHXXu9&#10;F2CTLG6d+05LsiVEFhVKM/YkyH+/p/qNzRYpWzOjtmZcs8BKspoU2ayueqqequo//Pfz4zL4OGs2&#10;i3p1OYp+CEfBbDWpp4vVw+Xob7c3Z+NRsNlWq2m1rFezy9Gn2Wb033/8z//4w9P6YhbX83o5nTUB&#10;TrLaXDytL0fz7XZ9cX6+mcxnj9Xmh3o9W+HL+7p5rLb42DycT5vqCWd/XJ7HYZifP9XNdN3Uk9lm&#10;g79eyy9HfxTnv7+fTbZ/vb/fzLbB8nKEa9uK/zfi/3f0//M//qG6eGiq9XwxUZdRfcZVPFaLFX7U&#10;nOq62lbBh2axc6rHxaSpN/X99odJ/Xhe398vJjNxD7ibKHTu5pem/rAW9/Jw8fSwNtOEqXXm6bNP&#10;O/nLx9+aYDG9HMXjJBoFq+oRT+mX5sO6DsRfMEFP64cLjPulWf++/q2Rd4m3v9aTv2+CVX01r1YP&#10;sx83a0w2RICm9Nw9hD4/yOODu6c/11P8SPVhW4s5e75vHumsmI3gWTyaT+bRzJ63wQR/TJOoLMNs&#10;FEzwXZpk6ThRD28yxxOm46KsTEYBvo6SsJAPdjL/WR1fhGEpDy7CPBfXWF3IHxYXqy5O3qz4YO67&#10;nZ+4nR88mCDOUnG37s2SFBxxfnruU89Se5dJnLrzE0cFFiPNTzrOhudHH3l++Pxg+rX8qPmJ6Xc8&#10;z09a5BBk3GccQ2DEAtfzk8QxniGJUBRGRkaU/PQc18rP7pGD8wNFtmnX6ubL1urv82o9EypgQ2uw&#10;lcVUz/VNM5uRfiRxTOR0i6F6rW5eWKjW4Kf15mKDJf7iErWmKhJLoLrQUxzFhVqlmGKpDLQgVReT&#10;D5vtL7NarPbq46+brXg6D1O8E2plquTnFqr6/nEJTfxf50E2joOnQJxXDdej8JjNqDCYB/oXsQDN&#10;mfC8zZi8DAfOBMk1o4bOhBk3Y+hqBk6Fu2+HYQoGriu3hg1dVWGNoXsbOBVWtfnF4cmC+jOjhm4x&#10;suc9DPIQ/4I8yxKhMe1pxaO1T7dvpP0E9p+z+xT2ndN+FjvnxMo0IlXNtZRNnldKzPAugMm6HN3i&#10;fknu1vWGDAhJHVTDrZZajKNvreFRZzhujIaLRYff3B0ed4bjmmm4UEm9w5POcAgIDRdaqnd42hku&#10;VfttSRpAD5ev6q4bmGcXBTWjACjoTirJdbWlyRITgrfBE7SkWMxzoS7lvT/WH2e3tRizpTmDvInr&#10;FMYGv9d+v1zZ47D0OuP0t/p1Lc4mfw+3rVcyzqhH6Fc5Up7txWHu5emTTJb1ZiZnim5bTJm5f5o2&#10;S1Ft6uVierNYLumuN83D3dWyCT5WAJRXIf2nZrwzbCkkZ1XTYfJn5F+gJdUUk74UAPFfZQRb/VNc&#10;nt3k4+IsvUmzs7IIx2dhVP5U5mFaptc3/6ZnHaUX88V0Olv9uljNNFiN0tcZGAWbJcwUcJUecJnF&#10;mRCjztV3bpJ0QNh7k0CnqynurrqYz6rpz+r9tlos5fvz7hWLScZt61cxEQBf0uYQTNhc3NXTT7A/&#10;TQ0kiUcMxwJv5nXzz1HwBJB+Odr840PVzEbB8k8rWNYySgFzgq34kGZFjA+N/c2d/U21muBUl6Pt&#10;CMuf3l5tpSfwYd0sHub4JSnjq/pHQNP7BVkncX3yqtQHGHd5rT6sPIyJRFS2lU89WfksGUutEsds&#10;5YWct7CCrTyt+3Y+IrbyEkOwlYf51uZCm1v9ylaerTxbeQI6HV8eUH/Xygs/QQ09pi+fhxGMGRYt&#10;W3kVLWqtGlt5tvIqUsC+PPCetN/sywvvnn159uV7SLvBiD2iubtWXgRWPVj5Is4RAO618kUEn0Vy&#10;IuFYBbM0JWfHwQ4M2NNpHae5GzOmeL38QduRtP3IvEwQZO85UTdQ3H8i3JSJd+MU/SeyDXwai/j6&#10;7iXZofrBM3Vj9eF44Fx2rJ7C/j03ZwfqaYYGztSJ1cuwf8/JnDh9/1T5d97tJ07w0zypnWB+Z6T9&#10;JPaPtB/HzkgEeF9LEHTNvow67yEIuiF8GRrfQxB0Q/gvhg5kqFazFS8SBPmLBEGH3Cg6w0m8oC5u&#10;DYcn6A0KjRse5XMYBRLRQBAKWGcELlvCQIILN2Lfft8NIkA3vIJQED+H20gFET3IJuhhWiENDpST&#10;8uIw9yb0pTPtsEIgn2mHU6cdYKV2oYpgIj1AlTzHapVQxc3fkPygyt/QNO1XwCrivC+CFU2CtPGB&#10;LlgZovF30crumWy0QlfDyQU6/WPHencQgf0E9o/sPgVOLiDjzskFKklBG2hOLuDkgjdPLmgTUmXu&#10;5FA6KhxFaaVFnjDl/wn33Xu6ZSFR8S5/kMQRtC6Z67JUwQCTrZsWO4fZ2ZbOgQDk/cm6XpItKcdE&#10;zrTIvMFEizQrhYWuVjIpGo6RmxQtYkG3n9bIdpZopXMIfXhVumWWZjqjVSMHSh+ivOisAHKwZthM&#10;FIK1jUy2DOjN5WiJpCHhcek4DobqIeSImWQlSrlSyV/I+6GvjpMchJ+hk/eGUcPy5/HP4/QsjfOf&#10;z9Lw+vrsx5ur9Cy/iYrsOrm+urqOuilRlGj15SlRnXmw0pdk9hcm7FXpSzptyGemEDLRuyKaCQ6+&#10;I2/Cd/+aIhrcLxfr/9FpUyp9v2dhs7CysNqEN/l3HX0K9YZF8wbCmoexjLrtGi/WrDLZ9N1rVkCY&#10;rrCqohaRxHF8458XVPYEDMUiysa/vxgohQ7riqhdCHQkEe01/llSgnlhYWWk+jDEg6fQZl1htfPZ&#10;jySsBOwVPs1DVQbJ+pT16YA+NQmZyt/P7GTMI4lorz7Nc/b82fMXrQ0G9anJK9LCaucUHUlYLX1a&#10;JImm6zg4xcGpvmJ1xKUdk29zyUcS0V59WsRs/Fmf7tenhlbR+lSxKp78/aLMhjI1KVZFsX6TzaRT&#10;H3Qcn0P9mx96W+HsVj9/u6F+RPYdbeqBjerXpqIjDwQSDXdExKFtA1IAQos8HYAD4kM0f9dyTiyr&#10;bymrr+SYyfuQzrrmmHPFK3ltCRVHY0mARiW4WJGopTklGHQlanEhWASwXLojVM9hLce8c6CR0XZu&#10;iNglVsJDqX/mciJoYnR0TsSC8T1ztTvFuq73q9kdKJDPp5jJ6l1Xm7lsxrH5tLmut1I4Xu5MweSz&#10;bLDXay2pp15fP7ohFzRzKZLcL0WSlrmMOu+qB9hKYYaQbPKVzRCLrih+Mp0PTf7IN5U3kbnUSf5W&#10;1IlRwGi2MmjjWIo5+wcpWSpTwnQDRHy66xLkfjmVfTk/AG6kgVlyWXL7JNelWnIPVIsFe9MiGoq2&#10;kO/DkssZlwMdWDOXd5FthT0ksf2fm3E51klsEZocd7xjDX/Drx6FYfj7XcBfl5mBI3X0qIOIJe4I&#10;cRHBFFDmEAsx574fFn5wGZvcL2OTZFp0d/pkMobgqg1sSzEUOEMw3fHbPFA5FvpNUsDtgXRNRr9c&#10;b7RHciEenSxOGWB9A/SbZLqQkIEDA4eDgANoCkeIPXBuvegXilgl0bEQsxAfJsQu+VZ4Jt8ibDvD&#10;GOJfJdcsH0gbg6Rw1K8H7s1Cv2lYDmYuM/pl9LsH/bp8G7owvFHYLNIFdwwcGDgcBhxc6g0bt72R&#10;EIdjRcKxELMQHybELguHxOOjC7GFIeKxFl2O/XLHnkOSJkFSOOjXA/XWkdwEV0CEG0suS+5Bkuvy&#10;baipO7rO7Q2bxaWOPTBwYOBwEHAg0qBLYHig3vqFeJwoEo6FmIX4MCF2WbixSLM9LgtnY4hY0xaM&#10;IRhDHIIhQFJ01S8K/I6OITqSi2YVjH6ZtTg/tNgNlc6O5Hrg2/qBQ6Lzzhg4MHA4DDi41NvYA/XW&#10;L8QxNgISipiF+HsR4raAfm8De/ANSpPq5gJjRaP5bi4AX7A3EIYG9hBOKgLabWCPr9zD2uYCOwe+&#10;bXMB6sbRcXbHHqgeC22lpkJl10841Qb23F1AbU8gy03v6umn3xpAdCxu0RDDW2eMwqV40PDj6K6C&#10;sFU7re33pDqxGHNfsb19xajxXFcH++V72jxp1sGcqndgql7hUj5jX5SPq4P3Ee6sg1kH79XBhNi7&#10;OtgD6WPjYJOtxzqYdfCBOpha4HWEt/RA9vTi4H0Fr6yDWQfv18Eu81N6Zn5MzgjrYNbBh+pgl/xB&#10;BcnbxCLiPdQ762DWwft1sEv/lB7oHwsHx4a5ZB3MOvhQHWxoI9WgX+4tfNykp14cDApoqIAwRtCa&#10;eKNUxKoN+/PW7c+Z1DgRUoOalnedOb+MnGEvk1A2Gm9b9yMVQIhuhG0Fie85ldb9LLsvye4refex&#10;IdQ0714qRs0r757F6EpIvDu6dgsXsBVB9OZXBdix7CtjNfXvOazl3XcONNLbzo3Hpv6Ikjur3C/n&#10;0zNXVlN/NcWn1ZmXW/fTbhPeyHWqXuzaIQ/EjuUJGAndbfvYrmWW0OfH5WpzUUXp5Wi+3a4vzs83&#10;kz0bOHxP2x0hyu1IqAfOpjdV0cjqrsHCNRLaj2TnSWN0vgLc/6I+u6xMvSpTRLI7opqHHhgaW5nu&#10;2X2bjf1sdbNYLoP3rEod6iUP/VIvGdrcDWTanmajXNaffvWnw67ksm29h8ie2408S0kgYdF3Yak2&#10;9SfWUp9F1a+oOgxKHnpgUPpRafKt9UBgUfUrqg5fkoe+mtW5uZs5AY7+Shu2/1PGpwhDO/6TB1Kk&#10;l9nLc9qPlez/LkHNnhRLKjXdtMOmeei1JqkXCORZ+Y1V0jIQ8AsEHDYqDz2wUa167RfaAiuHHa2c&#10;t9kb2GavdAiqHO0C3ibjMispr5IxQVRkvJXp7lamJYL9DibwRVTt+FlhrDrKMXpNrq+urqN/43mB&#10;Pb2YL6bsZ5XkhXfQq9xw3EOcVUhqLxCAduWIK++5MLjnQknJYl2h9UBevYReQyqMZpqA0Ws/ei3B&#10;CjhC+1b1QkUcq+gAYwLGBDK/cPKXj781wWKKMGcJUsCRVF+Elotei1grVZZUltQeSXX5rMgrn9WL&#10;XqFdlcf1rXQx5Nirz9hrSVHOLnr1Sm31C22SAJ4wemX0OoReXZYL/YbfJvZajDOOaJ0xS/D7kKS6&#10;1FbkldqycrALoeqZJWCWoFrP+lgCl89Ch2GPOrUfCIx1tgujV6a2eoQW/ICDXr1SW/1CW+a4Kkav&#10;3x56bUuxybl/uHho1r+LildRfm4iUrRBi3SZVJl6HqtyKq9l6nFEnXshZwk1fIeqbsvUszFxvrLw&#10;TyBjq0y957C2TH3nQFMx2M6NvzL1MjLUyv/OJttq9bCcBWgvhfmfzjaT5nJ0vage6lW1DObVZFEF&#10;VdMs7qpgsqyayjJev6/pmquLzfrXevL3TbCqr+Y42ezHzRqnRXUknqf+U9PUT/NZNd3QnzGpuO/N&#10;BeKR8hz0YYOzBXdPf66ns8tR9WFbE4V78XzfPFpoq51lCm8PPRxpYs0c71RlNrg8cfbq46+bLV1N&#10;O4R+bF1tt6J2jFpQXI6W27+taUbEIfcPV0t5183DHd4GH6vl5SgU/8SNVRdmyF3v2BvxT41VQ+gC&#10;1I/SBSxX9P9VTRchL0/+BcX8uGD6jsr6PzSLy9G/8DTT8Ke4PLvJx8VZepNmZ2URjs/CqPwJKjMt&#10;0+ubLh0u2uh8cVlc8IRdEjKEwehyNvVyMaWrFR8GZ6Yz7HGxnTXBcvF4OcK6wj/5PElKfl5NxbPd&#10;VoulfH/esvl0+eKRYQ70q5gVIVMkRjKGKDvYB02NR4hl+3HW4M28bv45Cp6aan052vzjQ9XMRsHy&#10;TyuIZYn+Jxi2FR/SrIDyCRr7mzv7m2o1wakuR9tRIN9ebfEJh3xYN4uHOX4pEhOzqn+EKN8vhJSR&#10;mMurUgvAY+V/GbnUVOyBmiJxqO/vg2eqrBrUq3FGbQlIrwoZGF64Szx6Ma0DC9esGFpCJKAR+omE&#10;ny2hHDP1GjNFXL+LOmMPlFS/hCKzumNcsL8L1jZL6PsuqC4jl4qKPVBRvRIay9CshU0LqqZhCT1V&#10;CW2B/n4nyPBGxglSxJFXJ2gc0n7Jvc52FCHWKp2gSOYRWl5Qz3GtF7R7pLH07exo9AZopFo3ADW9&#10;rgvOgTs7lnQfHY4u9kB3WKt5HKENa/8kK2ODCRZxbTNPrZ8SKN/kUESUJ9lXBETB9tMa7tq2WQgv&#10;EsgasPoRkHq2Em9sFP+KsbjPPY4Od049rHNqSZvZdQXcA0tiC/iwFkkoU+4Y1urryrctv3jP8rm3&#10;DdnBCtjlRmRMR4WGrlYyvDR5Xv3uRJgELXgrVE8nmiQPeXU0yVgrwHsR4G7hFMsn102UFAKS+vOW&#10;4m0/1c8UJrWpEApfBttnfKMDPh6DodhkUxWtJ5nwQ1rxLVN4KqRes5c61L0UC+2EVEi3mz+crDLs&#10;RBk3djBShV7pNqrlel7J4G2GUKkA2bgjNVyoeus8VvhRRjkxVIQf5ZRzJHZvJHb7fPcM69mGP18d&#10;lMUClAFZvJHBWLyRgVi8+YpB2NYBkdfpwf0gvmVHuySK8jLkyJtpF3QMh38EFZKmcvfgVrvkJVXp&#10;knoB9aCIDE3UkFvyy6x+VP4Jq5fR96BeEqT3fHYY/dhED6kXUdVgCsQOpH68aRnSgD40i+F35Y4Z&#10;eWJmBpTr8XF1WuRSdaBVmRNIx1QLWCI3AYMVHdAbBzM97PfZ1c6aF9Wvw/woebVKLP1ZPpeKTPxS&#10;kVlCnXthvpLU3YlAyWeETcilv8/y+brg63fUgrwEq9ONm6FuQuFXL/oTfVBfkM+M9ecXJ7A4zmyn&#10;W4TWm/r1xPSnS0MmfmnI1r5TIjFWRusaRPGxOjt+XQP/CjKiulDpR68Ye7KxECta8y0JuGFBNYD1&#10;Wj1HAq2yllpRzySIbkVdJEyePoXxCullSa+nn35r3gQKGw7aCjEnNg/9piHmdJwj0kNIuQwdhiQK&#10;QSQLZy7B5l17wTIHgTgI5C0IZFzJ9x4EMuS/rVnsBIC31iwy+SXJ0P6jgyEpaCQUS4QWYaxYdI0B&#10;k1eaa7CIuerCm2IxMYD3rlhM1oatWOyq1jdVLIa3inZ4q7jIVdZRjD00WLN8/5rl2+CtTPTmnWsW&#10;kN89jPjJ5NtgP0jEJeAMsWaJwyg8f6wWqxdI4e8Xs3wbmsWEzd67ZunLtZG5K0R+qkLkN8u1sXaa&#10;TcQja6OMcVGAzacwYyTL0Yc5cw6zfBdhlpMuqja5NiZEeaqapZvRN9h1AqkHCnPogiuZEkCNKqAW&#10;fqFeFTIPXbStGOp0QM6Ee4jpdfGKxgZRVoJ0xipPqcdEJxyCCmYVD0GoRLgtVsEVqqplgDaL0B5F&#10;HNcWXO0eaZRHOzuy4Gp4fkyuhpkfFWHzOj9pStFmzE82drMRkfwM7S40ZJarPOjJ/K+y6rw9rgiV&#10;Zm3nZ/fIwfnxkrcFGlfJ4k0zm93XzSPyzaWnalkpYqeGs8ylIBqTJnN6Nq/prdEzVZT1PqHU9jES&#10;pNUUozEf/UabuTX5IDM+6bp0XX518TBVnSoephrT4wHePy6ry9F/nQc4YfAUiPMKoW1H4VmaUWEw&#10;D6JM/iKdUp8Ja9aMicJw6FQQXTNs6FSYcjOGLmfgqnD77TBc0cCFwT8ww8KBU4HxMWMibDw7cCqs&#10;eTNs+Lqw+M2ooVuk0nVrEHYpD8MgzzJJM9nzSi14XjnSfgQ4255zdp/CvpH2s9g5JyTOyFQ1h3BJ&#10;Zfe8UnKGMiEkhD9cjm5xvySL63pDfSdupd641aFkjKNvreGyU4cejhuDmrnV8aHd4XHn7FJr3+pF&#10;sTs86QyXDuStzi7bHZ52hkMI6GKEC4wJEMPlq7prwnwBNaBBorz4P7qQNEiRvxzdSWuAtjI0WWJC&#10;8FY0xRCreY5lTUuLvnmsP85uazFmS3MmBuCHdcC1/X65ssfR2hNXqAfqr/XrWpxOqg+cT69l3IIe&#10;oV/lSPmsaFUoJaO/1q9ymHt9+tvJst7MpHai+xZqykwAzZulqjpB5E6VyFVI/6kL6Ax7F315Xu56&#10;YjJJKDtDp0jpVyFsIqWUrM5nVX1876144OP12HkTBVTeKC3HY9j5LCykFsoK2Um9dTbZzrOdJ7Fr&#10;kRa1inslImA7j5nTKILt/F4Dznb+i9OXv7j/Htv5YzeYgYPVY+cFtPXgz+dlKt0H2HkVGjL+fIio&#10;gvbnNdLVlS42SH61P4/0QHJ3Q5mJ3rEglgFJpa+rrqa1MraRibCZ5cCpuhZGhAZ2TmX7kBFuc+BU&#10;tp1Py4HLwuMztg+3Nh44V9ehz5QbvnNltkMvYgM9k2W78/CC4oEL63j0e6bedueH5t6/he9Ih/0g&#10;dnz+zkj7aewfaT+QnZFwA18bR+h6+i/GEbqe/otxhK6n/2IcQXrqr8YX+YtxhE4MpOgMJ/miuAPi&#10;QdKb/kqBB5L4QAYeZIymDSxIx15sVYpfFr4QnlT7vXbxVUQhRP87ukStvPTX+lUPox+k8+kIiv5e&#10;v+px6OpB4xCg2H9GA1xEEHwwjuHeh/45DlCsRI+wL+K4GLgcHbiYqgSbiDCU35EDFDlxHrQad4FL&#10;mWGdSqrHLNQvwi3ZOIVVp9OKcHILSWzTOWTRbdgCtNV/Ihu0DNlgG7TgWvpPZFvKdBwNQAPbSg6e&#10;yjaQpPIGzuUilp5p+izA0n9/HfKhHA+Bsg5eGX589rQP3R81HDYAbwcodMCHPfn7R9oPYP9I+yns&#10;H9l9EPsoFPt57D0n9bYavvcDQFIXxmjgYOOGDtDowpgXQVIXxkhjvods6cIYCRH2kC3jDuqR3lKX&#10;bOlce9kZ3g+S7AMwx4JTUUQUSS602i06sX9NVEWrci+owiIRP6yRzRCoggoT4zT40qBFvyqIRj9H&#10;kMpUfenv9Wt33FeDVOJXoRfU5Olf06/yV9171d8y8GLgVTcnv0kDVT7JnmA28HKLto7GDNFmCf3A&#10;i5khGwEQjy0xkwjm2Uiha/77U1xsw88ZIDbbtBeQHQBKuob3RVDCGSAtJpB21M2waL/XFlWO4wyQ&#10;PQ3Lv9Wdmd5xgKXNi6XMleGsWGBgaadNVqwqgPSaFWvqBrLc3Q8EdQPAEhQqwRZIMrhhkmLbw1Kd&#10;A9gmxe4cCLUrQyzt3Oi8Hg+9DGlPLjnTqhWMDOUq/uz4vQx75kqzaO1Mac9Kh6KcJqgHNzOMSmqu&#10;IWDeZ2ys9vLy5V0W5rPHavPD42LS1Jv6fvvDpH48R8ufxWR2fmgXe8o+70iojEy+gYRitz+50llC&#10;afGYNEWxl+MXJ1zQcvw222lRm/iuhApe77gS2ruJ7x5tCj0vAvsvNaxnZeoqrO+p9SYxP11RNf18&#10;wDp5MPdJCe9ccE8o9hackFamx2psyMa+o6h1Hrl+Hc4npyA66TCgUG+ti1NEKLryKYL5x1WlZHlU&#10;P8IsSSWrkRUsn9dXV9dRd2/jd2/qEabsyqddVnAk/dlv6lNSmKRJd2CpNvWhTqJhvyl9f122SZF1&#10;RdXOjPUqqtingEX1LL/BLh/XCWtVsVMR4Cbq9hdTBNDKFJiwK6p2LtQxRfV/kJMoAkHK/ud5qLQq&#10;23+WVAl7O5JqCGQVLs1s8tivpKI3PHtSrFPn1XoGFaZcpFanGgpFS6rdQvLoktqLWfOslElgjFkZ&#10;CPQJLUL7DhAQ6WjHdf+FqAog0C+0hATY0WL0KnZF7tG05Id30KvsFOVLaO3oVVnIFFOOXrGf1Sep&#10;LlGV+yKqdvwsVKEyemWdOqhTXZ4q98BTvQAEshL7JTAQYKEdFFqXvEI7fJBovoBAP3oNdQNLpgkY&#10;E/RhApfRkj0+fQmthV6LOFbRAY69cuzV6E0T0cpcQiv3RWi56LWItVJlSWVJ7ZFUl8/KvfJZvUAA&#10;2lV5XAwEGAj0AQGX2sq9Ulv9Qptga3B2udjlGnS5XJZLpje/BXodo9kz87HMxw7wsSAFHJbAK7Vl&#10;+1mlJrQYvTJ63UWvIAW6kioLHH3p1H4gMNbZLoxeGb32oFfwA47QeqW2+oW2JKXPKdrfHiZoS7FJ&#10;PQ6WqdN2t5L512Xq2ExORPy9lqljZyGVoTIeO0VVSUYxVdnRLxH+HBpoWZs3qeMMEGjr1HePfNtC&#10;dYSlnQXugVyxUBP2TDG5Faqboa5cG48hB2qOde+xr1ZygfYCXKq+mE5nK6o90lVr+vW0qtcQkHZk&#10;1Fd1kBuhblWCWdqttDoawaxrbK/QyL3GAnpzOTq8FpilNb2YfyvS6vIpxVvxKWhEO5TLThZN61Zx&#10;eSytF+i88P7K2RCNdnSrB07Fsv85bXDZH98bUwNQZf/FRbGMvlMZdSmUwiuFYklrFhIm7e2zMB6z&#10;/TcWWnV6f58a1eVO0NHs6OlqlozmIbVQG5BRaHulUdnqv+PWSgg9O1b/rViTPKHmwSytKdexPwyx&#10;0ZQf3qkEGovOhcdlTiyNWiTJkB+VU2md0KhRzBj1PWtUlyiR+wwcV0YFPeLGqPKS4mWsUVmjroY1&#10;qmFYVBX72EMdkK1Rxe4fvTIaK6cf3R+pU5ru4stB1PXF+flmsqcD7PfUUJEKbrsm3wMt1atOi6yU&#10;5Wl5Jovl2n3Hk1IRVLnZVIb5qVOKob6Sb0aAXgmb5psRefTPN8cRxEgY7jwS3nkraXGh4/UxwDAu&#10;zaKb28PSRB3W0s07BxqF2s6Nx7bohcuNjMUVHxclWXanZ640f9fO1Gm1RSfK8LrazIOP1fJytPm0&#10;ua63UgK4YbrXHqoIOjsmyS9TkpbE1RBmMutcy672QWVGoVniXwEzfVFHfxZdtPndrLV+vaunn35r&#10;CNSSvvPZ/pcCwl009VYESquAc/B+wpBpIWYF/OPNFTute5xWl1gB4yZQ2ubCS5P1tKCwea/TeppN&#10;1ln/noj+Rbza0b8e6BYL9qZFhLXDkluG5c/jn8fpWRrnP5+l4fX1GevczWYxrHPJI+0gh9ID9dKb&#10;9Z+OKTJIMvytlKqw+j0V9etyM4joHR049AtxgQ3vWIhH/2JNfOh+bZR41tXEfimbJNOiu5P6zuiX&#10;/bZ9GMLlckCbHF39WugXew8NEeIsuSy5+yTXEEOKJi99FR79n7OBRoLWwwwcLhk4HL7RKzGHXeDg&#10;gXPrRb9QxCqPjl04jkNMz+MwCsW+xeumnsz2xyFc8q30TL5Feq8tRr8cQTtIcl3uDTu1+kS/aVgO&#10;JS8z+mX0uw/9unwbdhk6uuT2Aoc00tsbM3Bg4HAQcABf4aBfD9RbvxCHY0XCsRCzEB8mxA4LR71r&#10;jq6JrQhaPNaiy+iX0e8h6Jewpx18KLAPrF/JHSwvZfTL6HcP+qXajq7keuDbeoEDNnLGtXDmA5PG&#10;Ilh2kPp1qLci9EC99QvxGMUpLMRMYBxOYJQOC1eEHlg4G/3GmrZg9Mvo9yD161Bv1OvMK/qNI1VR&#10;yJLLknuQ5Dp8m5Kf4xZq9gOHROedcdiMw2aHhc0c6q0IPVBv/UIch6rLFQvx9yLEbQH93mb2pWHR&#10;VHOBAqIgQIDXZvZxpPdW7GlmnwAlqLaAYoV0ugvo4wyEaLsLJJl7pKk9bmdHl7+i4FW1hYQVeV2j&#10;3cNypJMQYXEnZuOB7LE8hbZGxUyWrm61Gy6fVqMwLlM5iTIVSK/L8kQeWB5hrtwWYsk4UdmmPXIM&#10;ZHiSLURZjk9Fjl3OB06oT6+3zZXukV7AMNvSGXv1FXplfNEmDSy9pyK9Lu+DPRSOLr29WjjOqDFV&#10;b9X26TYbZzk+FTl2qZ/IA/VjY2GTs9ejhSHXrIW518tQ3wFgYZfziTxwPr1aOInBmQ5p4RYLs0/H&#10;+2fu7J8JOXYZINnZ8bhxdEsLt7kjPVoY18ZamLXwHi3sskCgYt4IC5vw5Y4c55nWwpHcipN9uuvo&#10;39BF2H3H2jTv/W7JAy3sEkGRByLI1sKGw9yRXnuTM5EcwNLL0isaGv7WBIvp5QjSaxgk2YWgiHzV&#10;Yblx4bZ7544c6/2QU8G4sBCzEHeFGFxGl5pDR8KjQwlbBevm6nmGXb3xy21z9YQSDAkI53Kbbxbe&#10;b0Z4W5aZOHjRVPnYHDNl1HXqAmIPLJ0lyONQdYIpUr3zvOaYE4pUkCCLK/qKYpwn2OaKrmFTLxdT&#10;uWE4PjQPd1fLRjamB/dO9DsWFn63M4zb1Hvs9Z2EtOVzVz49sG+9SU/jiGpoBH8h99NoVS6MgYg8&#10;5JkISp+sqAbbT+vZ5WjbLKrVw3I2Cp6wBcPjKFjOVuKNsCPbarH8eTV9xVjc53KlTM+vm602Qh+a&#10;BXc2mhxaGABRd6m62ANV16eKs8IVcFbF09mKDMWJhh0eLh6a9e9rmbmH7vHG2QLPoNSnTteLFW/m&#10;OV1P7QVUJHKzy1Z3ZmNKcxPqU0vdZP7X+/vg+XJkHLRxpLcQarP1dg40areFUR6T9XCBaqb/dzbZ&#10;Cv0axAU1eZ7ONpPmcnS9qB7qVbUM5tVkUQVV0yzuqmCyrJrKch1+F/trAHOsf60nf98Eq/pqjpPN&#10;ftyscVpqo9f+qWnqp/msmiL9UBhF3LfwUuQ56APt1hHcPf25nkLtVx+2tYA9elevemeW5cZfvQ9H&#10;eulmjncSTBpcnjh79RG2QAInYs9/mdWPpGTW1XYrVhD98XK03P5tTTMiDrl/APCiQcMYzAy56x17&#10;I/4pvKaG4Fr1j9K5pala1XQR8vL2GK8oTsOf4vLsJh8XZ+lNmp2VSHQ9C6PypxI5z2V6fdONSYpY&#10;xhdvGEoGucziTMxKB3YOz0xn2ONiO2uC5eLxcoR1pSBsdUFSAptu23cxBSakSpcvsC7At34VJl3I&#10;lLvpS9DUeIRYth9nDd7M6+afwBJNtQaK+MeHqgGyWP5pBbEsozTFsK34kGYFnIugsb+5s7+pVhOc&#10;CvhkFMi3V1t8wiEf1s3iYY5fisTErOofIcr3CyFlJOZyKxrvO9HAZLt8GB4dJlatw6sV6R9kHz+v&#10;fneWs9gb+Fagsc7SlYd8ztLVClJ7T7Eo8zuG+xR9UWYY+09+/SeX85L7Or+FhCYCebTGJR5TOw2W&#10;0NOFlX4iUC6bFXtms3QodRyhh4owkVqHJmSKWUJP2PHxI6EuYwV26I2sfC5ohlaHZgU6x7KEnqyE&#10;tq6ot4g+YWwZMb0lPfZT/Ux+qE1PkX8YbJ/xjUbUHr1N7HsEq0/0FLbg6KrbMlXaNsvFAvt8Z9N4&#10;eQe6fW+4oVbHjet4e8q3JU+iWq7nlWQoMviiOsNCDXfJivNuyoz26+hEJBkqTsuu7vO2z9XdPt89&#10;i5QFA0ekm/lq59c4vsbpxRvp8OLNt+fsxoYqtBQLKutaU/imigXBQvg6UCzjVO7I0lrJvKSyZfI0&#10;ENah62XNIrbf/n41SxKh2IgU3bBaFeExLQ2dYccOohnNYmDke9csLsmLOvxWqxw/jJamGZAH1EOR&#10;o78mfrlVHdDUpDcyucfesN5YIoAqBG4g/N1BJBTm5SQEO523xSaYYoCTPoP8VhuOJyE4s24SQuKX&#10;mcVuSbBfQj5TBzMr+YwKgVJYPgF5X9eMY9pUT+iXKrtIPVaLlaIWDD1kuBH6y4nLp2F5VUqtDLV6&#10;C/LmSSr7ARX5gHyy/jzRzAEvATSKonaSuBIP5Y9kxRXDbez7OMyE5m7tezSmLRWOQUJ8XQP/inSs&#10;6oJTtz791pB7R5oPDZr8xdxcHhjdgY8OYHvreyHqShUXEkRboh5nsBMs6nJGOEvx/n7xGVmKYOd2&#10;w8uJXUj5plEgeHIQckDlcQTM3HHlopy2/SD5byOnOhVKZyoFMjvppWSmjjdHhsb8AQh8T1oRx5e9&#10;plJ9G1EgQ8289yiQSQSw48sm+o601tPQLEWBHpJdzRJmWrMUwj8f9sNZs4yYuTpykqaJL7cdF9+7&#10;asHy3OHEZahXBUneVLUY6iqLcsFItKA9RkhagpYY2+aQb1NdMGi5HDF19bbUVdsE852rFmotu6ta&#10;DKZ7a9SSxdSziRgsVi20P7uJ9HcY33eSb/Nt+ENth9L3rlr6Em5kAsspoBaoFpnJl+USaNqopVCp&#10;/ZGs92PU8p0n3Jx01VrrEKniV10ydnq5fHbCsHj/9AAaA8vnAeV188XkutpW9mdBdlzM4npeL6ez&#10;5o//LwAAAAD//wMAUEsDBBQABgAIAAAAIQDDJBN33AAAAAYBAAAPAAAAZHJzL2Rvd25yZXYueG1s&#10;TI9Ba8JAEIXvhf6HZQq96SYWJaTZiEjbkxSqQultTMYkmJ0N2TWJ/77jqb294T3e+yZbT7ZVA/W+&#10;cWwgnkegiAtXNlwZOB7eZwkoH5BLbB2TgRt5WOePDxmmpRv5i4Z9qJSUsE/RQB1Cl2rti5os+rnr&#10;iMU7u95ikLOvdNnjKOW21YsoWmmLDctCjR1tayou+6s18DHiuHmJ34bd5by9/RyWn9+7mIx5fpo2&#10;r6ACTeEvDHd8QYdcmE7uyqVXrYHZQoIG5B8xV0kUgzrdxTIBnWf6P37+CwAA//8DAFBLAQItABQA&#10;BgAIAAAAIQC2gziS/gAAAOEBAAATAAAAAAAAAAAAAAAAAAAAAABbQ29udGVudF9UeXBlc10ueG1s&#10;UEsBAi0AFAAGAAgAAAAhADj9If/WAAAAlAEAAAsAAAAAAAAAAAAAAAAALwEAAF9yZWxzLy5yZWxz&#10;UEsBAi0AFAAGAAgAAAAhAKu9r0rkKAAAHFoCAA4AAAAAAAAAAAAAAAAALgIAAGRycy9lMm9Eb2Mu&#10;eG1sUEsBAi0AFAAGAAgAAAAhAMMkE3fcAAAABgEAAA8AAAAAAAAAAAAAAAAAPisAAGRycy9kb3du&#10;cmV2LnhtbFBLBQYAAAAABAAEAPMAAABHLAAAAAA=&#10;" o:allowincell="f">
                <o:lock v:ext="edit" aspectratio="t"/>
                <v:group id="Group 2541" o:spid="_x0000_s1027" style="position:absolute;left:1593;top:1307;width:7009;height:3240" coordorigin="2178,1485" coordsize="7009,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LwQxQAAAN0AAAAPAAAAZHJzL2Rvd25yZXYueG1sRI9Bi8Iw&#10;FITvgv8hPMGbpq3sIl2jiKh4EGFVkL09mmdbbF5KE9v67zfCwh6HmfmGWax6U4mWGldaVhBPIxDE&#10;mdUl5wqul91kDsJ5ZI2VZVLwIger5XCwwFTbjr+pPftcBAi7FBUU3teplC4ryKCb2po4eHfbGPRB&#10;NrnUDXYBbiqZRNGnNFhyWCiwpk1B2eP8NAr2HXbrWbxtj4/75vVz+TjdjjEpNR716y8Qnnr/H/5r&#10;H7SCZD5L4P0mPAG5/AUAAP//AwBQSwECLQAUAAYACAAAACEA2+H2y+4AAACFAQAAEwAAAAAAAAAA&#10;AAAAAAAAAAAAW0NvbnRlbnRfVHlwZXNdLnhtbFBLAQItABQABgAIAAAAIQBa9CxbvwAAABUBAAAL&#10;AAAAAAAAAAAAAAAAAB8BAABfcmVscy8ucmVsc1BLAQItABQABgAIAAAAIQBxHLwQxQAAAN0AAAAP&#10;AAAAAAAAAAAAAAAAAAcCAABkcnMvZG93bnJldi54bWxQSwUGAAAAAAMAAwC3AAAA+QIAAAAA&#10;">
                  <o:lock v:ext="edit" aspectratio="t"/>
                  <v:group id="Group 2542" o:spid="_x0000_s1028" style="position:absolute;left:4761;top:2205;width:3222;height:1017" coordorigin="4761,2205" coordsize="3222,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BmLxgAAAN0AAAAPAAAAZHJzL2Rvd25yZXYueG1sRI9Pi8Iw&#10;FMTvgt8hPGFvmtayIl2jiOzKHkTwD8jeHs2zLTYvpYlt/fYbQfA4zMxvmMWqN5VoqXGlZQXxJAJB&#10;nFldcq7gfPoZz0E4j6yxskwKHuRgtRwOFphq2/GB2qPPRYCwS1FB4X2dSumyggy6ia2Jg3e1jUEf&#10;ZJNL3WAX4KaS0yiaSYMlh4UCa9oUlN2Od6Ng22G3TuLvdne7bh5/p8/9ZReTUh+jfv0FwlPv3+FX&#10;+1crmM6TBJ5vwhOQy38AAAD//wMAUEsBAi0AFAAGAAgAAAAhANvh9svuAAAAhQEAABMAAAAAAAAA&#10;AAAAAAAAAAAAAFtDb250ZW50X1R5cGVzXS54bWxQSwECLQAUAAYACAAAACEAWvQsW78AAAAVAQAA&#10;CwAAAAAAAAAAAAAAAAAfAQAAX3JlbHMvLnJlbHNQSwECLQAUAAYACAAAACEAHlAZi8YAAADdAAAA&#10;DwAAAAAAAAAAAAAAAAAHAgAAZHJzL2Rvd25yZXYueG1sUEsFBgAAAAADAAMAtwAAAPoCAAAAAA==&#10;">
                    <o:lock v:ext="edit" aspectratio="t"/>
                    <v:shape id="Freeform 2543" o:spid="_x0000_s1029" style="position:absolute;left:4761;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V4xwAAAN0AAAAPAAAAZHJzL2Rvd25yZXYueG1sRI9Pa8JA&#10;FMTvBb/D8oTe6kabikRXEaGlHjw0Lf65PbLPJJp9G3a3MX77bqHQ4zAzv2EWq940oiPna8sKxqME&#10;BHFhdc2lgq/P16cZCB+QNTaWScGdPKyWg4cFZtre+IO6PJQiQthnqKAKoc2k9EVFBv3ItsTRO1tn&#10;METpSqkd3iLcNHKSJFNpsOa4UGFLm4qKa/5tFOxeDtPd0b2lez50l/R0PFFOW6Ueh/16DiJQH/7D&#10;f+13rWAye07h9018AnL5AwAA//8DAFBLAQItABQABgAIAAAAIQDb4fbL7gAAAIUBAAATAAAAAAAA&#10;AAAAAAAAAAAAAABbQ29udGVudF9UeXBlc10ueG1sUEsBAi0AFAAGAAgAAAAhAFr0LFu/AAAAFQEA&#10;AAsAAAAAAAAAAAAAAAAAHwEAAF9yZWxzLy5yZWxzUEsBAi0AFAAGAAgAAAAhALM5pXjHAAAA3QAA&#10;AA8AAAAAAAAAAAAAAAAABwIAAGRycy9kb3ducmV2LnhtbFBLBQYAAAAAAwADALcAAAD7AgAAAAA=&#10;" path="m582,l690,r585,1011l,1011,582,xe" fillcolor="silver" stroked="f">
                      <v:path arrowok="t" o:connecttype="custom" o:connectlocs="582,0;690,0;1275,1011;0,1011;582,0" o:connectangles="0,0,0,0,0"/>
                      <o:lock v:ext="edit" aspectratio="t"/>
                    </v:shape>
                    <v:shape id="Freeform 2544" o:spid="_x0000_s1030" style="position:absolute;left:5388;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QDjxwAAAN0AAAAPAAAAZHJzL2Rvd25yZXYueG1sRI9Pa8JA&#10;FMTvBb/D8oTe6sa/SOoqIijtwUNjqXp7ZF+TaPZt2N3G9Nt3C4LHYWZ+wyxWnalFS85XlhUMBwkI&#10;4tzqigsFn4ftyxyED8gaa8uk4Jc8rJa9pwWm2t74g9osFCJC2KeooAyhSaX0eUkG/cA2xNH7ts5g&#10;iNIVUju8Rbip5ShJZtJgxXGhxIY2JeXX7Mco2E+Ps/3J7SZffGwvk/PpTBm9K/Xc79avIAJ14RG+&#10;t9+0gtF8PIX/N/EJyOUfAAAA//8DAFBLAQItABQABgAIAAAAIQDb4fbL7gAAAIUBAAATAAAAAAAA&#10;AAAAAAAAAAAAAABbQ29udGVudF9UeXBlc10ueG1sUEsBAi0AFAAGAAgAAAAhAFr0LFu/AAAAFQEA&#10;AAsAAAAAAAAAAAAAAAAAHwEAAF9yZWxzLy5yZWxzUEsBAi0AFAAGAAgAAAAhANx1AOPHAAAA3QAA&#10;AA8AAAAAAAAAAAAAAAAABwIAAGRycy9kb3ducmV2LnhtbFBLBQYAAAAAAwADALcAAAD7AgAAAAA=&#10;" path="m582,l690,r585,1011l,1011,582,xe" fillcolor="silver" stroked="f">
                      <v:path arrowok="t" o:connecttype="custom" o:connectlocs="582,0;690,0;1275,1011;0,1011;582,0" o:connectangles="0,0,0,0,0"/>
                      <o:lock v:ext="edit" aspectratio="t"/>
                    </v:shape>
                    <v:shape id="Freeform 2545" o:spid="_x0000_s1031" style="position:absolute;left:6015;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56UxwAAAN0AAAAPAAAAZHJzL2Rvd25yZXYueG1sRI9Pa8JA&#10;FMTvBb/D8gRvdeO/IKmrlILSHjwYpertkX1NUrNvw+42pt++Wyj0OMzMb5jVpjeN6Mj52rKCyTgB&#10;QVxYXXOp4HTcPi5B+ICssbFMCr7Jw2Y9eFhhpu2dD9TloRQRwj5DBVUIbSalLyoy6Me2JY7eh3UG&#10;Q5SulNrhPcJNI6dJkkqDNceFClt6qai45V9GwX5xTvcXt5u/87n7nF8vV8rpTanRsH9+AhGoD//h&#10;v/arVjBdzlL4fROfgFz/AAAA//8DAFBLAQItABQABgAIAAAAIQDb4fbL7gAAAIUBAAATAAAAAAAA&#10;AAAAAAAAAAAAAABbQ29udGVudF9UeXBlc10ueG1sUEsBAi0AFAAGAAgAAAAhAFr0LFu/AAAAFQEA&#10;AAsAAAAAAAAAAAAAAAAAHwEAAF9yZWxzLy5yZWxzUEsBAi0AFAAGAAgAAAAhACynnpTHAAAA3QAA&#10;AA8AAAAAAAAAAAAAAAAABwIAAGRycy9kb3ducmV2LnhtbFBLBQYAAAAAAwADALcAAAD7AgAAAAA=&#10;" path="m582,l690,r585,1011l,1011,582,xe" fillcolor="silver" stroked="f">
                      <v:path arrowok="t" o:connecttype="custom" o:connectlocs="582,0;690,0;1275,1011;0,1011;582,0" o:connectangles="0,0,0,0,0"/>
                      <o:lock v:ext="edit" aspectratio="t"/>
                    </v:shape>
                    <v:shape id="Freeform 2546" o:spid="_x0000_s1032" style="position:absolute;left:7269;top:2211;width:714;height:1008;visibility:visible;mso-wrap-style:square;v-text-anchor:top" coordsize="71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8MIxwAAAN0AAAAPAAAAZHJzL2Rvd25yZXYueG1sRI/RagIx&#10;FETfC/5DuEJfimZVqLIapbUUiiC26gdckuvu6uZmSdJ169c3QqGPw8ycYRarztaiJR8qxwpGwwwE&#10;sXam4kLB8fA+mIEIEdlg7ZgU/FCA1bL3sMDcuCt/UbuPhUgQDjkqKGNscimDLsliGLqGOHkn5y3G&#10;JH0hjcdrgttajrPsWVqsOC2U2NC6JH3Zf1sF8fX2pNvqc3Pbtju/05PzYbp9U+qx373MQUTq4n/4&#10;r/1hFIxnkync36QnIJe/AAAA//8DAFBLAQItABQABgAIAAAAIQDb4fbL7gAAAIUBAAATAAAAAAAA&#10;AAAAAAAAAAAAAABbQ29udGVudF9UeXBlc10ueG1sUEsBAi0AFAAGAAgAAAAhAFr0LFu/AAAAFQEA&#10;AAsAAAAAAAAAAAAAAAAAHwEAAF9yZWxzLy5yZWxzUEsBAi0AFAAGAAgAAAAhABpzwwjHAAAA3QAA&#10;AA8AAAAAAAAAAAAAAAAABwIAAGRycy9kb3ducmV2LnhtbFBLBQYAAAAAAwADALcAAAD7AgAAAAA=&#10;" path="m582,l693,r21,42l714,1008,,1008,582,xe" fillcolor="silver" stroked="f">
                      <v:path arrowok="t" o:connecttype="custom" o:connectlocs="582,0;693,0;714,42;714,1008;0,1008;582,0" o:connectangles="0,0,0,0,0,0"/>
                      <o:lock v:ext="edit" aspectratio="t"/>
                    </v:shape>
                    <v:shape id="Freeform 2547" o:spid="_x0000_s1033" style="position:absolute;left:6642;top:2205;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K99wwAAAN0AAAAPAAAAZHJzL2Rvd25yZXYueG1sRE/Pa8Iw&#10;FL4L/g/hDXbTdM6JdEYRYcMdPFhl6u3RPNtq81KSWLv/3hwGHj++37NFZ2rRkvOVZQVvwwQEcW51&#10;xYWC/e5rMAXhA7LG2jIp+CMPi3m/N8NU2ztvqc1CIWII+xQVlCE0qZQ+L8mgH9qGOHJn6wyGCF0h&#10;tcN7DDe1HCXJRBqsODaU2NCqpPya3YyCzcdhsjm67/EvH9rL+HQ8UUY/Sr2+dMtPEIG68BT/u9da&#10;wWj6HufGN/EJyPkDAAD//wMAUEsBAi0AFAAGAAgAAAAhANvh9svuAAAAhQEAABMAAAAAAAAAAAAA&#10;AAAAAAAAAFtDb250ZW50X1R5cGVzXS54bWxQSwECLQAUAAYACAAAACEAWvQsW78AAAAVAQAACwAA&#10;AAAAAAAAAAAAAAAfAQAAX3JlbHMvLnJlbHNQSwECLQAUAAYACAAAACEAMnSvfcMAAADdAAAADwAA&#10;AAAAAAAAAAAAAAAHAgAAZHJzL2Rvd25yZXYueG1sUEsFBgAAAAADAAMAtwAAAPcCAAAAAA==&#10;" path="m582,l690,r585,1011l,1011,582,xe" fillcolor="silver" stroked="f">
                      <v:path arrowok="t" o:connecttype="custom" o:connectlocs="582,0;690,0;1275,1011;0,1011;582,0" o:connectangles="0,0,0,0,0"/>
                      <o:lock v:ext="edit" aspectratio="t"/>
                    </v:shape>
                  </v:group>
                  <v:group id="Group 2548" o:spid="_x0000_s1034" style="position:absolute;left:4770;top:2211;width:3213;height:994" coordorigin="4770,2211" coordsize="3213,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5hxgAAAN0AAAAPAAAAZHJzL2Rvd25yZXYueG1sRI9Pi8Iw&#10;FMTvwn6H8Bb2pmkVxa1GEXGXPYjgH1i8PZpnW2xeShPb+u2NIHgcZuY3zHzZmVI0VLvCsoJ4EIEg&#10;Tq0uOFNwOv70pyCcR9ZYWiYFd3KwXHz05pho2/KemoPPRICwS1BB7n2VSOnSnAy6ga2Ig3extUEf&#10;ZJ1JXWMb4KaUwyiaSIMFh4UcK1rnlF4PN6Pgt8V2NYo3zfZ6Wd/Px/HufxuTUl+f3WoGwlPn3+FX&#10;+08rGE5H3/B8E56AXDwAAAD//wMAUEsBAi0AFAAGAAgAAAAhANvh9svuAAAAhQEAABMAAAAAAAAA&#10;AAAAAAAAAAAAAFtDb250ZW50X1R5cGVzXS54bWxQSwECLQAUAAYACAAAACEAWvQsW78AAAAVAQAA&#10;CwAAAAAAAAAAAAAAAAAfAQAAX3JlbHMvLnJlbHNQSwECLQAUAAYACAAAACEAf7guYcYAAADdAAAA&#10;DwAAAAAAAAAAAAAAAAAHAgAAZHJzL2Rvd25yZXYueG1sUEsFBgAAAAADAAMAtwAAAPoCAAAAAA==&#10;">
                    <o:lock v:ext="edit" aspectratio="t"/>
                    <v:line id="Line 2549" o:spid="_x0000_s1035" style="position:absolute;visibility:visible;mso-wrap-style:square" from="5451,2211" to="6025,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svAwwAAAN0AAAAPAAAAZHJzL2Rvd25yZXYueG1sRE/dasIw&#10;FL4f7B3CGexOU2WIq01F9gMTL2TVBzg2x6banJQk07qnXy6EXX58/8VysJ24kA+tYwWTcQaCuHa6&#10;5UbBfvc5moMIEVlj55gU3CjAsnx8KDDX7srfdKliI1IIhxwVmBj7XMpQG7IYxq4nTtzReYsxQd9I&#10;7fGawm0np1k2kxZbTg0Ge3ozVJ+rH6tg7Q+b8+S3MfLAa//Rbd9fgz0p9fw0rBYgIg3xX3x3f2kF&#10;0/lL2p/epCcgyz8AAAD//wMAUEsBAi0AFAAGAAgAAAAhANvh9svuAAAAhQEAABMAAAAAAAAAAAAA&#10;AAAAAAAAAFtDb250ZW50X1R5cGVzXS54bWxQSwECLQAUAAYACAAAACEAWvQsW78AAAAVAQAACwAA&#10;AAAAAAAAAAAAAAAfAQAAX3JlbHMvLnJlbHNQSwECLQAUAAYACAAAACEA0sLLwMMAAADdAAAADwAA&#10;AAAAAAAAAAAAAAAHAgAAZHJzL2Rvd25yZXYueG1sUEsFBgAAAAADAAMAtwAAAPcCAAAAAA==&#10;" strokeweight="1pt"/>
                    <v:line id="Line 2550" o:spid="_x0000_s1036" style="position:absolute;flip:x;visibility:visible;mso-wrap-style:square" from="4770,2211" to="534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aOxwAAAN0AAAAPAAAAZHJzL2Rvd25yZXYueG1sRI/NasJA&#10;FIX3hb7DcAU3RSeREmx0DCVQKIKLakHdXTLXJJq5EzJjEt++Uyh0eTg/H2edjaYRPXWutqwgnkcg&#10;iAuray4VfB8+ZksQziNrbCyTggc5yDbPT2tMtR34i/q9L0UYYZeigsr7NpXSFRUZdHPbEgfvYjuD&#10;PsiulLrDIYybRi6iKJEGaw6EClvKKypu+7sJkGtenndXKo5vx3Y7JPHLcDrdlZpOxvcVCE+j/w//&#10;tT+1gsXyNYbfN+EJyM0PAAAA//8DAFBLAQItABQABgAIAAAAIQDb4fbL7gAAAIUBAAATAAAAAAAA&#10;AAAAAAAAAAAAAABbQ29udGVudF9UeXBlc10ueG1sUEsBAi0AFAAGAAgAAAAhAFr0LFu/AAAAFQEA&#10;AAsAAAAAAAAAAAAAAAAAHwEAAF9yZWxzLy5yZWxzUEsBAi0AFAAGAAgAAAAhAAOlFo7HAAAA3QAA&#10;AA8AAAAAAAAAAAAAAAAABwIAAGRycy9kb3ducmV2LnhtbFBLBQYAAAAAAwADALcAAAD7AgAAAAA=&#10;" strokeweight="1pt"/>
                    <v:line id="Line 2551" o:spid="_x0000_s1037" style="position:absolute;flip:x;visibility:visible;mso-wrap-style:square" from="6024,2211" to="6598,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4j5xwAAAN0AAAAPAAAAZHJzL2Rvd25yZXYueG1sRI/NasJA&#10;FIX3hb7DcAU3RScJJdjoGIpQKIKLakHdXTLXJJq5EzJjEt++Uyh0eTg/H2eVj6YRPXWutqwgnkcg&#10;iAuray4VfB8+ZgsQziNrbCyTggc5yNfPTyvMtB34i/q9L0UYYZehgsr7NpPSFRUZdHPbEgfvYjuD&#10;PsiulLrDIYybRiZRlEqDNQdChS1tKipu+7sJkOumPO+uVBzfju12SOOX4XS6KzWdjO9LEJ5G/x/+&#10;a39qBcniNYHfN+EJyPUPAAAA//8DAFBLAQItABQABgAIAAAAIQDb4fbL7gAAAIUBAAATAAAAAAAA&#10;AAAAAAAAAAAAAABbQ29udGVudF9UeXBlc10ueG1sUEsBAi0AFAAGAAgAAAAhAFr0LFu/AAAAFQEA&#10;AAsAAAAAAAAAAAAAAAAAHwEAAF9yZWxzLy5yZWxzUEsBAi0AFAAGAAgAAAAhAPN3iPnHAAAA3QAA&#10;AA8AAAAAAAAAAAAAAAAABwIAAGRycy9kb3ducmV2LnhtbFBLBQYAAAAAAwADALcAAAD7AgAAAAA=&#10;" strokeweight="1pt"/>
                    <v:line id="Line 2552" o:spid="_x0000_s1038" style="position:absolute;visibility:visible;mso-wrap-style:square" from="6705,2211" to="7279,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FW3xQAAAN0AAAAPAAAAZHJzL2Rvd25yZXYueG1sRI/dagIx&#10;FITvC75DOELvalZbRFejSH+g4kXx5wGOm+NmdXOyJKlufXojCL0cZuYbZjpvbS3O5EPlWEG/l4Eg&#10;LpyuuFSw2369jECEiKyxdkwK/ijAfNZ5mmKu3YXXdN7EUiQIhxwVmBibXMpQGLIYeq4hTt7BeYsx&#10;SV9K7fGS4LaWgywbSosVpwWDDb0bKk6bX6tg6ferU/9aGrnnpf+sfz7GwR6Veu62iwmISG38Dz/a&#10;31rBYPT2Cvc36QnI2Q0AAP//AwBQSwECLQAUAAYACAAAACEA2+H2y+4AAACFAQAAEwAAAAAAAAAA&#10;AAAAAAAAAAAAW0NvbnRlbnRfVHlwZXNdLnhtbFBLAQItABQABgAIAAAAIQBa9CxbvwAAABUBAAAL&#10;AAAAAAAAAAAAAAAAAB8BAABfcmVscy8ucmVsc1BLAQItABQABgAIAAAAIQAiEFW3xQAAAN0AAAAP&#10;AAAAAAAAAAAAAAAAAAcCAABkcnMvZG93bnJldi54bWxQSwUGAAAAAAMAAwC3AAAA+QIAAAAA&#10;" strokeweight="1pt"/>
                    <v:line id="Line 2553" o:spid="_x0000_s1039" style="position:absolute;flip:x;visibility:visible;mso-wrap-style:square" from="5397,2211" to="597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rUWxQAAAN0AAAAPAAAAZHJzL2Rvd25yZXYueG1sRI9Li8Iw&#10;FIX3gv8hXGE2oqkiorVRBmFgEFyMCuru0tzpY5qb0kRb/70ZEFwezuPjJJvOVOJOjSssK5iMIxDE&#10;qdUFZwpOx6/RAoTzyBory6TgQQ42634vwVjbln/ofvCZCCPsYlSQe1/HUro0J4NubGvi4P3axqAP&#10;ssmkbrAN46aS0yiaS4MFB0KONW1zSv8ONxMg5Ta77ktKz8tzvWvnk2F7udyU+hh0nysQnjr/Dr/a&#10;31rBdDGbwf+b8ATk+gkAAP//AwBQSwECLQAUAAYACAAAACEA2+H2y+4AAACFAQAAEwAAAAAAAAAA&#10;AAAAAAAAAAAAW0NvbnRlbnRfVHlwZXNdLnhtbFBLAQItABQABgAIAAAAIQBa9CxbvwAAABUBAAAL&#10;AAAAAAAAAAAAAAAAAB8BAABfcmVscy8ucmVsc1BLAQItABQABgAIAAAAIQAT0rUWxQAAAN0AAAAP&#10;AAAAAAAAAAAAAAAAAAcCAABkcnMvZG93bnJldi54bWxQSwUGAAAAAAMAAwC3AAAA+QIAAAAA&#10;" strokeweight="1pt"/>
                    <v:line id="Line 2554" o:spid="_x0000_s1040" style="position:absolute;visibility:visible;mso-wrap-style:square" from="6078,2211" to="6652,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hYxQAAAN0AAAAPAAAAZHJzL2Rvd25yZXYueG1sRI/dagIx&#10;FITvC75DOELvalZpRVejSH+g4kXx5wGOm+NmdXOyJKlufXojCL0cZuYbZjpvbS3O5EPlWEG/l4Eg&#10;LpyuuFSw2369jECEiKyxdkwK/ijAfNZ5mmKu3YXXdN7EUiQIhxwVmBibXMpQGLIYeq4hTt7BeYsx&#10;SV9K7fGS4LaWgywbSosVpwWDDb0bKk6bX6tg6ferU/9aGrnnpf+sfz7GwR6Veu62iwmISG38Dz/a&#10;31rBYPT6Bvc36QnI2Q0AAP//AwBQSwECLQAUAAYACAAAACEA2+H2y+4AAACFAQAAEwAAAAAAAAAA&#10;AAAAAAAAAAAAW0NvbnRlbnRfVHlwZXNdLnhtbFBLAQItABQABgAIAAAAIQBa9CxbvwAAABUBAAAL&#10;AAAAAAAAAAAAAAAAAB8BAABfcmVscy8ucmVsc1BLAQItABQABgAIAAAAIQDCtWhYxQAAAN0AAAAP&#10;AAAAAAAAAAAAAAAAAAcCAABkcnMvZG93bnJldi54bWxQSwUGAAAAAAMAAwC3AAAA+QIAAAAA&#10;" strokeweight="1pt"/>
                    <v:line id="Line 2555" o:spid="_x0000_s1041" style="position:absolute;flip:x;visibility:visible;mso-wrap-style:square" from="6651,2211" to="7225,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I76xwAAAN0AAAAPAAAAZHJzL2Rvd25yZXYueG1sRI/NasJA&#10;FIX3hb7DcAvdSJ0oEtLoKCVQKIUu1ELS3SVzTWIzd0JmYtK3dwShy8P5+Tib3WRacaHeNZYVLOYR&#10;COLS6oYrBd/H95cEhPPIGlvLpOCPHOy2jw8bTLUdeU+Xg69EGGGXooLa+y6V0pU1GXRz2xEH72R7&#10;gz7IvpK6xzGMm1YuoyiWBhsOhBo7ymoqfw+DCZBzVv18nanMX/Puc4wXs7EoBqWen6a3NQhPk/8P&#10;39sfWsEyWcVwexOegNxeAQAA//8DAFBLAQItABQABgAIAAAAIQDb4fbL7gAAAIUBAAATAAAAAAAA&#10;AAAAAAAAAAAAAABbQ29udGVudF9UeXBlc10ueG1sUEsBAi0AFAAGAAgAAAAhAFr0LFu/AAAAFQEA&#10;AAsAAAAAAAAAAAAAAAAAHwEAAF9yZWxzLy5yZWxzUEsBAi0AFAAGAAgAAAAhAIxMjvrHAAAA3QAA&#10;AA8AAAAAAAAAAAAAAAAABwIAAGRycy9kb3ducmV2LnhtbFBLBQYAAAAAAwADALcAAAD7AgAAAAA=&#10;" strokeweight="1pt"/>
                    <v:line id="Line 2556" o:spid="_x0000_s1042" style="position:absolute;visibility:visible;mso-wrap-style:square" from="7332,2211" to="7906,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O0xQAAAN0AAAAPAAAAZHJzL2Rvd25yZXYueG1sRI/dagIx&#10;FITvC75DOELvalYpVVejSH+g4kXx5wGOm+NmdXOyJKlufXojCL0cZuYbZjpvbS3O5EPlWEG/l4Eg&#10;LpyuuFSw2369jECEiKyxdkwK/ijAfNZ5mmKu3YXXdN7EUiQIhxwVmBibXMpQGLIYeq4hTt7BeYsx&#10;SV9K7fGS4LaWgyx7kxYrTgsGG3o3VJw2v1bB0u9Xp/61NHLPS/9Z/3yMgz0q9dxtFxMQkdr4H360&#10;v7WCweh1CPc36QnI2Q0AAP//AwBQSwECLQAUAAYACAAAACEA2+H2y+4AAACFAQAAEwAAAAAAAAAA&#10;AAAAAAAAAAAAW0NvbnRlbnRfVHlwZXNdLnhtbFBLAQItABQABgAIAAAAIQBa9CxbvwAAABUBAAAL&#10;AAAAAAAAAAAAAAAAAB8BAABfcmVscy8ucmVsc1BLAQItABQABgAIAAAAIQBdK1O0xQAAAN0AAAAP&#10;AAAAAAAAAAAAAAAAAAcCAABkcnMvZG93bnJldi54bWxQSwUGAAAAAAMAAwC3AAAA+QIAAAAA&#10;" strokeweight="1pt"/>
                    <v:line id="Line 2557" o:spid="_x0000_s1043" style="position:absolute;flip:x;visibility:visible;mso-wrap-style:square" from="7278,2211" to="7852,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78TwwAAAN0AAAAPAAAAZHJzL2Rvd25yZXYueG1sRE9Na8JA&#10;EL0X/A/LCL0U3SgiMbpKEQql4EFbUG9DdprEZmdDdjXpv3cOgsfH+15telerG7Wh8mxgMk5AEefe&#10;VlwY+Pn+GKWgQkS2WHsmA/8UYLMevKwws77jPd0OsVASwiFDA2WMTaZ1yEtyGMa+IRbu17cOo8C2&#10;0LbFTsJdradJMtcOK5aGEhvalpT/Ha5OSi7b4ry7UH5cHJuvbj55606nqzGvw/59CSpSH5/ih/vT&#10;GpimM5krb+QJ6PUdAAD//wMAUEsBAi0AFAAGAAgAAAAhANvh9svuAAAAhQEAABMAAAAAAAAAAAAA&#10;AAAAAAAAAFtDb250ZW50X1R5cGVzXS54bWxQSwECLQAUAAYACAAAACEAWvQsW78AAAAVAQAACwAA&#10;AAAAAAAAAAAAAAAfAQAAX3JlbHMvLnJlbHNQSwECLQAUAAYACAAAACEAkp+/E8MAAADdAAAADwAA&#10;AAAAAAAAAAAAAAAHAgAAZHJzL2Rvd25yZXYueG1sUEsFBgAAAAADAAMAtwAAAPcCAAAAAA==&#10;" strokeweight="1pt"/>
                    <v:line id="Line 2558" o:spid="_x0000_s1044" style="position:absolute;visibility:visible;mso-wrap-style:square" from="7959,2211" to="7983,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dxgAAAN0AAAAPAAAAZHJzL2Rvd25yZXYueG1sRI/RagIx&#10;FETfC/2HcAt9q1lFiq5mF2kVKj4UbT/gurluVjc3SxJ1269vhIKPw8ycYeZlb1txIR8axwqGgwwE&#10;ceV0w7WC76/VywREiMgaW8ek4IcClMXjwxxz7a68pcsu1iJBOOSowMTY5VKGypDFMHAdcfIOzluM&#10;Sfpaao/XBLetHGXZq7TYcFow2NGboeq0O1sFa7/fnIa/tZF7Xvtl+/k+Dfao1PNTv5iBiNTHe/i/&#10;/aEVjCbjKdzepCcgiz8AAAD//wMAUEsBAi0AFAAGAAgAAAAhANvh9svuAAAAhQEAABMAAAAAAAAA&#10;AAAAAAAAAAAAAFtDb250ZW50X1R5cGVzXS54bWxQSwECLQAUAAYACAAAACEAWvQsW78AAAAVAQAA&#10;CwAAAAAAAAAAAAAAAAAfAQAAX3JlbHMvLnJlbHNQSwECLQAUAAYACAAAACEAQ/hiXcYAAADdAAAA&#10;DwAAAAAAAAAAAAAAAAAHAgAAZHJzL2Rvd25yZXYueG1sUEsFBgAAAAADAAMAtwAAAPoCAAAAAA==&#10;" strokeweight="1pt"/>
                    <v:line id="Line 2559" o:spid="_x0000_s1045" style="position:absolute;flip:x;visibility:visible;mso-wrap-style:square" from="7905,3073" to="798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CXIwwAAAN0AAAAPAAAAZHJzL2Rvd25yZXYueG1sRE9Na8JA&#10;EL0X/A/LCL0U3SgoMbpKEQql4EFbUG9DdprEZmdDdjXpv3cOgsfH+15telerG7Wh8mxgMk5AEefe&#10;VlwY+Pn+GKWgQkS2WHsmA/8UYLMevKwws77jPd0OsVASwiFDA2WMTaZ1yEtyGMa+IRbu17cOo8C2&#10;0LbFTsJdradJMtcOK5aGEhvalpT/Ha5OSi7b4ry7UH5cHJuvbj55606nqzGvw/59CSpSH5/ih/vT&#10;GpimM9kvb+QJ6PUdAAD//wMAUEsBAi0AFAAGAAgAAAAhANvh9svuAAAAhQEAABMAAAAAAAAAAAAA&#10;AAAAAAAAAFtDb250ZW50X1R5cGVzXS54bWxQSwECLQAUAAYACAAAACEAWvQsW78AAAAVAQAACwAA&#10;AAAAAAAAAAAAAAAfAQAAX3JlbHMvLnJlbHNQSwECLQAUAAYACAAAACEA6TAlyMMAAADdAAAADwAA&#10;AAAAAAAAAAAAAAAHAgAAZHJzL2Rvd25yZXYueG1sUEsFBgAAAAADAAMAtwAAAPcCAAAAAA==&#10;" strokeweight="1pt"/>
                  </v:group>
                  <v:group id="Group 2560" o:spid="_x0000_s1046" style="position:absolute;left:2181;top:1940;width:2786;height:271" coordorigin="2181,1940" coordsize="278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cfH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pEsP/m/AE5PoPAAD//wMAUEsBAi0AFAAGAAgAAAAhANvh9svuAAAAhQEAABMAAAAAAAAA&#10;AAAAAAAAAAAAAFtDb250ZW50X1R5cGVzXS54bWxQSwECLQAUAAYACAAAACEAWvQsW78AAAAVAQAA&#10;CwAAAAAAAAAAAAAAAAAfAQAAX3JlbHMvLnJlbHNQSwECLQAUAAYACAAAACEAXBHHx8YAAADdAAAA&#10;DwAAAAAAAAAAAAAAAAAHAgAAZHJzL2Rvd25yZXYueG1sUEsFBgAAAAADAAMAtwAAAPoCAAAAAA==&#10;">
                    <o:lock v:ext="edit" aspectratio="t"/>
                    <v:line id="Line 2561" o:spid="_x0000_s1047" style="position:absolute;visibility:visible;mso-wrap-style:square" from="2181,1940" to="4967,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XJpxQAAAN0AAAAPAAAAZHJzL2Rvd25yZXYueG1sRI9Ba8JA&#10;FITvBf/D8oTe6saARaOrqCi0h0KN4vmRfSbR7Nuwu5r477uFQo/DzHzDLFa9acSDnK8tKxiPEhDE&#10;hdU1lwpOx/3bFIQPyBoby6TgSR5Wy8HLAjNtOz7QIw+liBD2GSqoQmgzKX1RkUE/si1x9C7WGQxR&#10;ulJqh12Em0amSfIuDdYcFypsaVtRccvvRoH82l1PtnvW36nX7nMz227O61yp12G/noMI1If/8F/7&#10;QytIp5MUft/EJyCXPwAAAP//AwBQSwECLQAUAAYACAAAACEA2+H2y+4AAACFAQAAEwAAAAAAAAAA&#10;AAAAAAAAAAAAW0NvbnRlbnRfVHlwZXNdLnhtbFBLAQItABQABgAIAAAAIQBa9CxbvwAAABUBAAAL&#10;AAAAAAAAAAAAAAAAAB8BAABfcmVscy8ucmVsc1BLAQItABQABgAIAAAAIQCPiXJpxQAAAN0AAAAP&#10;AAAAAAAAAAAAAAAAAAcCAABkcnMvZG93bnJldi54bWxQSwUGAAAAAAMAAwC3AAAA+QIAAAAA&#10;" strokeweight="1.5pt">
                      <v:stroke dashstyle="1 1"/>
                    </v:line>
                    <v:line id="Line 2562" o:spid="_x0000_s1048" style="position:absolute;visibility:visible;mso-wrap-style:square" from="4967,1940" to="4967,2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dfyxQAAAN0AAAAPAAAAZHJzL2Rvd25yZXYueG1sRI9Ba8JA&#10;FITvBf/D8oTe6sZIi0ZXUbFQD4U2iudH9plEs2/D7tbEf98VCj0OM/MNs1j1phE3cr62rGA8SkAQ&#10;F1bXXCo4Ht5fpiB8QNbYWCYFd/KwWg6eFphp2/E33fJQighhn6GCKoQ2k9IXFRn0I9sSR+9sncEQ&#10;pSuldthFuGlkmiRv0mDNcaHClrYVFdf8xyiQn7vL0Xb3+iv12u03s+3mtM6Veh726zmIQH34D/+1&#10;P7SCdPo6gceb+ATk8hcAAP//AwBQSwECLQAUAAYACAAAACEA2+H2y+4AAACFAQAAEwAAAAAAAAAA&#10;AAAAAAAAAAAAW0NvbnRlbnRfVHlwZXNdLnhtbFBLAQItABQABgAIAAAAIQBa9CxbvwAAABUBAAAL&#10;AAAAAAAAAAAAAAAAAB8BAABfcmVscy8ucmVsc1BLAQItABQABgAIAAAAIQDgxdfyxQAAAN0AAAAP&#10;AAAAAAAAAAAAAAAAAAcCAABkcnMvZG93bnJldi54bWxQSwUGAAAAAAMAAwC3AAAA+QIAAAAA&#10;" strokeweight="1.5pt">
                      <v:stroke dashstyle="1 1"/>
                    </v:line>
                    <v:line id="Line 2563" o:spid="_x0000_s1049" style="position:absolute;flip:x;visibility:visible;mso-wrap-style:square" from="2181,2110" to="4967,2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ZKAxQAAAN0AAAAPAAAAZHJzL2Rvd25yZXYueG1sRI9Pi8Iw&#10;FMTvC36H8ARvmvqX2jWKCqKXVXT34u3RPNuyzUtpYq3f3iwIexxm5jfMYtWaUjRUu8KyguEgAkGc&#10;Wl1wpuDne9ePQTiPrLG0TAqe5GC17HwsMNH2wWdqLj4TAcIuQQW591UipUtzMugGtiIO3s3WBn2Q&#10;dSZ1jY8AN6UcRdFMGiw4LORY0Tan9PdyNwqu850b79Pr8WtzingzHzY8vTVK9brt+hOEp9b/h9/t&#10;g1YwiqcT+HsTnoBcvgAAAP//AwBQSwECLQAUAAYACAAAACEA2+H2y+4AAACFAQAAEwAAAAAAAAAA&#10;AAAAAAAAAAAAW0NvbnRlbnRfVHlwZXNdLnhtbFBLAQItABQABgAIAAAAIQBa9CxbvwAAABUBAAAL&#10;AAAAAAAAAAAAAAAAAB8BAABfcmVscy8ucmVsc1BLAQItABQABgAIAAAAIQDAjZKAxQAAAN0AAAAP&#10;AAAAAAAAAAAAAAAAAAcCAABkcnMvZG93bnJldi54bWxQSwUGAAAAAAMAAwC3AAAA+QIAAAAA&#10;" strokeweight="1.5pt">
                      <v:stroke dashstyle="1 1"/>
                    </v:line>
                    <v:line id="Line 2564" o:spid="_x0000_s1050" style="position:absolute;visibility:visible;mso-wrap-style:square" from="4770,2211" to="482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OodxQAAAN0AAAAPAAAAZHJzL2Rvd25yZXYueG1sRI9Ba8JA&#10;FITvBf/D8oTe6saAYqOrqFioh0IbxfMj+0yi2bdhd2viv+8KQo/DzHzDLFa9acSNnK8tKxiPEhDE&#10;hdU1lwqOh4+3GQgfkDU2lknBnTysloOXBWbadvxDtzyUIkLYZ6igCqHNpPRFRQb9yLbE0TtbZzBE&#10;6UqpHXYRbhqZJslUGqw5LlTY0rai4pr/GgXya3c52u5ef6deu/3mfbs5rXOlXof9eg4iUB/+w8/2&#10;p1aQziYTeLyJT0Au/wAAAP//AwBQSwECLQAUAAYACAAAACEA2+H2y+4AAACFAQAAEwAAAAAAAAAA&#10;AAAAAAAAAAAAW0NvbnRlbnRfVHlwZXNdLnhtbFBLAQItABQABgAIAAAAIQBa9CxbvwAAABUBAAAL&#10;AAAAAAAAAAAAAAAAAB8BAABfcmVscy8ucmVsc1BLAQItABQABgAIAAAAIQAAYOodxQAAAN0AAAAP&#10;AAAAAAAAAAAAAAAAAAcCAABkcnMvZG93bnJldi54bWxQSwUGAAAAAAMAAwC3AAAA+QIAAAAA&#10;" strokeweight="1.5pt">
                      <v:stroke dashstyle="1 1"/>
                    </v:line>
                    <v:line id="Line 2565" o:spid="_x0000_s1051" style="position:absolute;visibility:visible;mso-wrap-style:square" from="4719,2211" to="477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nRqxQAAAN0AAAAPAAAAZHJzL2Rvd25yZXYueG1sRI9Ba8JA&#10;FITvgv9heYK3ujGg2OgqKhb0UGhT6fmRfSZps2/D7tbEf98VBI/DzHzDrDa9acSVnK8tK5hOEhDE&#10;hdU1lwrOX28vCxA+IGtsLJOCG3nYrIeDFWbadvxJ1zyUIkLYZ6igCqHNpPRFRQb9xLbE0btYZzBE&#10;6UqpHXYRbhqZJslcGqw5LlTY0r6i4jf/Mwrk++HnbLtb/ZF67U671/3ue5srNR712yWIQH14hh/t&#10;o1aQLmZzuL+JT0Cu/wEAAP//AwBQSwECLQAUAAYACAAAACEA2+H2y+4AAACFAQAAEwAAAAAAAAAA&#10;AAAAAAAAAAAAW0NvbnRlbnRfVHlwZXNdLnhtbFBLAQItABQABgAIAAAAIQBa9CxbvwAAABUBAAAL&#10;AAAAAAAAAAAAAAAAAB8BAABfcmVscy8ucmVsc1BLAQItABQABgAIAAAAIQDwsnRqxQAAAN0AAAAP&#10;AAAAAAAAAAAAAAAAAAcCAABkcnMvZG93bnJldi54bWxQSwUGAAAAAAMAAwC3AAAA+QIAAAAA&#10;" strokeweight="1.5pt">
                      <v:stroke dashstyle="1 1"/>
                    </v:line>
                    <v:line id="Line 2566" o:spid="_x0000_s1052" style="position:absolute;flip:y;visibility:visible;mso-wrap-style:square" from="4824,2109" to="4824,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z3xwAAAN0AAAAPAAAAZHJzL2Rvd25yZXYueG1sRI9Ba8JA&#10;FITvQv/D8gq9NRtTrDG6hlqQemmL0Yu3R/aZBLNvQ3Yb03/fFQoeh5n5hlnlo2nFQL1rLCuYRjEI&#10;4tLqhisFx8P2OQXhPLLG1jIp+CUH+fphssJM2yvvaSh8JQKEXYYKau+7TEpX1mTQRbYjDt7Z9gZ9&#10;kH0ldY/XADetTOL4VRpsOCzU2NF7TeWl+DEKToute/koT1+fm++YN4vpwLPzoNTT4/i2BOFp9Pfw&#10;f3unFSTpbA63N+EJyPUfAAAA//8DAFBLAQItABQABgAIAAAAIQDb4fbL7gAAAIUBAAATAAAAAAAA&#10;AAAAAAAAAAAAAABbQ29udGVudF9UeXBlc10ueG1sUEsBAi0AFAAGAAgAAAAhAFr0LFu/AAAAFQEA&#10;AAsAAAAAAAAAAAAAAAAAHwEAAF9yZWxzLy5yZWxzUEsBAi0AFAAGAAgAAAAhADBfDPfHAAAA3QAA&#10;AA8AAAAAAAAAAAAAAAAABwIAAGRycy9kb3ducmV2LnhtbFBLBQYAAAAAAwADALcAAAD7AgAAAAA=&#10;" strokeweight="1.5pt">
                      <v:stroke dashstyle="1 1"/>
                    </v:line>
                    <v:line id="Line 2567" o:spid="_x0000_s1053" style="position:absolute;flip:y;visibility:visible;mso-wrap-style:square" from="4716,2109" to="47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JiFwwAAAN0AAAAPAAAAZHJzL2Rvd25yZXYueG1sRE9Na8JA&#10;EL0X+h+WKfRWN0mxJNFVVJB6sWLai7chOybB7GzIbmP89+5B8Ph43/PlaFoxUO8aywriSQSCuLS6&#10;4UrB3+/2IwXhPLLG1jIpuJGD5eL1ZY65tlc+0lD4SoQQdjkqqL3vcildWZNBN7EdceDOtjfoA+wr&#10;qXu8hnDTyiSKvqTBhkNDjR1taiovxb9RcMq27vO7PP3s14eI11k88PQ8KPX+Nq5mIDyN/il+uHda&#10;QZJOw9zwJjwBubgDAAD//wMAUEsBAi0AFAAGAAgAAAAhANvh9svuAAAAhQEAABMAAAAAAAAAAAAA&#10;AAAAAAAAAFtDb250ZW50X1R5cGVzXS54bWxQSwECLQAUAAYACAAAACEAWvQsW78AAAAVAQAACwAA&#10;AAAAAAAAAAAAAAAfAQAAX3JlbHMvLnJlbHNQSwECLQAUAAYACAAAACEAQcCYhcMAAADdAAAADwAA&#10;AAAAAAAAAAAAAAAHAgAAZHJzL2Rvd25yZXYueG1sUEsFBgAAAAADAAMAtwAAAPcCAAAAAA==&#10;" strokeweight="1.5pt">
                      <v:stroke dashstyle="1 1"/>
                    </v:line>
                    <v:line id="Line 2568" o:spid="_x0000_s1054" style="position:absolute;visibility:visible;mso-wrap-style:square" from="3516,2211" to="356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eAYxQAAAN0AAAAPAAAAZHJzL2Rvd25yZXYueG1sRI9Ba8JA&#10;FITvgv9heYI33RiwaHQVFQt6ENpUen5kn0na7NuwuzXx33eFQo/DzHzDrLe9acSdnK8tK5hNExDE&#10;hdU1lwquH6+TBQgfkDU2lknBgzxsN8PBGjNtO36nex5KESHsM1RQhdBmUvqiIoN+alvi6N2sMxii&#10;dKXUDrsIN41Mk+RFGqw5LlTY0qGi4jv/MQrk5fh1td2jfku9duf98rD/3OVKjUf9bgUiUB/+w3/t&#10;k1aQLuZLeL6JT0BufgEAAP//AwBQSwECLQAUAAYACAAAACEA2+H2y+4AAACFAQAAEwAAAAAAAAAA&#10;AAAAAAAAAAAAW0NvbnRlbnRfVHlwZXNdLnhtbFBLAQItABQABgAIAAAAIQBa9CxbvwAAABUBAAAL&#10;AAAAAAAAAAAAAAAAAB8BAABfcmVscy8ucmVsc1BLAQItABQABgAIAAAAIQCBLeAYxQAAAN0AAAAP&#10;AAAAAAAAAAAAAAAAAAcCAABkcnMvZG93bnJldi54bWxQSwUGAAAAAAMAAwC3AAAA+QIAAAAA&#10;" strokeweight="1.5pt">
                      <v:stroke dashstyle="1 1"/>
                    </v:line>
                    <v:line id="Line 2569" o:spid="_x0000_s1055" style="position:absolute;visibility:visible;mso-wrap-style:square" from="3465,2211" to="35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4M4wQAAAN0AAAAPAAAAZHJzL2Rvd25yZXYueG1sRE9Ni8Iw&#10;EL0L+x/CLOxN0+1BtBpFZYXdg6BVPA/N2FabSUmirf9+cxA8Pt73fNmbRjzI+dqygu9RAoK4sLrm&#10;UsHpuB1OQPiArLGxTAqe5GG5+BjMMdO24wM98lCKGMI+QwVVCG0mpS8qMuhHtiWO3MU6gyFCV0rt&#10;sIvhppFpkoylwZpjQ4UtbSoqbvndKJC7n+vJds96n3rt/tbTzfq8ypX6+uxXMxCB+vAWv9y/WkE6&#10;Gcf98U18AnLxDwAA//8DAFBLAQItABQABgAIAAAAIQDb4fbL7gAAAIUBAAATAAAAAAAAAAAAAAAA&#10;AAAAAABbQ29udGVudF9UeXBlc10ueG1sUEsBAi0AFAAGAAgAAAAhAFr0LFu/AAAAFQEAAAsAAAAA&#10;AAAAAAAAAAAAHwEAAF9yZWxzLy5yZWxzUEsBAi0AFAAGAAgAAAAhAN57gzjBAAAA3QAAAA8AAAAA&#10;AAAAAAAAAAAABwIAAGRycy9kb3ducmV2LnhtbFBLBQYAAAAAAwADALcAAAD1AgAAAAA=&#10;" strokeweight="1.5pt">
                      <v:stroke dashstyle="1 1"/>
                    </v:line>
                    <v:line id="Line 2570" o:spid="_x0000_s1056" style="position:absolute;flip:y;visibility:visible;mso-wrap-style:square" from="3570,2109" to="357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vulxgAAAN0AAAAPAAAAZHJzL2Rvd25yZXYueG1sRI9Ba8JA&#10;FITvBf/D8gRvdROlYqKraCG0l1aMXrw9ss8kmH0bstsk/ffdQqHHYWa+Ybb70TSip87VlhXE8wgE&#10;cWF1zaWC6yV7XoNwHlljY5kUfJOD/W7ytMVU24HP1Oe+FAHCLkUFlfdtKqUrKjLo5rYlDt7ddgZ9&#10;kF0pdYdDgJtGLqJoJQ3WHBYqbOm1ouKRfxkFtyRzy7fi9vlxPEV8TOKeX+69UrPpeNiA8DT6//Bf&#10;+10rWKxXMfy+CU9A7n4AAAD//wMAUEsBAi0AFAAGAAgAAAAhANvh9svuAAAAhQEAABMAAAAAAAAA&#10;AAAAAAAAAAAAAFtDb250ZW50X1R5cGVzXS54bWxQSwECLQAUAAYACAAAACEAWvQsW78AAAAVAQAA&#10;CwAAAAAAAAAAAAAAAAAfAQAAX3JlbHMvLnJlbHNQSwECLQAUAAYACAAAACEAHpb7pcYAAADdAAAA&#10;DwAAAAAAAAAAAAAAAAAHAgAAZHJzL2Rvd25yZXYueG1sUEsFBgAAAAADAAMAtwAAAPoCAAAAAA==&#10;" strokeweight="1.5pt">
                      <v:stroke dashstyle="1 1"/>
                    </v:line>
                    <v:line id="Line 2571" o:spid="_x0000_s1057" style="position:absolute;flip:y;visibility:visible;mso-wrap-style:square" from="3462,2109" to="346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GXSxgAAAN0AAAAPAAAAZHJzL2Rvd25yZXYueG1sRI9Ba8JA&#10;FITvBf/D8gRvdWOkYqKboAVpL60YvXh7ZJ9JMPs2ZLcx/ffdQqHHYWa+Ybb5aFoxUO8aywoW8wgE&#10;cWl1w5WCy/nwvAbhPLLG1jIp+CYHeTZ52mKq7YNPNBS+EgHCLkUFtfddKqUrazLo5rYjDt7N9gZ9&#10;kH0ldY+PADetjKNoJQ02HBZq7Oi1pvJefBkF1+Tglm/l9fNjf4x4nywGfrkNSs2m424DwtPo/8N/&#10;7XetIF6vYvh9E56AzH4AAAD//wMAUEsBAi0AFAAGAAgAAAAhANvh9svuAAAAhQEAABMAAAAAAAAA&#10;AAAAAAAAAAAAAFtDb250ZW50X1R5cGVzXS54bWxQSwECLQAUAAYACAAAACEAWvQsW78AAAAVAQAA&#10;CwAAAAAAAAAAAAAAAAAfAQAAX3JlbHMvLnJlbHNQSwECLQAUAAYACAAAACEA7kRl0sYAAADdAAAA&#10;DwAAAAAAAAAAAAAAAAAHAgAAZHJzL2Rvd25yZXYueG1sUEsFBgAAAAADAAMAtwAAAPoCAAAAAA==&#10;" strokeweight="1.5pt">
                      <v:stroke dashstyle="1 1"/>
                    </v:line>
                    <v:line id="Line 2572" o:spid="_x0000_s1058" style="position:absolute;visibility:visible;mso-wrap-style:square" from="4143,2211" to="4194,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R1PxQAAAN0AAAAPAAAAZHJzL2Rvd25yZXYueG1sRI9Ba8JA&#10;FITvgv9heYK3ujGC2OgqKhb0UGhT6fmRfSZps2/D7tbEf98VBI/DzHzDrDa9acSVnK8tK5hOEhDE&#10;hdU1lwrOX28vCxA+IGtsLJOCG3nYrIeDFWbadvxJ1zyUIkLYZ6igCqHNpPRFRQb9xLbE0btYZzBE&#10;6UqpHXYRbhqZJslcGqw5LlTY0r6i4jf/Mwrk++HnbLtb/ZF67U671/3ue5srNR712yWIQH14hh/t&#10;o1aQLuYzuL+JT0Cu/wEAAP//AwBQSwECLQAUAAYACAAAACEA2+H2y+4AAACFAQAAEwAAAAAAAAAA&#10;AAAAAAAAAAAAW0NvbnRlbnRfVHlwZXNdLnhtbFBLAQItABQABgAIAAAAIQBa9CxbvwAAABUBAAAL&#10;AAAAAAAAAAAAAAAAAB8BAABfcmVscy8ucmVsc1BLAQItABQABgAIAAAAIQAuqR1PxQAAAN0AAAAP&#10;AAAAAAAAAAAAAAAAAAcCAABkcnMvZG93bnJldi54bWxQSwUGAAAAAAMAAwC3AAAA+QIAAAAA&#10;" strokeweight="1.5pt">
                      <v:stroke dashstyle="1 1"/>
                    </v:line>
                    <v:line id="Line 2573" o:spid="_x0000_s1059" style="position:absolute;visibility:visible;mso-wrap-style:square" from="4092,2211" to="41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IU7xQAAAN0AAAAPAAAAZHJzL2Rvd25yZXYueG1sRI9Ba8JA&#10;FITvgv9heYK3ujGI2OgqKhb0UGhT6fmRfSZps2/D7tbEf98VBI/DzHzDrDa9acSVnK8tK5hOEhDE&#10;hdU1lwrOX28vCxA+IGtsLJOCG3nYrIeDFWbadvxJ1zyUIkLYZ6igCqHNpPRFRQb9xLbE0btYZzBE&#10;6UqpHXYRbhqZJslcGqw5LlTY0r6i4jf/Mwrk++HnbLtb/ZF67U671/3ue5srNR712yWIQH14hh/t&#10;o1aQLuYzuL+JT0Cu/wEAAP//AwBQSwECLQAUAAYACAAAACEA2+H2y+4AAACFAQAAEwAAAAAAAAAA&#10;AAAAAAAAAAAAW0NvbnRlbnRfVHlwZXNdLnhtbFBLAQItABQABgAIAAAAIQBa9CxbvwAAABUBAAAL&#10;AAAAAAAAAAAAAAAAAB8BAABfcmVscy8ucmVsc1BLAQItABQABgAIAAAAIQChQIU7xQAAAN0AAAAP&#10;AAAAAAAAAAAAAAAAAAcCAABkcnMvZG93bnJldi54bWxQSwUGAAAAAAMAAwC3AAAA+QIAAAAA&#10;" strokeweight="1.5pt">
                      <v:stroke dashstyle="1 1"/>
                    </v:line>
                    <v:line id="Line 2574" o:spid="_x0000_s1060" style="position:absolute;flip:y;visibility:visible;mso-wrap-style:square" from="4197,2109" to="419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2mxAAAAN0AAAAPAAAAZHJzL2Rvd25yZXYueG1sRI/NqsIw&#10;FIT3F3yHcAR311RF0WoUFUQ3XvFn4+7QHNtic1KaWOvbG0G4y2FmvmFmi8YUoqbK5ZYV9LoRCOLE&#10;6pxTBZfz5ncMwnlkjYVlUvAiB4t562eGsbZPPlJ98qkIEHYxKsi8L2MpXZKRQde1JXHwbrYy6IOs&#10;UqkrfAa4KWQ/ikbSYM5hIcOS1hkl99PDKLhONm6wTa5/+9Uh4tWkV/PwVivVaTfLKQhPjf8Pf9s7&#10;raA/Hg3h8yY8ATl/AwAA//8DAFBLAQItABQABgAIAAAAIQDb4fbL7gAAAIUBAAATAAAAAAAAAAAA&#10;AAAAAAAAAABbQ29udGVudF9UeXBlc10ueG1sUEsBAi0AFAAGAAgAAAAhAFr0LFu/AAAAFQEAAAsA&#10;AAAAAAAAAAAAAAAAHwEAAF9yZWxzLy5yZWxzUEsBAi0AFAAGAAgAAAAhAGGt/abEAAAA3QAAAA8A&#10;AAAAAAAAAAAAAAAABwIAAGRycy9kb3ducmV2LnhtbFBLBQYAAAAAAwADALcAAAD4AgAAAAA=&#10;" strokeweight="1.5pt">
                      <v:stroke dashstyle="1 1"/>
                    </v:line>
                    <v:line id="Line 2575" o:spid="_x0000_s1061" style="position:absolute;flip:y;visibility:visible;mso-wrap-style:square" from="4089,2109" to="408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2PRxgAAAN0AAAAPAAAAZHJzL2Rvd25yZXYueG1sRI9Pa8JA&#10;FMTvBb/D8gRvdaPSYGJW0YK0l1aMXrw9si9/MPs2ZLcx/fbdQqHHYWZ+w2S70bRioN41lhUs5hEI&#10;4sLqhisF18vxeQ3CeWSNrWVS8E0OdtvJU4aptg8+05D7SgQIuxQV1N53qZSuqMmgm9uOOHil7Q36&#10;IPtK6h4fAW5auYyiWBpsOCzU2NFrTcU9/zIKbsnRrd6K2+fH4RTxIVkM/FIOSs2m434DwtPo/8N/&#10;7XetYLmOY/h9E56A3P4AAAD//wMAUEsBAi0AFAAGAAgAAAAhANvh9svuAAAAhQEAABMAAAAAAAAA&#10;AAAAAAAAAAAAAFtDb250ZW50X1R5cGVzXS54bWxQSwECLQAUAAYACAAAACEAWvQsW78AAAAVAQAA&#10;CwAAAAAAAAAAAAAAAAAfAQAAX3JlbHMvLnJlbHNQSwECLQAUAAYACAAAACEAkX9j0cYAAADdAAAA&#10;DwAAAAAAAAAAAAAAAAAHAgAAZHJzL2Rvd25yZXYueG1sUEsFBgAAAAADAAMAtwAAAPoCAAAAAA==&#10;" strokeweight="1.5pt">
                      <v:stroke dashstyle="1 1"/>
                    </v:line>
                    <v:line id="Line 2576" o:spid="_x0000_s1062" style="position:absolute;visibility:visible;mso-wrap-style:square" from="2889,2211" to="294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htMxQAAAN0AAAAPAAAAZHJzL2Rvd25yZXYueG1sRI9Ba8JA&#10;FITvBf/D8oTe6sYc1EZXUbFQD4U2iudH9plEs2/D7tbEf98VhB6HmfmGWax604gbOV9bVjAeJSCI&#10;C6trLhUcDx9vMxA+IGtsLJOCO3lYLQcvC8y07fiHbnkoRYSwz1BBFUKbSemLigz6kW2Jo3e2zmCI&#10;0pVSO+wi3DQyTZKJNFhzXKiwpW1FxTX/NQrk1+5ytN29/k69dvvN+3ZzWudKvQ779RxEoD78h5/t&#10;T60gnU2m8HgTn4Bc/gEAAP//AwBQSwECLQAUAAYACAAAACEA2+H2y+4AAACFAQAAEwAAAAAAAAAA&#10;AAAAAAAAAAAAW0NvbnRlbnRfVHlwZXNdLnhtbFBLAQItABQABgAIAAAAIQBa9CxbvwAAABUBAAAL&#10;AAAAAAAAAAAAAAAAAB8BAABfcmVscy8ucmVsc1BLAQItABQABgAIAAAAIQBRkhtMxQAAAN0AAAAP&#10;AAAAAAAAAAAAAAAAAAcCAABkcnMvZG93bnJldi54bWxQSwUGAAAAAAMAAwC3AAAA+QIAAAAA&#10;" strokeweight="1.5pt">
                      <v:stroke dashstyle="1 1"/>
                    </v:line>
                    <v:line id="Line 2577" o:spid="_x0000_s1063" style="position:absolute;visibility:visible;mso-wrap-style:square" from="2838,2211" to="288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Y8+wQAAAN0AAAAPAAAAZHJzL2Rvd25yZXYueG1sRE9Ni8Iw&#10;EL0L+x/CLOxN0+1BtBpFZYXdg6BVPA/N2FabSUmirf9+cxA8Pt73fNmbRjzI+dqygu9RAoK4sLrm&#10;UsHpuB1OQPiArLGxTAqe5GG5+BjMMdO24wM98lCKGMI+QwVVCG0mpS8qMuhHtiWO3MU6gyFCV0rt&#10;sIvhppFpkoylwZpjQ4UtbSoqbvndKJC7n+vJds96n3rt/tbTzfq8ypX6+uxXMxCB+vAWv9y/WkE6&#10;Gce58U18AnLxDwAA//8DAFBLAQItABQABgAIAAAAIQDb4fbL7gAAAIUBAAATAAAAAAAAAAAAAAAA&#10;AAAAAABbQ29udGVudF9UeXBlc10ueG1sUEsBAi0AFAAGAAgAAAAhAFr0LFu/AAAAFQEAAAsAAAAA&#10;AAAAAAAAAAAAHwEAAF9yZWxzLy5yZWxzUEsBAi0AFAAGAAgAAAAhACANjz7BAAAA3QAAAA8AAAAA&#10;AAAAAAAAAAAABwIAAGRycy9kb3ducmV2LnhtbFBLBQYAAAAAAwADALcAAAD1AgAAAAA=&#10;" strokeweight="1.5pt">
                      <v:stroke dashstyle="1 1"/>
                    </v:line>
                    <v:line id="Line 2578" o:spid="_x0000_s1064" style="position:absolute;flip:y;visibility:visible;mso-wrap-style:square" from="2943,2109" to="29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PejxQAAAN0AAAAPAAAAZHJzL2Rvd25yZXYueG1sRI9Pi8Iw&#10;FMTvC36H8ARvmqqs2GoUFcS9qPjn4u3RPNti81KaWOu3NwsLexxm5jfMfNmaUjRUu8KyguEgAkGc&#10;Wl1wpuB62fanIJxH1lhaJgVvcrBcdL7mmGj74hM1Z5+JAGGXoILc+yqR0qU5GXQDWxEH725rgz7I&#10;OpO6xleAm1KOomgiDRYcFnKsaJNT+jg/jYJbvHXjXXo77NfHiNfxsOHve6NUr9uuZiA8tf4//Nf+&#10;0QpG00kMv2/CE5CLDwAAAP//AwBQSwECLQAUAAYACAAAACEA2+H2y+4AAACFAQAAEwAAAAAAAAAA&#10;AAAAAAAAAAAAW0NvbnRlbnRfVHlwZXNdLnhtbFBLAQItABQABgAIAAAAIQBa9CxbvwAAABUBAAAL&#10;AAAAAAAAAAAAAAAAAB8BAABfcmVscy8ucmVsc1BLAQItABQABgAIAAAAIQDg4PejxQAAAN0AAAAP&#10;AAAAAAAAAAAAAAAAAAcCAABkcnMvZG93bnJldi54bWxQSwUGAAAAAAMAAwC3AAAA+QIAAAAA&#10;" strokeweight="1.5pt">
                      <v:stroke dashstyle="1 1"/>
                    </v:line>
                    <v:line id="Line 2579" o:spid="_x0000_s1065" style="position:absolute;flip:y;visibility:visible;mso-wrap-style:square" from="2835,2109" to="283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8jjwwAAAN0AAAAPAAAAZHJzL2Rvd25yZXYueG1sRE9Na8JA&#10;EL0X/A/LCL3VTSy2Gl2DCqFeVGp78TZkxySYnQ3ZbRL/vXsQeny871U6mFp01LrKsoJ4EoEgzq2u&#10;uFDw+5O9zUE4j6yxtkwK7uQgXY9eVpho2/M3dWdfiBDCLkEFpfdNIqXLSzLoJrYhDtzVtgZ9gG0h&#10;dYt9CDe1nEbRhzRYcWgosaFdSfnt/GcUXBaZe//KL8fD9hTxdhF3PLt2Sr2Oh80ShKfB/4uf7r1W&#10;MJ1/hv3hTXgCcv0AAAD//wMAUEsBAi0AFAAGAAgAAAAhANvh9svuAAAAhQEAABMAAAAAAAAAAAAA&#10;AAAAAAAAAFtDb250ZW50X1R5cGVzXS54bWxQSwECLQAUAAYACAAAACEAWvQsW78AAAAVAQAACwAA&#10;AAAAAAAAAAAAAAAfAQAAX3JlbHMvLnJlbHNQSwECLQAUAAYACAAAACEA9API48MAAADdAAAADwAA&#10;AAAAAAAAAAAAAAAHAgAAZHJzL2Rvd25yZXYueG1sUEsFBgAAAAADAAMAtwAAAPcCAAAAAA==&#10;" strokeweight="1.5pt">
                      <v:stroke dashstyle="1 1"/>
                    </v:line>
                    <v:line id="Line 2580" o:spid="_x0000_s1066" style="position:absolute;visibility:visible;mso-wrap-style:square" from="2262,2211" to="231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rB+xQAAAN0AAAAPAAAAZHJzL2Rvd25yZXYueG1sRI9Ba8JA&#10;FITvBf/D8gRvdWMO1kZXUVGwh0IbxfMj+0yi2bdhdzXx33cLhR6HmfmGWax604gHOV9bVjAZJyCI&#10;C6trLhWcjvvXGQgfkDU2lknBkzysloOXBWbadvxNjzyUIkLYZ6igCqHNpPRFRQb92LbE0btYZzBE&#10;6UqpHXYRbhqZJslUGqw5LlTY0rai4pbfjQL5ubuebPesv1Kv3cfmfbs5r3OlRsN+PQcRqA//4b/2&#10;QStIZ28T+H0Tn4Bc/gAAAP//AwBQSwECLQAUAAYACAAAACEA2+H2y+4AAACFAQAAEwAAAAAAAAAA&#10;AAAAAAAAAAAAW0NvbnRlbnRfVHlwZXNdLnhtbFBLAQItABQABgAIAAAAIQBa9CxbvwAAABUBAAAL&#10;AAAAAAAAAAAAAAAAAB8BAABfcmVscy8ucmVsc1BLAQItABQABgAIAAAAIQA07rB+xQAAAN0AAAAP&#10;AAAAAAAAAAAAAAAAAAcCAABkcnMvZG93bnJldi54bWxQSwUGAAAAAAMAAwC3AAAA+QIAAAAA&#10;" strokeweight="1.5pt">
                      <v:stroke dashstyle="1 1"/>
                    </v:line>
                    <v:line id="Line 2581" o:spid="_x0000_s1067" style="position:absolute;visibility:visible;mso-wrap-style:square" from="2211,2211" to="226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C4JxQAAAN0AAAAPAAAAZHJzL2Rvd25yZXYueG1sRI9Ba8JA&#10;FITvBf/D8oTe6sYcrEZXUVFoD4UaxfMj+0yi2bdhdzXx33cLhR6HmfmGWax604gHOV9bVjAeJSCI&#10;C6trLhWcjvu3KQgfkDU2lknBkzysloOXBWbadnygRx5KESHsM1RQhdBmUvqiIoN+ZFvi6F2sMxii&#10;dKXUDrsIN41Mk2QiDdYcFypsaVtRccvvRoH82l1PtnvW36nX7nMz227O61yp12G/noMI1If/8F/7&#10;QytIp+8p/L6JT0AufwAAAP//AwBQSwECLQAUAAYACAAAACEA2+H2y+4AAACFAQAAEwAAAAAAAAAA&#10;AAAAAAAAAAAAW0NvbnRlbnRfVHlwZXNdLnhtbFBLAQItABQABgAIAAAAIQBa9CxbvwAAABUBAAAL&#10;AAAAAAAAAAAAAAAAAB8BAABfcmVscy8ucmVsc1BLAQItABQABgAIAAAAIQDEPC4JxQAAAN0AAAAP&#10;AAAAAAAAAAAAAAAAAAcCAABkcnMvZG93bnJldi54bWxQSwUGAAAAAAMAAwC3AAAA+QIAAAAA&#10;" strokeweight="1.5pt">
                      <v:stroke dashstyle="1 1"/>
                    </v:line>
                    <v:line id="Line 2582" o:spid="_x0000_s1068" style="position:absolute;flip:y;visibility:visible;mso-wrap-style:square" from="2316,2109" to="23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VaUxQAAAN0AAAAPAAAAZHJzL2Rvd25yZXYueG1sRI9Li8JA&#10;EITvgv9haMGbTlR8RUdRQdyLu/i4eGsybRLM9ITMGLP/fmdB8FhU1VfUct2YQtRUudyygkE/AkGc&#10;WJ1zquB62fdmIJxH1lhYJgW/5GC9areWGGv74hPVZ5+KAGEXo4LM+zKW0iUZGXR9WxIH724rgz7I&#10;KpW6wleAm0IOo2giDeYcFjIsaZdR8jg/jYLbfO9Gh+T2fdz+RLydD2oe32ulup1mswDhqfGf8Lv9&#10;pRUMZ9MR/L8JT0Cu/gAAAP//AwBQSwECLQAUAAYACAAAACEA2+H2y+4AAACFAQAAEwAAAAAAAAAA&#10;AAAAAAAAAAAAW0NvbnRlbnRfVHlwZXNdLnhtbFBLAQItABQABgAIAAAAIQBa9CxbvwAAABUBAAAL&#10;AAAAAAAAAAAAAAAAAB8BAABfcmVscy8ucmVsc1BLAQItABQABgAIAAAAIQAE0VaUxQAAAN0AAAAP&#10;AAAAAAAAAAAAAAAAAAcCAABkcnMvZG93bnJldi54bWxQSwUGAAAAAAMAAwC3AAAA+QIAAAAA&#10;" strokeweight="1.5pt">
                      <v:stroke dashstyle="1 1"/>
                    </v:line>
                    <v:line id="Line 2583" o:spid="_x0000_s1069" style="position:absolute;flip:y;visibility:visible;mso-wrap-style:square" from="2208,2109" to="220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M7gxQAAAN0AAAAPAAAAZHJzL2Rvd25yZXYueG1sRI9Bi8Iw&#10;FITvgv8hPMGbpurqajWKLsh6UVl3L94ezbMtNi+libX7740geBxm5htmsWpMIWqqXG5ZwaAfgSBO&#10;rM45VfD3u+1NQTiPrLGwTAr+ycFq2W4tMNb2zj9Un3wqAoRdjAoy78tYSpdkZND1bUkcvIutDPog&#10;q1TqCu8Bbgo5jKKJNJhzWMiwpK+MkuvpZhScZ1s3+k7Oh/3mGPFmNqh5fKmV6naa9RyEp8a/w6/2&#10;TisYTj8/4PkmPAG5fAAAAP//AwBQSwECLQAUAAYACAAAACEA2+H2y+4AAACFAQAAEwAAAAAAAAAA&#10;AAAAAAAAAAAAW0NvbnRlbnRfVHlwZXNdLnhtbFBLAQItABQABgAIAAAAIQBa9CxbvwAAABUBAAAL&#10;AAAAAAAAAAAAAAAAAB8BAABfcmVscy8ucmVsc1BLAQItABQABgAIAAAAIQCLOM7gxQAAAN0AAAAP&#10;AAAAAAAAAAAAAAAAAAcCAABkcnMvZG93bnJldi54bWxQSwUGAAAAAAMAAwC3AAAA+QIAAAAA&#10;" strokeweight="1.5pt">
                      <v:stroke dashstyle="1 1"/>
                    </v:line>
                  </v:group>
                  <v:group id="Group 2584" o:spid="_x0000_s1070" style="position:absolute;left:2180;top:2211;width:3218;height:994" coordorigin="2180,2211" coordsize="3218,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52kxgAAAN0AAAAPAAAAZHJzL2Rvd25yZXYueG1sRI9Pi8Iw&#10;FMTvC36H8ARva1rFVapRRFzxIIJ/QLw9mmdbbF5Kk23rt98sCHscZuY3zGLVmVI0VLvCsoJ4GIEg&#10;Tq0uOFNwvXx/zkA4j6yxtEwKXuRgtex9LDDRtuUTNWefiQBhl6CC3PsqkdKlORl0Q1sRB+9ha4M+&#10;yDqTusY2wE0pR1H0JQ0WHBZyrGiTU/o8/xgFuxbb9TjeNofnY/O6XybH2yEmpQb9bj0H4anz/+F3&#10;e68VjGbTCfy9CU9ALn8BAAD//wMAUEsBAi0AFAAGAAgAAAAhANvh9svuAAAAhQEAABMAAAAAAAAA&#10;AAAAAAAAAAAAAFtDb250ZW50X1R5cGVzXS54bWxQSwECLQAUAAYACAAAACEAWvQsW78AAAAVAQAA&#10;CwAAAAAAAAAAAAAAAAAfAQAAX3JlbHMvLnJlbHNQSwECLQAUAAYACAAAACEAaJ+dpMYAAADdAAAA&#10;DwAAAAAAAAAAAAAAAAAHAgAAZHJzL2Rvd25yZXYueG1sUEsFBgAAAAADAAMAtwAAAPoCAAAAAA==&#10;">
                    <o:lock v:ext="edit" aspectratio="t"/>
                    <v:line id="Line 2585" o:spid="_x0000_s1071" style="position:absolute;visibility:visible;mso-wrap-style:square" from="4824,2211" to="5398,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yoxAAAAN0AAAAPAAAAZHJzL2Rvd25yZXYueG1sRI9Ra8Iw&#10;FIXfBf9DuANfRJMV1kk1ihQEwYHOzfdLc23LmpuSZNr9+2Uw8PFwzvkOZ7UZbCdu5EPrWMPzXIEg&#10;rpxpudbw+bGbLUCEiGywc0wafijAZj0erbAw7s7vdDvHWiQIhwI1NDH2hZShashimLueOHlX5y3G&#10;JH0tjcd7gttOZkrl0mLLaaHBnsqGqq/zt9UwfbuUh+yUH6nkHb3Ue3X0ldJ68jRslyAiDfER/m/v&#10;jYZs8ZrD35v0BOT6FwAA//8DAFBLAQItABQABgAIAAAAIQDb4fbL7gAAAIUBAAATAAAAAAAAAAAA&#10;AAAAAAAAAABbQ29udGVudF9UeXBlc10ueG1sUEsBAi0AFAAGAAgAAAAhAFr0LFu/AAAAFQEAAAsA&#10;AAAAAAAAAAAAAAAAHwEAAF9yZWxzLy5yZWxzUEsBAi0AFAAGAAgAAAAhAKSLvKjEAAAA3QAAAA8A&#10;AAAAAAAAAAAAAAAABwIAAGRycy9kb3ducmV2LnhtbFBLBQYAAAAAAwADALcAAAD4AgAAAAA=&#10;" strokeweight="1pt">
                      <v:stroke dashstyle="1 1"/>
                    </v:line>
                    <v:line id="Line 2586" o:spid="_x0000_s1072" style="position:absolute;flip:x;visibility:visible;mso-wrap-style:square" from="4143,2211" to="4717,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lswgAAAN0AAAAPAAAAZHJzL2Rvd25yZXYueG1sRI9Bi8Iw&#10;FITvC/6H8IS9rWll0VKNooKwBy9GwesjebbF5qU0Ueu/3ywseBxm5htmuR5cKx7Uh8azgnySgSA2&#10;3jZcKTif9l8FiBCRLbaeScGLAqxXo48lltY/+UgPHSuRIBxKVFDH2JVSBlOTwzDxHXHyrr53GJPs&#10;K2l7fCa4a+U0y2bSYcNpocaOdjWZm747BdvCuEHnW3PQlB/k5vt+0ZaU+hwPmwWISEN8h//bP1bB&#10;tJjP4e9NegJy9QsAAP//AwBQSwECLQAUAAYACAAAACEA2+H2y+4AAACFAQAAEwAAAAAAAAAAAAAA&#10;AAAAAAAAW0NvbnRlbnRfVHlwZXNdLnhtbFBLAQItABQABgAIAAAAIQBa9CxbvwAAABUBAAALAAAA&#10;AAAAAAAAAAAAAB8BAABfcmVscy8ucmVsc1BLAQItABQABgAIAAAAIQBKN3lswgAAAN0AAAAPAAAA&#10;AAAAAAAAAAAAAAcCAABkcnMvZG93bnJldi54bWxQSwUGAAAAAAMAAwC3AAAA9gIAAAAA&#10;" strokeweight="1pt">
                      <v:stroke dashstyle="1 1"/>
                    </v:line>
                    <v:line id="Line 2587" o:spid="_x0000_s1073" style="position:absolute;visibility:visible;mso-wrap-style:square" from="3570,2211" to="414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I1BwQAAAN0AAAAPAAAAZHJzL2Rvd25yZXYueG1sRE9da8Iw&#10;FH0X/A/hCnuRmViYk2oUKQjCBLWb75fmri1rbkqSaffvzcPAx8P5Xm8H24kb+dA61jCfKRDElTMt&#10;1xq+PvevSxAhIhvsHJOGPwqw3YxHa8yNu/OFbmWsRQrhkKOGJsY+lzJUDVkMM9cTJ+7beYsxQV9L&#10;4/Gewm0nM6UW0mLLqaHBnoqGqp/y12qYHq/FR3ZenKjgPb3VB3XyldL6ZTLsViAiDfEp/ncfjIZs&#10;+Z7mpjfpCcjNAwAA//8DAFBLAQItABQABgAIAAAAIQDb4fbL7gAAAIUBAAATAAAAAAAAAAAAAAAA&#10;AAAAAABbQ29udGVudF9UeXBlc10ueG1sUEsBAi0AFAAGAAgAAAAhAFr0LFu/AAAAFQEAAAsAAAAA&#10;AAAAAAAAAAAAHwEAAF9yZWxzLy5yZWxzUEsBAi0AFAAGAAgAAAAhALpYjUHBAAAA3QAAAA8AAAAA&#10;AAAAAAAAAAAABwIAAGRycy9kb3ducmV2LnhtbFBLBQYAAAAAAwADALcAAAD1AgAAAAA=&#10;" strokeweight="1pt">
                      <v:stroke dashstyle="1 1"/>
                    </v:line>
                    <v:line id="Line 2588" o:spid="_x0000_s1074" style="position:absolute;flip:x;visibility:visible;mso-wrap-style:square" from="2889,2211" to="3463,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iFwwAAAN0AAAAPAAAAZHJzL2Rvd25yZXYueG1sRI9Bi8Iw&#10;FITvwv6H8Ba8aVpZtFuNogsLHryYXdjrI3m2ZZuX0kSt/94IgsdhZr5hVpvBteJCfWg8K8inGQhi&#10;423DlYLfn+9JASJEZIutZ1JwowCb9dtohaX1Vz7SRcdKJAiHEhXUMXallMHU5DBMfUecvJPvHcYk&#10;+0raHq8J7lo5y7K5dNhwWqixo6+azL8+OwW7wrhB5ztz0JQf5Pbj/KctKTV+H7ZLEJGG+Ao/23ur&#10;YFYsPuHxJj0Bub4DAAD//wMAUEsBAi0AFAAGAAgAAAAhANvh9svuAAAAhQEAABMAAAAAAAAAAAAA&#10;AAAAAAAAAFtDb250ZW50X1R5cGVzXS54bWxQSwECLQAUAAYACAAAACEAWvQsW78AAAAVAQAACwAA&#10;AAAAAAAAAAAAAAAfAQAAX3JlbHMvLnJlbHNQSwECLQAUAAYACAAAACEAVORIhcMAAADdAAAADwAA&#10;AAAAAAAAAAAAAAAHAgAAZHJzL2Rvd25yZXYueG1sUEsFBgAAAAADAAMAtwAAAPcCAAAAAA==&#10;" strokeweight="1pt">
                      <v:stroke dashstyle="1 1"/>
                    </v:line>
                    <v:line id="Line 2589" o:spid="_x0000_s1075" style="position:absolute;visibility:visible;mso-wrap-style:square" from="4197,2211" to="477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gwQAAAN0AAAAPAAAAZHJzL2Rvd25yZXYueG1sRE9da8Iw&#10;FH0X/A/hCnuRmVhQSjXKKAjCBm7VvV+aa1vW3JQkavfvzcNgj4fzvd2Pthd38qFzrGG5UCCIa2c6&#10;bjRczofXHESIyAZ7x6ThlwLsd9PJFgvjHvxF9yo2IoVwKFBDG+NQSBnqliyGhRuIE3d13mJM0DfS&#10;eHykcNvLTKm1tNhxamhxoLKl+qe6WQ3zj+/yPftcn6jkA62aozr5Wmn9MhvfNiAijfFf/Oc+Gg1Z&#10;nqf96U16AnL3BAAA//8DAFBLAQItABQABgAIAAAAIQDb4fbL7gAAAIUBAAATAAAAAAAAAAAAAAAA&#10;AAAAAABbQ29udGVudF9UeXBlc10ueG1sUEsBAi0AFAAGAAgAAAAhAFr0LFu/AAAAFQEAAAsAAAAA&#10;AAAAAAAAAAAAHwEAAF9yZWxzLy5yZWxzUEsBAi0AFAAGAAgAAAAhAHH78WDBAAAA3QAAAA8AAAAA&#10;AAAAAAAAAAAABwIAAGRycy9kb3ducmV2LnhtbFBLBQYAAAAAAwADALcAAAD1AgAAAAA=&#10;" strokeweight="1pt">
                      <v:stroke dashstyle="1 1"/>
                    </v:line>
                    <v:line id="Line 2590" o:spid="_x0000_s1076" style="position:absolute;flip:x;visibility:visible;mso-wrap-style:square" from="3516,2211" to="4090,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SkwgAAAN0AAAAPAAAAZHJzL2Rvd25yZXYueG1sRI9Bi8Iw&#10;FITvgv8hPGFvNq0sUqpRdGHBg5eNgtdH8myLzUtpotZ/v1lY8DjMzDfMeju6TjxoCK1nBUWWgyA2&#10;3rZcKzifvucliBCRLXaeScGLAmw308kaK+uf/EMPHWuRIBwqVNDE2FdSBtOQw5D5njh5Vz84jEkO&#10;tbQDPhPcdXKR50vpsOW00GBPXw2Zm747BfvSuFEXe3PUVBzl7vN+0ZaU+piNuxWISGN8h//bB6tg&#10;UZYF/L1JT0BufgEAAP//AwBQSwECLQAUAAYACAAAACEA2+H2y+4AAACFAQAAEwAAAAAAAAAAAAAA&#10;AAAAAAAAW0NvbnRlbnRfVHlwZXNdLnhtbFBLAQItABQABgAIAAAAIQBa9CxbvwAAABUBAAALAAAA&#10;AAAAAAAAAAAAAB8BAABfcmVscy8ucmVsc1BLAQItABQABgAIAAAAIQCfRzSkwgAAAN0AAAAPAAAA&#10;AAAAAAAAAAAAAAcCAABkcnMvZG93bnJldi54bWxQSwUGAAAAAAMAAwC3AAAA9gIAAAAA&#10;" strokeweight="1pt">
                      <v:stroke dashstyle="1 1"/>
                    </v:line>
                    <v:line id="Line 2591" o:spid="_x0000_s1077" style="position:absolute;visibility:visible;mso-wrap-style:square" from="2943,2211" to="3517,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qMxAAAAN0AAAAPAAAAZHJzL2Rvd25yZXYueG1sRI9fa8Iw&#10;FMXfB/sO4Q72MjRZQSnVKKMgCApu/nm/NNe22NyUJGr37Y0w2OPhnPM7nPlysJ24kQ+tYw2fYwWC&#10;uHKm5VrD8bAa5SBCRDbYOSYNvxRguXh9mWNh3J1/6LaPtUgQDgVqaGLsCylD1ZDFMHY9cfLOzluM&#10;SfpaGo/3BLedzJSaSostp4UGeyobqi77q9XwsT2Vm+x7uqOSVzSp12rnK6X1+9vwNQMRaYj/4b/2&#10;2mjI8jyD55v0BOTiAQAA//8DAFBLAQItABQABgAIAAAAIQDb4fbL7gAAAIUBAAATAAAAAAAAAAAA&#10;AAAAAAAAAABbQ29udGVudF9UeXBlc10ueG1sUEsBAi0AFAAGAAgAAAAhAFr0LFu/AAAAFQEAAAsA&#10;AAAAAAAAAAAAAAAAHwEAAF9yZWxzLy5yZWxzUEsBAi0AFAAGAAgAAAAhAO5lyozEAAAA3QAAAA8A&#10;AAAAAAAAAAAAAAAABwIAAGRycy9kb3ducmV2LnhtbFBLBQYAAAAAAwADALcAAAD4AgAAAAA=&#10;" strokeweight="1pt">
                      <v:stroke dashstyle="1 1"/>
                    </v:line>
                    <v:line id="Line 2592" o:spid="_x0000_s1078" style="position:absolute;flip:x;visibility:visible;mso-wrap-style:square" from="2262,2211" to="2836,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Q9IwgAAAN0AAAAPAAAAZHJzL2Rvd25yZXYueG1sRI9Bi8Iw&#10;FITvC/6H8ARva1pdllKNooLgwctmBa+P5NkWm5fSRK3/3ggLexxm5htmuR5cK+7Uh8azgnyagSA2&#10;3jZcKTj97j8LECEiW2w9k4InBVivRh9LLK1/8A/ddaxEgnAoUUEdY1dKGUxNDsPUd8TJu/jeYUyy&#10;r6Tt8ZHgrpWzLPuWDhtOCzV2tKvJXPXNKdgWxg0635qjpvwoN1+3s7ak1GQ8bBYgIg3xP/zXPlgF&#10;s6KYw/tNegJy9QIAAP//AwBQSwECLQAUAAYACAAAACEA2+H2y+4AAACFAQAAEwAAAAAAAAAAAAAA&#10;AAAAAAAAW0NvbnRlbnRfVHlwZXNdLnhtbFBLAQItABQABgAIAAAAIQBa9CxbvwAAABUBAAALAAAA&#10;AAAAAAAAAAAAAB8BAABfcmVscy8ucmVsc1BLAQItABQABgAIAAAAIQAA2Q9IwgAAAN0AAAAPAAAA&#10;AAAAAAAAAAAAAAcCAABkcnMvZG93bnJldi54bWxQSwUGAAAAAAMAAwC3AAAA9gIAAAAA&#10;" strokeweight="1pt">
                      <v:stroke dashstyle="1 1"/>
                    </v:line>
                    <v:line id="Line 2593" o:spid="_x0000_s1079" style="position:absolute;visibility:visible;mso-wrap-style:square" from="2316,2211" to="2890,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PdjxAAAAN0AAAAPAAAAZHJzL2Rvd25yZXYueG1sRI9Ra8Iw&#10;FIXfB/sP4Q72MmZimVKqUaQgCA50br5fmmtbbG5Kkmn998tA8PFwzvkOZ74cbCcu5EPrWMN4pEAQ&#10;V860XGv4+V6/5yBCRDbYOSYNNwqwXDw/zbEw7spfdDnEWiQIhwI1NDH2hZShashiGLmeOHkn5y3G&#10;JH0tjcdrgttOZkpNpcWW00KDPZUNVefDr9Xw9nkst9l+uqOS1zSpN2rnK6X168uwmoGINMRH+N7e&#10;GA1Znn/A/5v0BOTiDwAA//8DAFBLAQItABQABgAIAAAAIQDb4fbL7gAAAIUBAAATAAAAAAAAAAAA&#10;AAAAAAAAAABbQ29udGVudF9UeXBlc10ueG1sUEsBAi0AFAAGAAgAAAAhAFr0LFu/AAAAFQEAAAsA&#10;AAAAAAAAAAAAAAAAHwEAAF9yZWxzLy5yZWxzUEsBAi0AFAAGAAgAAAAhAA7A92PEAAAA3QAAAA8A&#10;AAAAAAAAAAAAAAAABwIAAGRycy9kb3ducmV2LnhtbFBLBQYAAAAAAwADALcAAAD4AgAAAAA=&#10;" strokeweight="1pt">
                      <v:stroke dashstyle="1 1"/>
                    </v:line>
                    <v:line id="Line 2594" o:spid="_x0000_s1080" style="position:absolute;flip:x;visibility:visible;mso-wrap-style:square" from="2182,2211" to="2209,2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DKnwgAAAN0AAAAPAAAAZHJzL2Rvd25yZXYueG1sRI9Bi8Iw&#10;FITvC/6H8ARva1pxl1KNooLgwctmBa+P5NkWm5fSRK3/3ggLexxm5htmuR5cK+7Uh8azgnyagSA2&#10;3jZcKTj97j8LECEiW2w9k4InBVivRh9LLK1/8A/ddaxEgnAoUUEdY1dKGUxNDsPUd8TJu/jeYUyy&#10;r6Tt8ZHgrpWzLPuWDhtOCzV2tKvJXPXNKdgWxg0635qjpvwoN/PbWVtSajIeNgsQkYb4H/5rH6yC&#10;WVF8wftNegJy9QIAAP//AwBQSwECLQAUAAYACAAAACEA2+H2y+4AAACFAQAAEwAAAAAAAAAAAAAA&#10;AAAAAAAAW0NvbnRlbnRfVHlwZXNdLnhtbFBLAQItABQABgAIAAAAIQBa9CxbvwAAABUBAAALAAAA&#10;AAAAAAAAAAAAAB8BAABfcmVscy8ucmVsc1BLAQItABQABgAIAAAAIQDgfDKnwgAAAN0AAAAPAAAA&#10;AAAAAAAAAAAAAAcCAABkcnMvZG93bnJldi54bWxQSwUGAAAAAAMAAwC3AAAA9gIAAAAA&#10;" strokeweight="1pt">
                      <v:stroke dashstyle="1 1"/>
                    </v:line>
                    <v:line id="Line 2595" o:spid="_x0000_s1081" style="position:absolute;visibility:visible;mso-wrap-style:square" from="2180,3061" to="2263,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syPxQAAAN0AAAAPAAAAZHJzL2Rvd25yZXYueG1sRI9Ra8Iw&#10;FIXfB/sP4Q72MjRZYaVUo4yCICi41e390lzbYnNTkqjdvzeDwR4P55zvcJbryQ7iSj70jjW8zhUI&#10;4saZnlsNX8fNrAARIrLBwTFp+KEA69XjwxJL4278Sdc6tiJBOJSooYtxLKUMTUcWw9yNxMk7OW8x&#10;JulbaTzeEtwOMlMqlxZ7TgsdjlR11Jzri9Xwsv+udtlHfqCKN/TWbtXBN0rr56fpfQEi0hT/w3/t&#10;rdGQFUUOv2/SE5CrOwAAAP//AwBQSwECLQAUAAYACAAAACEA2+H2y+4AAACFAQAAEwAAAAAAAAAA&#10;AAAAAAAAAAAAW0NvbnRlbnRfVHlwZXNdLnhtbFBLAQItABQABgAIAAAAIQBa9CxbvwAAABUBAAAL&#10;AAAAAAAAAAAAAAAAAB8BAABfcmVscy8ucmVsc1BLAQItABQABgAIAAAAIQCRXsyPxQAAAN0AAAAP&#10;AAAAAAAAAAAAAAAAAAcCAABkcnMvZG93bnJldi54bWxQSwUGAAAAAAMAAwC3AAAA+QIAAAAA&#10;" strokeweight="1pt">
                      <v:stroke dashstyle="1 1"/>
                    </v:line>
                  </v:group>
                  <v:group id="Group 2596" o:spid="_x0000_s1082" style="position:absolute;left:5202;top:1941;width:2781;height:270" coordorigin="5202,1941" coordsize="278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NZvxwAAAN0AAAAPAAAAZHJzL2Rvd25yZXYueG1sRI9Pa8JA&#10;FMTvhX6H5RW81U0U2xCzioiKBylUC8XbI/vyB7NvQ3ZN4rfvFgo9DjPzGyZbj6YRPXWutqwgnkYg&#10;iHOray4VfF32rwkI55E1NpZJwYMcrFfPTxmm2g78Sf3ZlyJA2KWooPK+TaV0eUUG3dS2xMErbGfQ&#10;B9mVUnc4BLhp5CyK3qTBmsNChS1tK8pv57tRcBhw2MzjXX+6FdvH9bL4+D7FpNTkZdwsQXga/X/4&#10;r33UCmZJ8g6/b8ITkKsfAAAA//8DAFBLAQItABQABgAIAAAAIQDb4fbL7gAAAIUBAAATAAAAAAAA&#10;AAAAAAAAAAAAAABbQ29udGVudF9UeXBlc10ueG1sUEsBAi0AFAAGAAgAAAAhAFr0LFu/AAAAFQEA&#10;AAsAAAAAAAAAAAAAAAAAHwEAAF9yZWxzLy5yZWxzUEsBAi0AFAAGAAgAAAAhAMLU1m/HAAAA3QAA&#10;AA8AAAAAAAAAAAAAAAAABwIAAGRycy9kb3ducmV2LnhtbFBLBQYAAAAAAwADALcAAAD7AgAAAAA=&#10;">
                    <o:lock v:ext="edit" aspectratio="t"/>
                    <v:line id="Line 2597" o:spid="_x0000_s1083" style="position:absolute;visibility:visible;mso-wrap-style:square" from="5202,1941" to="7983,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317wgAAAN0AAAAPAAAAZHJzL2Rvd25yZXYueG1sRE/LasJA&#10;FN0X/IfhFtzVSRVKSJ2ICNbirqkI7i6Zm0eTuRNnJhr/vrModHk47/VmMr24kfOtZQWviwQEcWl1&#10;y7WC0/f+JQXhA7LG3jIpeJCHTT57WmOm7Z2/6FaEWsQQ9hkqaEIYMil92ZBBv7ADceQq6wyGCF0t&#10;tcN7DDe9XCbJmzTYcmxocKBdQ2VXjEbBeSz48tPtXY/jx+FQna+dXx2Vmj9P23cQgabwL/5zf2oF&#10;yzSNc+Ob+ARk/gsAAP//AwBQSwECLQAUAAYACAAAACEA2+H2y+4AAACFAQAAEwAAAAAAAAAAAAAA&#10;AAAAAAAAW0NvbnRlbnRfVHlwZXNdLnhtbFBLAQItABQABgAIAAAAIQBa9CxbvwAAABUBAAALAAAA&#10;AAAAAAAAAAAAAB8BAABfcmVscy8ucmVsc1BLAQItABQABgAIAAAAIQAcB317wgAAAN0AAAAPAAAA&#10;AAAAAAAAAAAAAAcCAABkcnMvZG93bnJldi54bWxQSwUGAAAAAAMAAwC3AAAA9gIAAAAA&#10;" strokeweight="1.5pt"/>
                    <v:line id="Line 2598" o:spid="_x0000_s1084" style="position:absolute;visibility:visible;mso-wrap-style:square" from="5202,2109" to="7983,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9jgxQAAAN0AAAAPAAAAZHJzL2Rvd25yZXYueG1sRI9Ba8JA&#10;FITvBf/D8gRvdVMLElNXKYJVejMtgrdH9pmkyb6NuxtN/70rFHocZuYbZrkeTCuu5HxtWcHLNAFB&#10;XFhdc6ng+2v7nILwAVlja5kU/JKH9Wr0tMRM2xsf6JqHUkQI+wwVVCF0mZS+qMign9qOOHpn6wyG&#10;KF0ptcNbhJtWzpJkLg3WHBcq7GhTUdHkvVFw7HM+/TRb12L/sdudj5fGv34qNRkP728gAg3hP/zX&#10;3msFszRdwONNfAJydQcAAP//AwBQSwECLQAUAAYACAAAACEA2+H2y+4AAACFAQAAEwAAAAAAAAAA&#10;AAAAAAAAAAAAW0NvbnRlbnRfVHlwZXNdLnhtbFBLAQItABQABgAIAAAAIQBa9CxbvwAAABUBAAAL&#10;AAAAAAAAAAAAAAAAAB8BAABfcmVscy8ucmVsc1BLAQItABQABgAIAAAAIQBzS9jgxQAAAN0AAAAP&#10;AAAAAAAAAAAAAAAAAAcCAABkcnMvZG93bnJldi54bWxQSwUGAAAAAAMAAwC3AAAA+QIAAAAA&#10;" strokeweight="1.5pt"/>
                    <v:line id="Line 2599" o:spid="_x0000_s1085" style="position:absolute;flip:y;visibility:visible;mso-wrap-style:square" from="5202,1941" to="5202,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daZwQAAAN0AAAAPAAAAZHJzL2Rvd25yZXYueG1sRE9Ni8Iw&#10;EL0v+B/CCHtbU3sQrUYRQVB2D+oKex2aaVNsJiWJtv57c1jw+Hjfq81gW/EgHxrHCqaTDARx6XTD&#10;tYLr7/5rDiJEZI2tY1LwpACb9ehjhYV2PZ/pcYm1SCEcClRgYuwKKUNpyGKYuI44cZXzFmOCvpba&#10;Y5/CbSvzLJtJiw2nBoMd7QyVt8vdKpDH7/7k9/m1qqtD5/6O5mfWD0p9joftEkSkIb7F/+6DVpDP&#10;F2l/epOegFy/AAAA//8DAFBLAQItABQABgAIAAAAIQDb4fbL7gAAAIUBAAATAAAAAAAAAAAAAAAA&#10;AAAAAABbQ29udGVudF9UeXBlc10ueG1sUEsBAi0AFAAGAAgAAAAhAFr0LFu/AAAAFQEAAAsAAAAA&#10;AAAAAAAAAAAAHwEAAF9yZWxzLy5yZWxzUEsBAi0AFAAGAAgAAAAhAMPZ1pnBAAAA3QAAAA8AAAAA&#10;AAAAAAAAAAAABwIAAGRycy9kb3ducmV2LnhtbFBLBQYAAAAAAwADALcAAAD1AgAAAAA=&#10;" strokeweight="1.5pt"/>
                    <v:line id="Line 2600" o:spid="_x0000_s1086" style="position:absolute;visibility:visible;mso-wrap-style:square" from="5397,2211" to="544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EI7xgAAAN0AAAAPAAAAZHJzL2Rvd25yZXYueG1sRI9Pa8JA&#10;FMTvBb/D8oTe6kaFYtOsUgS1eGssQm+P7MufJvs27m40fvtuodDjMDO/YbLNaDpxJecbywrmswQE&#10;cWF1w5WCz9PuaQXCB2SNnWVScCcPm/XkIcNU2xt/0DUPlYgQ9ikqqEPoUyl9UZNBP7M9cfRK6wyG&#10;KF0ltcNbhJtOLpLkWRpsOC7U2NO2pqLNB6PgPOT89d3uXIfD/nAoz5fWL49KPU7Ht1cQgcbwH/5r&#10;v2sFi9XLHH7fxCcg1z8AAAD//wMAUEsBAi0AFAAGAAgAAAAhANvh9svuAAAAhQEAABMAAAAAAAAA&#10;AAAAAAAAAAAAAFtDb250ZW50X1R5cGVzXS54bWxQSwECLQAUAAYACAAAACEAWvQsW78AAAAVAQAA&#10;CwAAAAAAAAAAAAAAAAAfAQAAX3JlbHMvLnJlbHNQSwECLQAUAAYACAAAACEACORCO8YAAADdAAAA&#10;DwAAAAAAAAAAAAAAAAAHAgAAZHJzL2Rvd25yZXYueG1sUEsFBgAAAAADAAMAtwAAAPoCAAAAAA==&#10;" strokeweight="1.5pt"/>
                    <v:line id="Line 2601" o:spid="_x0000_s1087" style="position:absolute;visibility:visible;mso-wrap-style:square" from="5346,2211" to="539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txMxQAAAN0AAAAPAAAAZHJzL2Rvd25yZXYueG1sRI9Ba8JA&#10;FITvBf/D8gRvddMURFNXKYJVejMtgrdH9pmkyb6NuxtN/70rFHocZuYbZrkeTCuu5HxtWcHLNAFB&#10;XFhdc6ng+2v7PAfhA7LG1jIp+CUP69XoaYmZtjc+0DUPpYgQ9hkqqELoMil9UZFBP7UdcfTO1hkM&#10;UbpSaoe3CDetTJNkJg3WHBcq7GhTUdHkvVFw7HM+/TRb12L/sdudj5fGv34qNRkP728gAg3hP/zX&#10;3msF6XyRwuNNfAJydQcAAP//AwBQSwECLQAUAAYACAAAACEA2+H2y+4AAACFAQAAEwAAAAAAAAAA&#10;AAAAAAAAAAAAW0NvbnRlbnRfVHlwZXNdLnhtbFBLAQItABQABgAIAAAAIQBa9CxbvwAAABUBAAAL&#10;AAAAAAAAAAAAAAAAAB8BAABfcmVscy8ucmVsc1BLAQItABQABgAIAAAAIQD4NtxMxQAAAN0AAAAP&#10;AAAAAAAAAAAAAAAAAAcCAABkcnMvZG93bnJldi54bWxQSwUGAAAAAAMAAwC3AAAA+QIAAAAA&#10;" strokeweight="1.5pt"/>
                    <v:line id="Line 2602" o:spid="_x0000_s1088" style="position:absolute;flip:y;visibility:visible;mso-wrap-style:square" from="5451,2109" to="545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0juxQAAAN0AAAAPAAAAZHJzL2Rvd25yZXYueG1sRI9BawIx&#10;FITvBf9DeIK3mnULYlejiCAo9tBawetj83azuHlZktRd/70pFHocZuYbZrUZbCvu5EPjWMFsmoEg&#10;Lp1uuFZw+d6/LkCEiKyxdUwKHhRgsx69rLDQrucvup9jLRKEQ4EKTIxdIWUoDVkMU9cRJ69y3mJM&#10;0tdSe+wT3LYyz7K5tNhwWjDY0c5QeTv/WAXyeOo//T6/VHV16Nz1aD7m/aDUZDxslyAiDfE//Nc+&#10;aAX54v0Nft+kJyDXTwAAAP//AwBQSwECLQAUAAYACAAAACEA2+H2y+4AAACFAQAAEwAAAAAAAAAA&#10;AAAAAAAAAAAAW0NvbnRlbnRfVHlwZXNdLnhtbFBLAQItABQABgAIAAAAIQBa9CxbvwAAABUBAAAL&#10;AAAAAAAAAAAAAAAAAB8BAABfcmVscy8ucmVsc1BLAQItABQABgAIAAAAIQAzC0juxQAAAN0AAAAP&#10;AAAAAAAAAAAAAAAAAAcCAABkcnMvZG93bnJldi54bWxQSwUGAAAAAAMAAwC3AAAA+QIAAAAA&#10;" strokeweight="1.5pt"/>
                    <v:line id="Line 2603" o:spid="_x0000_s1089" style="position:absolute;flip:y;visibility:visible;mso-wrap-style:square" from="5343,2109" to="53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tCaxQAAAN0AAAAPAAAAZHJzL2Rvd25yZXYueG1sRI9BawIx&#10;FITvBf9DeIK3mnUpYlejiCAo9tBawetj83azuHlZktRd/70pFHocZuYbZrUZbCvu5EPjWMFsmoEg&#10;Lp1uuFZw+d6/LkCEiKyxdUwKHhRgsx69rLDQrucvup9jLRKEQ4EKTIxdIWUoDVkMU9cRJ69y3mJM&#10;0tdSe+wT3LYyz7K5tNhwWjDY0c5QeTv/WAXyeOo//T6/VHV16Nz1aD7m/aDUZDxslyAiDfE//Nc+&#10;aAX54v0Nft+kJyDXTwAAAP//AwBQSwECLQAUAAYACAAAACEA2+H2y+4AAACFAQAAEwAAAAAAAAAA&#10;AAAAAAAAAAAAW0NvbnRlbnRfVHlwZXNdLnhtbFBLAQItABQABgAIAAAAIQBa9CxbvwAAABUBAAAL&#10;AAAAAAAAAAAAAAAAAB8BAABfcmVscy8ucmVsc1BLAQItABQABgAIAAAAIQC84tCaxQAAAN0AAAAP&#10;AAAAAAAAAAAAAAAAAAcCAABkcnMvZG93bnJldi54bWxQSwUGAAAAAAMAAwC3AAAA+QIAAAAA&#10;" strokeweight="1.5pt"/>
                    <v:line id="Line 2604" o:spid="_x0000_s1090" style="position:absolute;flip:x;visibility:visible;mso-wrap-style:square" from="6601,2211" to="665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nUBxQAAAN0AAAAPAAAAZHJzL2Rvd25yZXYueG1sRI9BawIx&#10;FITvBf9DeIK3mnWhYlejiCAo9tBawetj83azuHlZktRd/70pFHocZuYbZrUZbCvu5EPjWMFsmoEg&#10;Lp1uuFZw+d6/LkCEiKyxdUwKHhRgsx69rLDQrucvup9jLRKEQ4EKTIxdIWUoDVkMU9cRJ69y3mJM&#10;0tdSe+wT3LYyz7K5tNhwWjDY0c5QeTv/WAXyeOo//T6/VHV16Nz1aD7m/aDUZDxslyAiDfE//Nc+&#10;aAX54v0Nft+kJyDXTwAAAP//AwBQSwECLQAUAAYACAAAACEA2+H2y+4AAACFAQAAEwAAAAAAAAAA&#10;AAAAAAAAAAAAW0NvbnRlbnRfVHlwZXNdLnhtbFBLAQItABQABgAIAAAAIQBa9CxbvwAAABUBAAAL&#10;AAAAAAAAAAAAAAAAAB8BAABfcmVscy8ucmVsc1BLAQItABQABgAIAAAAIQDTrnUBxQAAAN0AAAAP&#10;AAAAAAAAAAAAAAAAAAcCAABkcnMvZG93bnJldi54bWxQSwUGAAAAAAMAAwC3AAAA+QIAAAAA&#10;" strokeweight="1.5pt"/>
                    <v:line id="Line 2605" o:spid="_x0000_s1091" style="position:absolute;flip:x;visibility:visible;mso-wrap-style:square" from="6652,2211" to="670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Ot2xQAAAN0AAAAPAAAAZHJzL2Rvd25yZXYueG1sRI9Ba8JA&#10;FITvBf/D8oTe6sYcgk1dRQRBsYdWhV4f2ZdsMPs27K4m/ffdguBxmJlvmOV6tJ24kw+tYwXzWQaC&#10;uHK65UbB5bx7W4AIEVlj55gU/FKA9WryssRSu4G/6X6KjUgQDiUqMDH2pZShMmQxzFxPnLzaeYsx&#10;Sd9I7XFIcNvJPMsKabHltGCwp62h6nq6WQXycBy+/C6/1E29793PwXwWw6jU63TcfICINMZn+NHe&#10;awX54r2A/zfpCcjVHwAAAP//AwBQSwECLQAUAAYACAAAACEA2+H2y+4AAACFAQAAEwAAAAAAAAAA&#10;AAAAAAAAAAAAW0NvbnRlbnRfVHlwZXNdLnhtbFBLAQItABQABgAIAAAAIQBa9CxbvwAAABUBAAAL&#10;AAAAAAAAAAAAAAAAAB8BAABfcmVscy8ucmVsc1BLAQItABQABgAIAAAAIQAjfOt2xQAAAN0AAAAP&#10;AAAAAAAAAAAAAAAAAAcCAABkcnMvZG93bnJldi54bWxQSwUGAAAAAAMAAwC3AAAA+QIAAAAA&#10;" strokeweight="1.5pt"/>
                    <v:line id="Line 2606" o:spid="_x0000_s1092" style="position:absolute;flip:x y;visibility:visible;mso-wrap-style:square" from="6598,2109" to="659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QVxQAAAN0AAAAPAAAAZHJzL2Rvd25yZXYueG1sRI9Ba8JA&#10;FITvhf6H5Qm9NRuDaIxugrYIXtWW6u2ZfU3SZt+G7Fbjv+8WhB6HmfmGWRaDacWFetdYVjCOYhDE&#10;pdUNVwreDpvnFITzyBpby6TgRg6K/PFhiZm2V97RZe8rESDsMlRQe99lUrqyJoMush1x8D5tb9AH&#10;2VdS93gNcNPKJI6n0mDDYaHGjl5qKr/3P0ZBx26SnM4f61NbJX47eX+V6fFLqafRsFqA8DT4//C9&#10;vdUKknQ+g7834QnI/BcAAP//AwBQSwECLQAUAAYACAAAACEA2+H2y+4AAACFAQAAEwAAAAAAAAAA&#10;AAAAAAAAAAAAW0NvbnRlbnRfVHlwZXNdLnhtbFBLAQItABQABgAIAAAAIQBa9CxbvwAAABUBAAAL&#10;AAAAAAAAAAAAAAAAAB8BAABfcmVscy8ucmVsc1BLAQItABQABgAIAAAAIQDoKRQVxQAAAN0AAAAP&#10;AAAAAAAAAAAAAAAAAAcCAABkcnMvZG93bnJldi54bWxQSwUGAAAAAAMAAwC3AAAA+QIAAAAA&#10;" strokeweight="1.5pt"/>
                    <v:line id="Line 2607" o:spid="_x0000_s1093" style="position:absolute;flip:x y;visibility:visible;mso-wrap-style:square" from="6706,2109" to="670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oBnwwAAAN0AAAAPAAAAZHJzL2Rvd25yZXYueG1sRE9Nb4JA&#10;EL038T9sxqS3skiMQWQ1tU0Tr7WaltvIToGWnSXsFvDfuweTHl/ed76bTCsG6l1jWcEiikEQl1Y3&#10;XCk4fbw9pSCcR9bYWiYFV3Kw284ecsy0HfmdhqOvRAhhl6GC2vsuk9KVNRl0ke2IA/dte4M+wL6S&#10;uscxhJtWJnG8kgYbDg01dvRSU/l7/DMKOnbLpLh87ou2SvxheX6V6dePUo/z6XkDwtPk/8V390Er&#10;SNJ1mBvehCcgtzcAAAD//wMAUEsBAi0AFAAGAAgAAAAhANvh9svuAAAAhQEAABMAAAAAAAAAAAAA&#10;AAAAAAAAAFtDb250ZW50X1R5cGVzXS54bWxQSwECLQAUAAYACAAAACEAWvQsW78AAAAVAQAACwAA&#10;AAAAAAAAAAAAAAAfAQAAX3JlbHMvLnJlbHNQSwECLQAUAAYACAAAACEAmbaAZ8MAAADdAAAADwAA&#10;AAAAAAAAAAAAAAAHAgAAZHJzL2Rvd25yZXYueG1sUEsFBgAAAAADAAMAtwAAAPcCAAAAAA==&#10;" strokeweight="1.5pt"/>
                    <v:line id="Line 2608" o:spid="_x0000_s1094" style="position:absolute;flip:x;visibility:visible;mso-wrap-style:square" from="5974,2211" to="602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38ExQAAAN0AAAAPAAAAZHJzL2Rvd25yZXYueG1sRI9Ba8JA&#10;FITvQv/D8oTedGMOoqmbUAqCUg/VCr0+si/Z0OzbsLs16b/vCgWPw8x8w+yqyfbiRj50jhWslhkI&#10;4trpjlsF18/9YgMiRGSNvWNS8EsBqvJptsNCu5HPdLvEViQIhwIVmBiHQspQG7IYlm4gTl7jvMWY&#10;pG+l9jgmuO1lnmVrabHjtGBwoDdD9fflxyqQx/fxw+/za9M2h8F9Hc1pPU5KPc+n1xcQkab4CP+3&#10;D1pBvtlu4f4mPQFZ/gEAAP//AwBQSwECLQAUAAYACAAAACEA2+H2y+4AAACFAQAAEwAAAAAAAAAA&#10;AAAAAAAAAAAAW0NvbnRlbnRfVHlwZXNdLnhtbFBLAQItABQABgAIAAAAIQBa9CxbvwAAABUBAAAL&#10;AAAAAAAAAAAAAAAAAB8BAABfcmVscy8ucmVsc1BLAQItABQABgAIAAAAIQBS438ExQAAAN0AAAAP&#10;AAAAAAAAAAAAAAAAAAcCAABkcnMvZG93bnJldi54bWxQSwUGAAAAAAMAAwC3AAAA+QIAAAAA&#10;" strokeweight="1.5pt"/>
                    <v:line id="Line 2609" o:spid="_x0000_s1095" style="position:absolute;flip:x;visibility:visible;mso-wrap-style:square" from="6025,2211" to="607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kyDwQAAAN0AAAAPAAAAZHJzL2Rvd25yZXYueG1sRE9Ni8Iw&#10;EL0L/ocwwt403R7ErUaRBUHRg6uC16GZNsVmUpJou//eHBb2+Hjfq81gW/EiHxrHCj5nGQji0umG&#10;awW36266ABEissbWMSn4pQCb9Xi0wkK7nn/odYm1SCEcClRgYuwKKUNpyGKYuY44cZXzFmOCvpba&#10;Y5/CbSvzLJtLiw2nBoMdfRsqH5enVSAPx/7sd/mtqqt95+4Hc5r3g1Ifk2G7BBFpiP/iP/deK8i/&#10;srQ/vUlPQK7fAAAA//8DAFBLAQItABQABgAIAAAAIQDb4fbL7gAAAIUBAAATAAAAAAAAAAAAAAAA&#10;AAAAAABbQ29udGVudF9UeXBlc10ueG1sUEsBAi0AFAAGAAgAAAAhAFr0LFu/AAAAFQEAAAsAAAAA&#10;AAAAAAAAAAAAHwEAAF9yZWxzLy5yZWxzUEsBAi0AFAAGAAgAAAAhAF0yTIPBAAAA3QAAAA8AAAAA&#10;AAAAAAAAAAAABwIAAGRycy9kb3ducmV2LnhtbFBLBQYAAAAAAwADALcAAAD1AgAAAAA=&#10;" strokeweight="1.5pt"/>
                    <v:line id="Line 2610" o:spid="_x0000_s1096" style="position:absolute;flip:x y;visibility:visible;mso-wrap-style:square" from="5971,2109" to="597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7PgxQAAAN0AAAAPAAAAZHJzL2Rvd25yZXYueG1sRI9Ba8JA&#10;FITvhf6H5RV6azaGUGx0I2op5Fq1qLdn9plEs29DdhvTf98VCj0OM/MNM1+MphUD9a6xrGASxSCI&#10;S6sbrhTsth8vUxDOI2tsLZOCH3KwyB8f5phpe+NPGja+EgHCLkMFtfddJqUrazLoItsRB+9se4M+&#10;yL6SusdbgJtWJnH8Kg02HBZq7GhdU3ndfBsFHbs0OZ72q2NbJb5Iv97l9HBR6vlpXM5AeBr9f/iv&#10;XWgFyVs8gfub8ARk/gsAAP//AwBQSwECLQAUAAYACAAAACEA2+H2y+4AAACFAQAAEwAAAAAAAAAA&#10;AAAAAAAAAAAAW0NvbnRlbnRfVHlwZXNdLnhtbFBLAQItABQABgAIAAAAIQBa9CxbvwAAABUBAAAL&#10;AAAAAAAAAAAAAAAAAB8BAABfcmVscy8ucmVsc1BLAQItABQABgAIAAAAIQCWZ7PgxQAAAN0AAAAP&#10;AAAAAAAAAAAAAAAAAAcCAABkcnMvZG93bnJldi54bWxQSwUGAAAAAAMAAwC3AAAA+QIAAAAA&#10;" strokeweight="1.5pt"/>
                    <v:line id="Line 2611" o:spid="_x0000_s1097" style="position:absolute;flip:x y;visibility:visible;mso-wrap-style:square" from="6079,2109" to="607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S2XxQAAAN0AAAAPAAAAZHJzL2Rvd25yZXYueG1sRI9La8Mw&#10;EITvhf4HsYXeajkilNSJbPIgkGvzoMltY21st9bKWGri/vsqUOhxmJlvmFkx2FZcqfeNYw2jJAVB&#10;XDrTcKVhv1u/TED4gGywdUwafshDkT8+zDAz7sbvdN2GSkQI+ww11CF0mZS+rMmiT1xHHL2L6y2G&#10;KPtKmh5vEW5bqdL0VVpsOC7U2NGypvJr+201dOzH6nT+WJzaSoXN+LCSk+On1s9Pw3wKItAQ/sN/&#10;7Y3RoN5SBfc38QnI/BcAAP//AwBQSwECLQAUAAYACAAAACEA2+H2y+4AAACFAQAAEwAAAAAAAAAA&#10;AAAAAAAAAAAAW0NvbnRlbnRfVHlwZXNdLnhtbFBLAQItABQABgAIAAAAIQBa9CxbvwAAABUBAAAL&#10;AAAAAAAAAAAAAAAAAB8BAABfcmVscy8ucmVsc1BLAQItABQABgAIAAAAIQBmtS2XxQAAAN0AAAAP&#10;AAAAAAAAAAAAAAAAAAcCAABkcnMvZG93bnJldi54bWxQSwUGAAAAAAMAAwC3AAAA+QIAAAAA&#10;" strokeweight="1.5pt"/>
                    <v:line id="Line 2612" o:spid="_x0000_s1098" style="position:absolute;flip:x;visibility:visible;mso-wrap-style:square" from="7228,2211" to="727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NL0xQAAAN0AAAAPAAAAZHJzL2Rvd25yZXYueG1sRI9BawIx&#10;FITvBf9DeIK3mu0KUrdGKYKg2EOrgtfH5u1m6eZlSaK7/vtGEHocZuYbZrkebCtu5EPjWMHbNANB&#10;XDrdcK3gfNq+voMIEVlj65gU3CnAejV6WWKhXc8/dDvGWiQIhwIVmBi7QspQGrIYpq4jTl7lvMWY&#10;pK+l9tgnuG1lnmVzabHhtGCwo42h8vd4tQrk/tB/+21+rupq17nL3nzN+0GpyXj4/AARaYj/4Wd7&#10;pxXki2wGjzfpCcjVHwAAAP//AwBQSwECLQAUAAYACAAAACEA2+H2y+4AAACFAQAAEwAAAAAAAAAA&#10;AAAAAAAAAAAAW0NvbnRlbnRfVHlwZXNdLnhtbFBLAQItABQABgAIAAAAIQBa9CxbvwAAABUBAAAL&#10;AAAAAAAAAAAAAAAAAB8BAABfcmVscy8ucmVsc1BLAQItABQABgAIAAAAIQCt4NL0xQAAAN0AAAAP&#10;AAAAAAAAAAAAAAAAAAcCAABkcnMvZG93bnJldi54bWxQSwUGAAAAAAMAAwC3AAAA+QIAAAAA&#10;" strokeweight="1.5pt"/>
                    <v:line id="Line 2613" o:spid="_x0000_s1099" style="position:absolute;flip:x;visibility:visible;mso-wrap-style:square" from="7279,2211" to="733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UqAxQAAAN0AAAAPAAAAZHJzL2Rvd25yZXYueG1sRI9BawIx&#10;FITvBf9DeIK3mu0iUrdGKYKg2EOrgtfH5u1m6eZlSaK7/vtGEHocZuYbZrkebCtu5EPjWMHbNANB&#10;XDrdcK3gfNq+voMIEVlj65gU3CnAejV6WWKhXc8/dDvGWiQIhwIVmBi7QspQGrIYpq4jTl7lvMWY&#10;pK+l9tgnuG1lnmVzabHhtGCwo42h8vd4tQrk/tB/+21+rupq17nL3nzN+0GpyXj4/AARaYj/4Wd7&#10;pxXki2wGjzfpCcjVHwAAAP//AwBQSwECLQAUAAYACAAAACEA2+H2y+4AAACFAQAAEwAAAAAAAAAA&#10;AAAAAAAAAAAAW0NvbnRlbnRfVHlwZXNdLnhtbFBLAQItABQABgAIAAAAIQBa9CxbvwAAABUBAAAL&#10;AAAAAAAAAAAAAAAAAB8BAABfcmVscy8ucmVsc1BLAQItABQABgAIAAAAIQAiCUqAxQAAAN0AAAAP&#10;AAAAAAAAAAAAAAAAAAcCAABkcnMvZG93bnJldi54bWxQSwUGAAAAAAMAAwC3AAAA+QIAAAAA&#10;" strokeweight="1.5pt"/>
                    <v:line id="Line 2614" o:spid="_x0000_s1100" style="position:absolute;flip:x y;visibility:visible;mso-wrap-style:square" from="7225,2109" to="722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LXjxQAAAN0AAAAPAAAAZHJzL2Rvd25yZXYueG1sRI9Li8JA&#10;EITvwv6HoRe86WSDimYdxQeCVx/L6q030yZxMz0hM2r8944geCyq6itqPG1MKa5Uu8Kygq9uBII4&#10;tbrgTMF+t+oMQTiPrLG0TAru5GA6+WiNMdH2xhu6bn0mAoRdggpy76tESpfmZNB1bUUcvJOtDfog&#10;60zqGm8BbkoZR9FAGiw4LORY0SKn9H97MQoqdr34+Pc7P5ZZ7Ne9n6UcHs5KtT+b2TcIT41/h1/t&#10;tVYQj6I+PN+EJyAnDwAAAP//AwBQSwECLQAUAAYACAAAACEA2+H2y+4AAACFAQAAEwAAAAAAAAAA&#10;AAAAAAAAAAAAW0NvbnRlbnRfVHlwZXNdLnhtbFBLAQItABQABgAIAAAAIQBa9CxbvwAAABUBAAAL&#10;AAAAAAAAAAAAAAAAAB8BAABfcmVscy8ucmVsc1BLAQItABQABgAIAAAAIQDpXLXjxQAAAN0AAAAP&#10;AAAAAAAAAAAAAAAAAAcCAABkcnMvZG93bnJldi54bWxQSwUGAAAAAAMAAwC3AAAA+QIAAAAA&#10;" strokeweight="1.5pt"/>
                    <v:line id="Line 2615" o:spid="_x0000_s1101" style="position:absolute;flip:x y;visibility:visible;mso-wrap-style:square" from="7333,2109" to="733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iuUxQAAAN0AAAAPAAAAZHJzL2Rvd25yZXYueG1sRI9Ba8JA&#10;FITvhf6H5RV6azYNEmx0I61SyNXUot6e2WcSm30bsqvGf+8WCj0OM/MNM1+MphMXGlxrWcFrFIMg&#10;rqxuuVaw+fp8mYJwHlljZ5kU3MjBIn98mGOm7ZXXdCl9LQKEXYYKGu/7TEpXNWTQRbYnDt7RDgZ9&#10;kEMt9YDXADedTOI4lQZbDgsN9rRsqPopz0ZBz26S7A/bj31XJ76YfK/kdHdS6vlpfJ+B8DT6//Bf&#10;u9AKkrc4hd834QnI/A4AAP//AwBQSwECLQAUAAYACAAAACEA2+H2y+4AAACFAQAAEwAAAAAAAAAA&#10;AAAAAAAAAAAAW0NvbnRlbnRfVHlwZXNdLnhtbFBLAQItABQABgAIAAAAIQBa9CxbvwAAABUBAAAL&#10;AAAAAAAAAAAAAAAAAB8BAABfcmVscy8ucmVsc1BLAQItABQABgAIAAAAIQAZjiuUxQAAAN0AAAAP&#10;AAAAAAAAAAAAAAAAAAcCAABkcnMvZG93bnJldi54bWxQSwUGAAAAAAMAAwC3AAAA+QIAAAAA&#10;" strokeweight="1.5pt"/>
                    <v:line id="Line 2616" o:spid="_x0000_s1102" style="position:absolute;flip:x;visibility:visible;mso-wrap-style:square" from="7855,2211" to="790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9T3xQAAAN0AAAAPAAAAZHJzL2Rvd25yZXYueG1sRI9BawIx&#10;FITvBf9DeIK3mu0ebN0apQiCYg+tCl4fm7ebpZuXJYnu+u+NIPQ4zMw3zGI12FZcyYfGsYK3aQaC&#10;uHS64VrB6bh5/QARIrLG1jEpuFGA1XL0ssBCu55/6XqItUgQDgUqMDF2hZShNGQxTF1HnLzKeYsx&#10;SV9L7bFPcNvKPMtm0mLDacFgR2tD5d/hYhXI3b7/8Zv8VNXVtnPnnfme9YNSk/Hw9Qki0hD/w8/2&#10;VivI59k7PN6kJyCXdwAAAP//AwBQSwECLQAUAAYACAAAACEA2+H2y+4AAACFAQAAEwAAAAAAAAAA&#10;AAAAAAAAAAAAW0NvbnRlbnRfVHlwZXNdLnhtbFBLAQItABQABgAIAAAAIQBa9CxbvwAAABUBAAAL&#10;AAAAAAAAAAAAAAAAAB8BAABfcmVscy8ucmVsc1BLAQItABQABgAIAAAAIQDS29T3xQAAAN0AAAAP&#10;AAAAAAAAAAAAAAAAAAcCAABkcnMvZG93bnJldi54bWxQSwUGAAAAAAMAAwC3AAAA+QIAAAAA&#10;" strokeweight="1.5pt"/>
                    <v:line id="Line 2617" o:spid="_x0000_s1103" style="position:absolute;flip:x;visibility:visible;mso-wrap-style:square" from="7906,2211" to="795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CFwQAAAN0AAAAPAAAAZHJzL2Rvd25yZXYueG1sRE9Ni8Iw&#10;EL0L/ocwwt403R7ErUaRBUHRg6uC16GZNsVmUpJou//eHBb2+Hjfq81gW/EiHxrHCj5nGQji0umG&#10;awW36266ABEissbWMSn4pQCb9Xi0wkK7nn/odYm1SCEcClRgYuwKKUNpyGKYuY44cZXzFmOCvpba&#10;Y5/CbSvzLJtLiw2nBoMdfRsqH5enVSAPx/7sd/mtqqt95+4Hc5r3g1Ifk2G7BBFpiP/iP/deK8i/&#10;sjQ3vUlPQK7fAAAA//8DAFBLAQItABQABgAIAAAAIQDb4fbL7gAAAIUBAAATAAAAAAAAAAAAAAAA&#10;AAAAAABbQ29udGVudF9UeXBlc10ueG1sUEsBAi0AFAAGAAgAAAAhAFr0LFu/AAAAFQEAAAsAAAAA&#10;AAAAAAAAAAAAHwEAAF9yZWxzLy5yZWxzUEsBAi0AFAAGAAgAAAAhAKNEQIXBAAAA3QAAAA8AAAAA&#10;AAAAAAAAAAAABwIAAGRycy9kb3ducmV2LnhtbFBLBQYAAAAAAwADALcAAAD1AgAAAAA=&#10;" strokeweight="1.5pt"/>
                    <v:line id="Line 2618" o:spid="_x0000_s1104" style="position:absolute;flip:x y;visibility:visible;mso-wrap-style:square" from="7852,2109" to="785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mwwAAAN0AAAAPAAAAZHJzL2Rvd25yZXYueG1sRI9Bi8Iw&#10;FITvgv8hPMGbpltEtBpld0Xwqquot2fzbKvNS2mi1n9vFgSPw8x8w0znjSnFnWpXWFbw1Y9AEKdW&#10;F5wp2P4teyMQziNrLC2Tgic5mM/arSkm2j54TfeNz0SAsEtQQe59lUjp0pwMur6tiIN3trVBH2Sd&#10;SV3jI8BNKeMoGkqDBYeFHCv6zSm9bm5GQcVuEB9P+59jmcV+Ndgt5OhwUarbab4nIDw1/hN+t1da&#10;QTyOxvD/JjwBOXsBAAD//wMAUEsBAi0AFAAGAAgAAAAhANvh9svuAAAAhQEAABMAAAAAAAAAAAAA&#10;AAAAAAAAAFtDb250ZW50X1R5cGVzXS54bWxQSwECLQAUAAYACAAAACEAWvQsW78AAAAVAQAACwAA&#10;AAAAAAAAAAAAAAAfAQAAX3JlbHMvLnJlbHNQSwECLQAUAAYACAAAACEAaBG/5sMAAADdAAAADwAA&#10;AAAAAAAAAAAAAAAHAgAAZHJzL2Rvd25yZXYueG1sUEsFBgAAAAADAAMAtwAAAPcCAAAAAA==&#10;" strokeweight="1.5pt"/>
                    <v:line id="Line 2619" o:spid="_x0000_s1105" style="position:absolute;flip:x y;visibility:visible;mso-wrap-style:square" from="7960,2109" to="796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oCmwgAAAN0AAAAPAAAAZHJzL2Rvd25yZXYueG1sRE/LasJA&#10;FN0X/IfhFtyZiUHERkepiuC2PqjZXTPXJG3mTpiZavz7zqLQ5eG8F6vetOJOzjeWFYyTFARxaXXD&#10;lYLTcTeagfABWWNrmRQ8ycNqOXhZYK7tgz/ofgiViCHsc1RQh9DlUvqyJoM+sR1x5G7WGQwRukpq&#10;h48YblqZpelUGmw4NtTY0aam8vvwYxR07CdZcf1cF22Vhf3kvJWzy5dSw9f+fQ4iUB/+xX/uvVaQ&#10;vY3j/vgmPgG5/AUAAP//AwBQSwECLQAUAAYACAAAACEA2+H2y+4AAACFAQAAEwAAAAAAAAAAAAAA&#10;AAAAAAAAW0NvbnRlbnRfVHlwZXNdLnhtbFBLAQItABQABgAIAAAAIQBa9CxbvwAAABUBAAALAAAA&#10;AAAAAAAAAAAAAB8BAABfcmVscy8ucmVsc1BLAQItABQABgAIAAAAIQB88oCmwgAAAN0AAAAPAAAA&#10;AAAAAAAAAAAAAAcCAABkcnMvZG93bnJldi54bWxQSwUGAAAAAAMAAwC3AAAA9gIAAAAA&#10;" strokeweight="1.5pt"/>
                  </v:group>
                  <v:group id="Group 2620" o:spid="_x0000_s1106" style="position:absolute;left:2178;top:3180;width:5800;height:166" coordorigin="2178,3180" coordsize="580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o:lock v:ext="edit" aspectratio="t"/>
                    <v:rect id="Rectangle 2621" o:spid="_x0000_s1107" alt="Diagonal hacia arriba clara" style="position:absolute;left:2178;top:3228;width:5800;height: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SmnxwAAAN0AAAAPAAAAZHJzL2Rvd25yZXYueG1sRI9Pa8JA&#10;FMTvgt9heUJvujHQalNXkYKYtif/gNdH9jVJzb5Nd1eT9tN3C4LHYWZ+wyxWvWnElZyvLSuYThIQ&#10;xIXVNZcKjofNeA7CB2SNjWVS8EMeVsvhYIGZth3v6LoPpYgQ9hkqqEJoMyl9UZFBP7EtcfQ+rTMY&#10;onSl1A67CDeNTJPkSRqsOS5U2NJrRcV5fzEKtqfef+1yd2lmp8ec3t5nv933h1IPo379AiJQH+7h&#10;WzvXCtLnaQr/b+ITkMs/AAAA//8DAFBLAQItABQABgAIAAAAIQDb4fbL7gAAAIUBAAATAAAAAAAA&#10;AAAAAAAAAAAAAABbQ29udGVudF9UeXBlc10ueG1sUEsBAi0AFAAGAAgAAAAhAFr0LFu/AAAAFQEA&#10;AAsAAAAAAAAAAAAAAAAAHwEAAF9yZWxzLy5yZWxzUEsBAi0AFAAGAAgAAAAhAHWhKafHAAAA3QAA&#10;AA8AAAAAAAAAAAAAAAAABwIAAGRycy9kb3ducmV2LnhtbFBLBQYAAAAAAwADALcAAAD7AgAAAAA=&#10;" fillcolor="black" stroked="f">
                      <v:fill r:id="rId10" o:title="" type="pattern"/>
                      <o:lock v:ext="edit" aspectratio="t"/>
                    </v:rect>
                    <v:line id="Line 2622" o:spid="_x0000_s1108" style="position:absolute;visibility:visible;mso-wrap-style:square" from="2178,3180" to="4767,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U3xQAAAN0AAAAPAAAAZHJzL2Rvd25yZXYueG1sRI/dagIx&#10;FITvC75DOELvanYtFF2NImqh0ovizwMcN8fN6uZkSVLd9umbguDlMDPfMNN5ZxtxJR9qxwryQQaC&#10;uHS65krBYf/+MgIRIrLGxjEp+KEA81nvaYqFdjfe0nUXK5EgHApUYGJsCylDachiGLiWOHkn5y3G&#10;JH0ltcdbgttGDrPsTVqsOS0YbGlpqLzsvq2CjT9+XvLfysgjb/y6+VqNgz0r9dzvFhMQkbr4CN/b&#10;H1rBcJy/wv+b9ATk7A8AAP//AwBQSwECLQAUAAYACAAAACEA2+H2y+4AAACFAQAAEwAAAAAAAAAA&#10;AAAAAAAAAAAAW0NvbnRlbnRfVHlwZXNdLnhtbFBLAQItABQABgAIAAAAIQBa9CxbvwAAABUBAAAL&#10;AAAAAAAAAAAAAAAAAB8BAABfcmVscy8ucmVsc1BLAQItABQABgAIAAAAIQBHQnU3xQAAAN0AAAAP&#10;AAAAAAAAAAAAAAAAAAcCAABkcnMvZG93bnJldi54bWxQSwUGAAAAAAMAAwC3AAAA+QIAAAAA&#10;" strokeweight="1pt"/>
                    <v:line id="Line 2623" o:spid="_x0000_s1109" style="position:absolute;visibility:visible;mso-wrap-style:square" from="2178,3198" to="5388,3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1DxQAAAN0AAAAPAAAAZHJzL2Rvd25yZXYueG1sRI/dagIx&#10;FITvC75DOELvanalFF2NImqh0ovizwMcN8fN6uZkSVLd9umbguDlMDPfMNN5ZxtxJR9qxwryQQaC&#10;uHS65krBYf/+MgIRIrLGxjEp+KEA81nvaYqFdjfe0nUXK5EgHApUYGJsCylDachiGLiWOHkn5y3G&#10;JH0ltcdbgttGDrPsTVqsOS0YbGlpqLzsvq2CjT9+XvLfysgjb/y6+VqNgz0r9dzvFhMQkbr4CN/b&#10;H1rBcJy/wv+b9ATk7A8AAP//AwBQSwECLQAUAAYACAAAACEA2+H2y+4AAACFAQAAEwAAAAAAAAAA&#10;AAAAAAAAAAAAW0NvbnRlbnRfVHlwZXNdLnhtbFBLAQItABQABgAIAAAAIQBa9CxbvwAAABUBAAAL&#10;AAAAAAAAAAAAAAAAAB8BAABfcmVscy8ucmVsc1BLAQItABQABgAIAAAAIQDIq+1DxQAAAN0AAAAP&#10;AAAAAAAAAAAAAAAAAAcCAABkcnMvZG93bnJldi54bWxQSwUGAAAAAAMAAwC3AAAA+QIAAAAA&#10;" strokeweight="1pt"/>
                    <v:line id="Line 2624" o:spid="_x0000_s1110" style="position:absolute;visibility:visible;mso-wrap-style:square" from="2178,3216" to="7974,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0jYxQAAAN0AAAAPAAAAZHJzL2Rvd25yZXYueG1sRI/dagIx&#10;FITvC75DOELvanaFFl2NImqh0ovizwMcN8fN6uZkSVLd9umbguDlMDPfMNN5ZxtxJR9qxwryQQaC&#10;uHS65krBYf/+MgIRIrLGxjEp+KEA81nvaYqFdjfe0nUXK5EgHApUYGJsCylDachiGLiWOHkn5y3G&#10;JH0ltcdbgttGDrPsTVqsOS0YbGlpqLzsvq2CjT9+XvLfysgjb/y6+VqNgz0r9dzvFhMQkbr4CN/b&#10;H1rBcJy/wv+b9ATk7A8AAP//AwBQSwECLQAUAAYACAAAACEA2+H2y+4AAACFAQAAEwAAAAAAAAAA&#10;AAAAAAAAAAAAW0NvbnRlbnRfVHlwZXNdLnhtbFBLAQItABQABgAIAAAAIQBa9CxbvwAAABUBAAAL&#10;AAAAAAAAAAAAAAAAAB8BAABfcmVscy8ucmVsc1BLAQItABQABgAIAAAAIQCn50jYxQAAAN0AAAAP&#10;AAAAAAAAAAAAAAAAAAcCAABkcnMvZG93bnJldi54bWxQSwUGAAAAAAMAAwC3AAAA+QIAAAAA&#10;" strokeweight="1pt"/>
                  </v:group>
                  <v:group id="Group 2625" o:spid="_x0000_s1111" style="position:absolute;left:8070;top:2109;width:1117;height:1110" coordorigin="8070,2109" coordsize="1117,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nuxwAAAN0AAAAPAAAAZHJzL2Rvd25yZXYueG1sRI9Ba8JA&#10;FITvBf/D8oTemk0sDTVmFRErHkKhKpTeHtlnEsy+DdltEv99t1DocZiZb5h8M5lWDNS7xrKCJIpB&#10;EJdWN1wpuJzfnl5BOI+ssbVMCu7kYLOePeSYaTvyBw0nX4kAYZehgtr7LpPSlTUZdJHtiIN3tb1B&#10;H2RfSd3jGOCmlYs4TqXBhsNCjR3taipvp2+j4DDiuH1O9kNxu+7uX+eX988iIaUe59N2BcLT5P/D&#10;f+2jVrBYJin8vglPQK5/AAAA//8DAFBLAQItABQABgAIAAAAIQDb4fbL7gAAAIUBAAATAAAAAAAA&#10;AAAAAAAAAAAAAABbQ29udGVudF9UeXBlc10ueG1sUEsBAi0AFAAGAAgAAAAhAFr0LFu/AAAAFQEA&#10;AAsAAAAAAAAAAAAAAAAAHwEAAF9yZWxzLy5yZWxzUEsBAi0AFAAGAAgAAAAhADNz6e7HAAAA3QAA&#10;AA8AAAAAAAAAAAAAAAAABwIAAGRycy9kb3ducmV2LnhtbFBLBQYAAAAAAwADALcAAAD7AgAAAAA=&#10;">
                    <o:lock v:ext="edit" aspectratio="t"/>
                    <v:line id="Line 2626" o:spid="_x0000_s1112" style="position:absolute;visibility:visible;mso-wrap-style:square" from="8193,2109" to="8193,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98mxgAAAN0AAAAPAAAAZHJzL2Rvd25yZXYueG1sRI9Ba8JA&#10;FITvQv/D8gq9iG5WqE1TN0GEYq+mUurtNfuaBLNvQ3bV+O/dQsHjMDPfMKtitJ040+BbxxrUPAFB&#10;XDnTcq1h//k+S0H4gGywc0waruShyB8mK8yMu/COzmWoRYSwz1BDE0KfSemrhiz6ueuJo/frBosh&#10;yqGWZsBLhNtOLpJkKS22HBca7GnTUHUsT1bD12GfnlL/rNR0q74Th9fjz7bU+ulxXL+BCDSGe/i/&#10;/WE0LF7VC/y9iU9A5jcAAAD//wMAUEsBAi0AFAAGAAgAAAAhANvh9svuAAAAhQEAABMAAAAAAAAA&#10;AAAAAAAAAAAAAFtDb250ZW50X1R5cGVzXS54bWxQSwECLQAUAAYACAAAACEAWvQsW78AAAAVAQAA&#10;CwAAAAAAAAAAAAAAAAAfAQAAX3JlbHMvLnJlbHNQSwECLQAUAAYACAAAACEADCPfJsYAAADdAAAA&#10;DwAAAAAAAAAAAAAAAAAHAgAAZHJzL2Rvd25yZXYueG1sUEsFBgAAAAADAAMAtwAAAPoCAAAAAA==&#10;" strokeweight=".5pt">
                      <v:stroke startarrow="block" startarrowwidth="narrow" startarrowlength="short" endarrow="block" endarrowwidth="narrow" endarrowlength="short"/>
                    </v:line>
                    <v:line id="Line 2627" o:spid="_x0000_s1113" style="position:absolute;visibility:visible;mso-wrap-style:square" from="8070,2109" to="8373,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FlwwAAAN0AAAAPAAAAZHJzL2Rvd25yZXYueG1sRE/Pa8Iw&#10;FL4P9j+EN/C2pkoZrhplKoKww6jdxdujebZ1zUtJoq3+9cthsOPH93u5Hk0nbuR8a1nBNElBEFdW&#10;t1wr+C73r3MQPiBr7CyTgjt5WK+en5aYaztwQbdjqEUMYZ+jgiaEPpfSVw0Z9IntiSN3ts5giNDV&#10;UjscYrjp5CxN36TBlmNDgz1tG6p+jlejYF72fnffnvb2y10exWdWUIYbpSYv48cCRKAx/Iv/3Aet&#10;YPY+jXPjm/gE5OoXAAD//wMAUEsBAi0AFAAGAAgAAAAhANvh9svuAAAAhQEAABMAAAAAAAAAAAAA&#10;AAAAAAAAAFtDb250ZW50X1R5cGVzXS54bWxQSwECLQAUAAYACAAAACEAWvQsW78AAAAVAQAACwAA&#10;AAAAAAAAAAAAAAAfAQAAX3JlbHMvLnJlbHNQSwECLQAUAAYACAAAACEAKQfRZcMAAADdAAAADwAA&#10;AAAAAAAAAAAAAAAHAgAAZHJzL2Rvd25yZXYueG1sUEsFBgAAAAADAAMAtwAAAPcCAAAAAA==&#10;" strokeweight=".5pt"/>
                    <v:line id="Line 2628" o:spid="_x0000_s1114" style="position:absolute;visibility:visible;mso-wrap-style:square" from="8070,3219" to="8373,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3T+xQAAAN0AAAAPAAAAZHJzL2Rvd25yZXYueG1sRI9Bi8Iw&#10;FITvgv8hPGFvmioi2jWK6yIIHpaql709mmdbbV5KktXqr98IgsdhZr5h5svW1OJKzleWFQwHCQji&#10;3OqKCwXHw6Y/BeEDssbaMim4k4flotuZY6rtjTO67kMhIoR9igrKEJpUSp+XZNAPbEMcvZN1BkOU&#10;rpDa4S3CTS1HSTKRBiuOCyU2tC4pv+z/jILpofHf9/Xvxv648yPbjTMa45dSH7129QkiUBve4Vd7&#10;qxWMZsMZPN/EJyAX/wAAAP//AwBQSwECLQAUAAYACAAAACEA2+H2y+4AAACFAQAAEwAAAAAAAAAA&#10;AAAAAAAAAAAAW0NvbnRlbnRfVHlwZXNdLnhtbFBLAQItABQABgAIAAAAIQBa9CxbvwAAABUBAAAL&#10;AAAAAAAAAAAAAAAAAB8BAABfcmVscy8ucmVsc1BLAQItABQABgAIAAAAIQBGS3T+xQAAAN0AAAAP&#10;AAAAAAAAAAAAAAAAAAcCAABkcnMvZG93bnJldi54bWxQSwUGAAAAAAMAAwC3AAAA+QIAAAAA&#10;" strokeweight=".5pt"/>
                    <v:shapetype id="_x0000_t202" coordsize="21600,21600" o:spt="202" path="m,l,21600r21600,l21600,xe">
                      <v:stroke joinstyle="miter"/>
                      <v:path gradientshapeok="t" o:connecttype="rect"/>
                    </v:shapetype>
                    <v:shape id="Text Box 2629" o:spid="_x0000_s1115" type="#_x0000_t202" style="position:absolute;left:8242;top:2354;width:94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8SxgAAAN0AAAAPAAAAZHJzL2Rvd25yZXYueG1sRI9NawJB&#10;DIbvhf6HIYXe6mz3UNvVUUTQShGKttBr2Ml+2J3MMjOu6783h0KP4c37JM98ObpODRRi69nA8yQD&#10;RVx623Jt4Ptr8/QKKiZki51nMnClCMvF/d0cC+svfKDhmGolEI4FGmhS6gutY9mQwzjxPbFklQ8O&#10;k4yh1jbgReCu03mWvWiHLcuFBntaN1T+Hs9OKD/TK56r7aZyH6fP1Xsoh/1ub8zjw7iagUo0pv/l&#10;v/bOGsjfcvlfbMQE9OIGAAD//wMAUEsBAi0AFAAGAAgAAAAhANvh9svuAAAAhQEAABMAAAAAAAAA&#10;AAAAAAAAAAAAAFtDb250ZW50X1R5cGVzXS54bWxQSwECLQAUAAYACAAAACEAWvQsW78AAAAVAQAA&#10;CwAAAAAAAAAAAAAAAAAfAQAAX3JlbHMvLnJlbHNQSwECLQAUAAYACAAAACEAa6lfEsYAAADdAAAA&#10;DwAAAAAAAAAAAAAAAAAHAgAAZHJzL2Rvd25yZXYueG1sUEsFBgAAAAADAAMAtwAAAPoCAAAAAA==&#10;" filled="f" stroked="f">
                      <v:fill opacity="32896f"/>
                      <o:lock v:ext="edit" aspectratio="t"/>
                      <v:textbox inset="0,0,0,0">
                        <w:txbxContent>
                          <w:p w:rsidR="00FE7546" w:rsidRDefault="00FE7546" w:rsidP="00FE7546">
                            <w:pPr>
                              <w:pStyle w:val="Textoindependiente"/>
                            </w:pPr>
                            <w:r>
                              <w:t>Altura de la barra de la petrolizadora</w:t>
                            </w:r>
                          </w:p>
                        </w:txbxContent>
                      </v:textbox>
                    </v:shape>
                  </v:group>
                  <v:shape id="Text Box 2630" o:spid="_x0000_s1116" type="#_x0000_t202" style="position:absolute;left:2187;top:4485;width:6999;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0nUyAAAAN0AAAAPAAAAZHJzL2Rvd25yZXYueG1sRI/dasJA&#10;FITvC32H5RS8azampZqYVVpBkAriH+jlIXuaBLNnQ3bVtE/vFgq9HGbmGyaf9aYRV+pcbVnBMIpB&#10;EBdW11wqOOwXz2MQziNrbCyTgm9yMJs+PuSYaXvjLV13vhQBwi5DBZX3bSalKyoy6CLbEgfvy3YG&#10;fZBdKXWHtwA3jUzi+E0arDksVNjSvKLivLsYBYuX/vO4X6Xz0brZnE/J8pV/PqxSg6f+fQLCU+//&#10;w3/tpVaQpMkQft+EJyCndwAAAP//AwBQSwECLQAUAAYACAAAACEA2+H2y+4AAACFAQAAEwAAAAAA&#10;AAAAAAAAAAAAAAAAW0NvbnRlbnRfVHlwZXNdLnhtbFBLAQItABQABgAIAAAAIQBa9CxbvwAAABUB&#10;AAALAAAAAAAAAAAAAAAAAB8BAABfcmVscy8ucmVsc1BLAQItABQABgAIAAAAIQBNt0nUyAAAAN0A&#10;AAAPAAAAAAAAAAAAAAAAAAcCAABkcnMvZG93bnJldi54bWxQSwUGAAAAAAMAAwC3AAAA/AIAAAAA&#10;" filled="f" stroked="f" strokeweight=".25pt">
                    <v:fill opacity="32896f"/>
                    <o:lock v:ext="edit" aspectratio="t"/>
                    <v:textbox inset="0,0,0,0">
                      <w:txbxContent>
                        <w:p w:rsidR="00FE7546" w:rsidRDefault="00FE7546" w:rsidP="00FE7546">
                          <w:pPr>
                            <w:pStyle w:val="Ttulo9"/>
                          </w:pPr>
                          <w:r>
                            <w:t>CUBRIMIENTO DOBLE</w:t>
                          </w:r>
                        </w:p>
                      </w:txbxContent>
                    </v:textbox>
                  </v:shape>
                  <v:line id="Line 2631" o:spid="_x0000_s1117" style="position:absolute;visibility:visible;mso-wrap-style:square" from="4767,3438" to="4767,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ywyxgAAAN0AAAAPAAAAZHJzL2Rvd25yZXYueG1sRI9Ba8JA&#10;FITvQv/D8gredNMgYqOrVEUQPEhML709ss8kbfZt2F01+uvdQqHHYWa+YRar3rTiSs43lhW8jRMQ&#10;xKXVDVcKPovdaAbCB2SNrWVScCcPq+XLYIGZtjfO6XoKlYgQ9hkqqEPoMil9WZNBP7YdcfTO1hkM&#10;UbpKaoe3CDetTJNkKg02HBdq7GhTU/lzuhgFs6Lz2/vma2eP7vuRHyY5TXCt1PC1/5iDCNSH//Bf&#10;e68VpO9pCr9v4hOQyycAAAD//wMAUEsBAi0AFAAGAAgAAAAhANvh9svuAAAAhQEAABMAAAAAAAAA&#10;AAAAAAAAAAAAAFtDb250ZW50X1R5cGVzXS54bWxQSwECLQAUAAYACAAAACEAWvQsW78AAAAVAQAA&#10;CwAAAAAAAAAAAAAAAAAfAQAAX3JlbHMvLnJlbHNQSwECLQAUAAYACAAAACEAhoMsMsYAAADdAAAA&#10;DwAAAAAAAAAAAAAAAAAHAgAAZHJzL2Rvd25yZXYueG1sUEsFBgAAAAADAAMAtwAAAPoCAAAAAA==&#10;" strokeweight=".5pt"/>
                  <v:line id="Line 2632" o:spid="_x0000_s1118" style="position:absolute;visibility:visible;mso-wrap-style:square" from="5391,3441" to="5391,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4mpxgAAAN0AAAAPAAAAZHJzL2Rvd25yZXYueG1sRI9Ba8JA&#10;FITvgv9heUJvujEVsdFV1CIUPEi0l94e2WeSNvs27K4a++u7gtDjMDPfMItVZxpxJedrywrGowQE&#10;cWF1zaWCz9NuOAPhA7LGxjIpuJOH1bLfW2Cm7Y1zuh5DKSKEfYYKqhDaTEpfVGTQj2xLHL2zdQZD&#10;lK6U2uEtwk0j0ySZSoM1x4UKW9pWVPwcL0bB7NT69/v2a2cP7vs3309ymuBGqZdBt56DCNSF//Cz&#10;/aEVpG/pKzzexCcgl38AAAD//wMAUEsBAi0AFAAGAAgAAAAhANvh9svuAAAAhQEAABMAAAAAAAAA&#10;AAAAAAAAAAAAAFtDb250ZW50X1R5cGVzXS54bWxQSwECLQAUAAYACAAAACEAWvQsW78AAAAVAQAA&#10;CwAAAAAAAAAAAAAAAAAfAQAAX3JlbHMvLnJlbHNQSwECLQAUAAYACAAAACEA6c+JqcYAAADdAAAA&#10;DwAAAAAAAAAAAAAAAAAHAgAAZHJzL2Rvd25yZXYueG1sUEsFBgAAAAADAAMAtwAAAPoCAAAAAA==&#10;" strokeweight=".5pt"/>
                  <v:line id="Line 2633" o:spid="_x0000_s1119" style="position:absolute;visibility:visible;mso-wrap-style:square" from="6021,3441" to="6021,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HdxgAAAN0AAAAPAAAAZHJzL2Rvd25yZXYueG1sRI9Ba8JA&#10;FITvBf/D8oTe6qYhiI2u0loEwYNEe+ntkX0m0ezbsLvV6K93BaHHYWa+YWaL3rTiTM43lhW8jxIQ&#10;xKXVDVcKfvartwkIH5A1tpZJwZU8LOaDlxnm2l64oPMuVCJC2OeooA6hy6X0ZU0G/ch2xNE7WGcw&#10;ROkqqR1eIty0Mk2SsTTYcFyosaNlTeVp92cUTPad/74uf1d26463YpMVlOGXUq/D/nMKIlAf/sPP&#10;9lorSD/SDB5v4hOQ8zsAAAD//wMAUEsBAi0AFAAGAAgAAAAhANvh9svuAAAAhQEAABMAAAAAAAAA&#10;AAAAAAAAAAAAAFtDb250ZW50X1R5cGVzXS54bWxQSwECLQAUAAYACAAAACEAWvQsW78AAAAVAQAA&#10;CwAAAAAAAAAAAAAAAAAfAQAAX3JlbHMvLnJlbHNQSwECLQAUAAYACAAAACEAZiYR3cYAAADdAAAA&#10;DwAAAAAAAAAAAAAAAAAHAgAAZHJzL2Rvd25yZXYueG1sUEsFBgAAAAADAAMAtwAAAPoCAAAAAA==&#10;" strokeweight=".5pt"/>
                  <v:line id="Line 2634" o:spid="_x0000_s1120" style="position:absolute;visibility:visible;mso-wrap-style:square" from="4767,3852" to="6018,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S53xgAAAN0AAAAPAAAAZHJzL2Rvd25yZXYueG1sRI9Ba4NA&#10;FITvhfyH5QVyKXVVsBibTQiBkF5rpTS3V/dVJe5bcTeJ/vtuodDjMDPfMJvdZHpxo9F1lhUkUQyC&#10;uLa640ZB9X58ykE4j6yxt0wKZnKw2y4eNlhoe+c3upW+EQHCrkAFrfdDIaWrWzLoIjsQB+/bjgZ9&#10;kGMj9Yj3ADe9TOP4WRrsOCy0ONChpfpSXo2Cj3OVX3OXJcnjKfmMLc6Xr1Op1Go57V9AeJr8f/iv&#10;/aoVpOs0g9834QnI7Q8AAAD//wMAUEsBAi0AFAAGAAgAAAAhANvh9svuAAAAhQEAABMAAAAAAAAA&#10;AAAAAAAAAAAAAFtDb250ZW50X1R5cGVzXS54bWxQSwECLQAUAAYACAAAACEAWvQsW78AAAAVAQAA&#10;CwAAAAAAAAAAAAAAAAAfAQAAX3JlbHMvLnJlbHNQSwECLQAUAAYACAAAACEAXdEud8YAAADdAAAA&#10;DwAAAAAAAAAAAAAAAAAHAgAAZHJzL2Rvd25yZXYueG1sUEsFBgAAAAADAAMAtwAAAPoCAAAAAA==&#10;" strokeweight=".5pt">
                    <v:stroke startarrow="block" startarrowwidth="narrow" startarrowlength="short" endarrow="block" endarrowwidth="narrow" endarrowlength="short"/>
                  </v:line>
                  <v:line id="Line 2635" o:spid="_x0000_s1121" style="position:absolute;flip:x;visibility:visible;mso-wrap-style:square" from="4767,3531" to="5388,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pXxwAAAN0AAAAPAAAAZHJzL2Rvd25yZXYueG1sRI/NbsIw&#10;EITvlXgHa5G4FYccEKQxqEWAeuih/PS+sbdxRLyOYgNpn76uVKnH0cx8oynXg2vFjfrQeFYwm2Yg&#10;iLU3DdcKzqfd4wJEiMgGW8+k4IsCrFejhxIL4+98oNsx1iJBOBSowMbYFVIGbclhmPqOOHmfvncY&#10;k+xraXq8J7hrZZ5lc+mw4bRgsaONJX05Xp2C3ff11L6/VZut3etL9lIvqo+zVmoyHp6fQEQa4n/4&#10;r/1qFOTLfA6/b9ITkKsfAAAA//8DAFBLAQItABQABgAIAAAAIQDb4fbL7gAAAIUBAAATAAAAAAAA&#10;AAAAAAAAAAAAAABbQ29udGVudF9UeXBlc10ueG1sUEsBAi0AFAAGAAgAAAAhAFr0LFu/AAAAFQEA&#10;AAsAAAAAAAAAAAAAAAAAHwEAAF9yZWxzLy5yZWxzUEsBAi0AFAAGAAgAAAAhACGAilfHAAAA3QAA&#10;AA8AAAAAAAAAAAAAAAAABwIAAGRycy9kb3ducmV2LnhtbFBLBQYAAAAAAwADALcAAAD7AgAAAAA=&#10;" strokeweight=".5pt">
                    <v:stroke startarrow="block" startarrowwidth="narrow" startarrowlength="short" endarrow="block" endarrowwidth="narrow" endarrowlength="short"/>
                  </v:line>
                  <v:shape id="Text Box 2636" o:spid="_x0000_s1122" type="#_x0000_t202" style="position:absolute;left:4869;top:3909;width:105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nQ7xwAAAN0AAAAPAAAAZHJzL2Rvd25yZXYueG1sRI9ba8JA&#10;FITfC/6H5Qh9qxvT4iW6igqCtCDeQB8P2WMSzJ4N2a2m/nq3IPg4zMw3zHjamFJcqXaFZQXdTgSC&#10;OLW64EzBYb/8GIBwHlljaZkU/JGD6aT1NsZE2xtv6brzmQgQdgkqyL2vEildmpNB17EVcfDOtjbo&#10;g6wzqWu8BbgpZRxFPWmw4LCQY0WLnNLL7tcoWH4238f9z3DRX5ebyyleffF9bpV6bzezEQhPjX+F&#10;n+2VVhAP4z78vwlPQE4eAAAA//8DAFBLAQItABQABgAIAAAAIQDb4fbL7gAAAIUBAAATAAAAAAAA&#10;AAAAAAAAAAAAAABbQ29udGVudF9UeXBlc10ueG1sUEsBAi0AFAAGAAgAAAAhAFr0LFu/AAAAFQEA&#10;AAsAAAAAAAAAAAAAAAAAHwEAAF9yZWxzLy5yZWxzUEsBAi0AFAAGAAgAAAAhAK0SdDv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6"/>
                            </w:rPr>
                          </w:pPr>
                          <w:r>
                            <w:rPr>
                              <w:sz w:val="16"/>
                            </w:rPr>
                            <w:t>b = Base de abanico</w:t>
                          </w:r>
                        </w:p>
                      </w:txbxContent>
                    </v:textbox>
                  </v:shape>
                  <v:shape id="Text Box 2637" o:spid="_x0000_s1123" type="#_x0000_t202" style="position:absolute;left:4863;top:3579;width:438;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1MUxgAAAN0AAAAPAAAAZHJzL2Rvd25yZXYueG1sRI9NawJB&#10;DIbvhf6HIYXe6mz3UNvVUUTQShGKttBr2Ml+2J3MMjOu6783h0KP4c37JM98ObpODRRi69nA8yQD&#10;RVx623Jt4Ptr8/QKKiZki51nMnClCMvF/d0cC+svfKDhmGolEI4FGmhS6gutY9mQwzjxPbFklQ8O&#10;k4yh1jbgReCu03mWvWiHLcuFBntaN1T+Hs9OKD/TK56r7aZyH6fP1Xsoh/1ub8zjw7iagUo0pv/l&#10;v/bOGsjfcnlXbMQE9OIGAAD//wMAUEsBAi0AFAAGAAgAAAAhANvh9svuAAAAhQEAABMAAAAAAAAA&#10;AAAAAAAAAAAAAFtDb250ZW50X1R5cGVzXS54bWxQSwECLQAUAAYACAAAACEAWvQsW78AAAAVAQAA&#10;CwAAAAAAAAAAAAAAAAAfAQAAX3JlbHMvLnJlbHNQSwECLQAUAAYACAAAACEAld9TFMYAAADdAAAA&#10;DwAAAAAAAAAAAAAAAAAHAgAAZHJzL2Rvd25yZXYueG1sUEsFBgAAAAADAAMAtwAAAPoCAAAAAA==&#10;" filled="f" stroked="f">
                    <v:fill opacity="32896f"/>
                    <o:lock v:ext="edit" aspectratio="t"/>
                    <v:textbox inset="0,0,0,0">
                      <w:txbxContent>
                        <w:p w:rsidR="00FE7546" w:rsidRDefault="00FE7546" w:rsidP="00FE7546">
                          <w:pPr>
                            <w:jc w:val="center"/>
                            <w:rPr>
                              <w:sz w:val="16"/>
                            </w:rPr>
                          </w:pPr>
                          <w:r>
                            <w:rPr>
                              <w:sz w:val="16"/>
                            </w:rPr>
                            <w:t>1/2 b</w:t>
                          </w:r>
                        </w:p>
                      </w:txbxContent>
                    </v:textbox>
                  </v:shape>
                  <v:shape id="Text Box 2638" o:spid="_x0000_s1124" type="#_x0000_t202" style="position:absolute;left:2187;top:1485;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UXSxwAAAN0AAAAPAAAAZHJzL2Rvd25yZXYueG1sRI/dasJA&#10;FITvhb7DcgTv6sYo2qSuUgVBWhB/Cnp5yJ4mwezZkF019um7QsHLYWa+Yabz1lTiSo0rLSsY9CMQ&#10;xJnVJecKvg+r1zcQziNrrCyTgjs5mM9eOlNMtb3xjq57n4sAYZeigsL7OpXSZQUZdH1bEwfvxzYG&#10;fZBNLnWDtwA3lYyjaCwNlhwWCqxpWVB23l+MgtWw/TwevpLlZFNtz6d4PeLfhVWq120/3kF4av0z&#10;/N9eawVxEifweBOegJz9AQAA//8DAFBLAQItABQABgAIAAAAIQDb4fbL7gAAAIUBAAATAAAAAAAA&#10;AAAAAAAAAAAAAABbQ29udGVudF9UeXBlc10ueG1sUEsBAi0AFAAGAAgAAAAhAFr0LFu/AAAAFQEA&#10;AAsAAAAAAAAAAAAAAAAAHwEAAF9yZWxzLy5yZWxzUEsBAi0AFAAGAAgAAAAhALPBRdL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8"/>
                            </w:rPr>
                          </w:pPr>
                          <w:r>
                            <w:rPr>
                              <w:sz w:val="18"/>
                            </w:rPr>
                            <w:t>Riego previo</w:t>
                          </w:r>
                        </w:p>
                      </w:txbxContent>
                    </v:textbox>
                  </v:shape>
                  <v:shape id="Text Box 2639" o:spid="_x0000_s1125" type="#_x0000_t202" style="position:absolute;left:5206;top:1485;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nqSxQAAAN0AAAAPAAAAZHJzL2Rvd25yZXYueG1sRE9Na8JA&#10;EL0L/Q/LFHrTTZNSa3SVNiAEC6VqoT0O2TEJZmdDdmuiv949CB4f73uxGkwjTtS52rKC50kEgriw&#10;uuZSwc9+PX4D4TyyxsYyKTiTg9XyYbTAVNuet3Ta+VKEEHYpKqi8b1MpXVGRQTexLXHgDrYz6APs&#10;Sqk77EO4aWQcRa/SYM2hocKWsoqK4+7fKFgnw+Z3/znLpl/N9/Evzl/48mGVenoc3ucgPA3+Lr65&#10;c60gniVhf3gTnoBcXgEAAP//AwBQSwECLQAUAAYACAAAACEA2+H2y+4AAACFAQAAEwAAAAAAAAAA&#10;AAAAAAAAAAAAW0NvbnRlbnRfVHlwZXNdLnhtbFBLAQItABQABgAIAAAAIQBa9CxbvwAAABUBAAAL&#10;AAAAAAAAAAAAAAAAAB8BAABfcmVscy8ucmVsc1BLAQItABQABgAIAAAAIQCnInqSxQAAAN0AAAAP&#10;AAAAAAAAAAAAAAAAAAcCAABkcnMvZG93bnJldi54bWxQSwUGAAAAAAMAAwC3AAAA+QIAAAAA&#10;" filled="f" stroked="f" strokeweight=".25pt">
                    <v:fill opacity="32896f"/>
                    <o:lock v:ext="edit" aspectratio="t"/>
                    <v:textbox inset="0,0,0,0">
                      <w:txbxContent>
                        <w:p w:rsidR="00FE7546" w:rsidRDefault="00FE7546" w:rsidP="00FE7546">
                          <w:pPr>
                            <w:jc w:val="center"/>
                            <w:rPr>
                              <w:sz w:val="18"/>
                            </w:rPr>
                          </w:pPr>
                          <w:r>
                            <w:rPr>
                              <w:sz w:val="18"/>
                            </w:rPr>
                            <w:t>Riego actual</w:t>
                          </w:r>
                        </w:p>
                      </w:txbxContent>
                    </v:textbox>
                  </v:shape>
                  <v:shape id="Text Box 2640" o:spid="_x0000_s1126" type="#_x0000_t202" style="position:absolute;left:5202;top:1935;width:277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GxUxQAAAN0AAAAPAAAAZHJzL2Rvd25yZXYueG1sRI/dagIx&#10;FITvBd8hHMG7mlWhtatRRNBKEUq14O1hc/ZHNydLEtf17ZtCwcthZr5hFqvO1KIl5yvLCsajBARx&#10;ZnXFhYKf0/ZlBsIHZI21ZVLwIA+rZb+3wFTbO39TewyFiBD2KSooQ2hSKX1WkkE/sg1x9HLrDIYo&#10;XSG1w3uEm1pOkuRVGqw4LpTY0Kak7Hq8mUg5vz3wlu+2ufm8fK0/XNYe9gelhoNuPQcRqAvP8H97&#10;rxVM3qdj+HsTn4Bc/gIAAP//AwBQSwECLQAUAAYACAAAACEA2+H2y+4AAACFAQAAEwAAAAAAAAAA&#10;AAAAAAAAAAAAW0NvbnRlbnRfVHlwZXNdLnhtbFBLAQItABQABgAIAAAAIQBa9CxbvwAAABUBAAAL&#10;AAAAAAAAAAAAAAAAAB8BAABfcmVscy8ucmVsc1BLAQItABQABgAIAAAAIQCBPGxUxQAAAN0AAAAP&#10;AAAAAAAAAAAAAAAAAAcCAABkcnMvZG93bnJldi54bWxQSwUGAAAAAAMAAwC3AAAA+QIAAAAA&#10;" filled="f" stroked="f">
                    <v:fill opacity="32896f"/>
                    <o:lock v:ext="edit" aspectratio="t"/>
                    <v:textbox inset="0,0,0,0">
                      <w:txbxContent>
                        <w:p w:rsidR="00FE7546" w:rsidRDefault="00FE7546" w:rsidP="00FE7546">
                          <w:pPr>
                            <w:jc w:val="center"/>
                            <w:rPr>
                              <w:sz w:val="14"/>
                            </w:rPr>
                          </w:pPr>
                          <w:r>
                            <w:rPr>
                              <w:sz w:val="14"/>
                            </w:rPr>
                            <w:t>Barra de la petrolizadora</w:t>
                          </w:r>
                        </w:p>
                      </w:txbxContent>
                    </v:textbox>
                  </v:shape>
                </v:group>
                <v:group id="Group 2641" o:spid="_x0000_s1127" style="position:absolute;left:1594;top:4800;width:7008;height:3573" coordorigin="2179,5160" coordsize="7008,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o:lock v:ext="edit" aspectratio="t"/>
                  <v:group id="Group 2642" o:spid="_x0000_s1128" style="position:absolute;left:4450;top:5885;width:3541;height:1564" coordorigin="4450,5705" coordsize="3541,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RYWxgAAAN0AAAAPAAAAZHJzL2Rvd25yZXYueG1sRI9Ba8JA&#10;FITvBf/D8oTe6iaGlhpdRURLDyJUBfH2yD6TYPZtyK5J/PeuIPQ4zMw3zGzRm0q01LjSsoJ4FIEg&#10;zqwuOVdwPGw+vkE4j6yxskwK7uRgMR+8zTDVtuM/avc+FwHCLkUFhfd1KqXLCjLoRrYmDt7FNgZ9&#10;kE0udYNdgJtKjqPoSxosOSwUWNOqoOy6vxkFPx12yyRet9vrZXU/Hz53p21MSr0P++UUhKfe/4df&#10;7V+tYDxJEni+CU9Azh8AAAD//wMAUEsBAi0AFAAGAAgAAAAhANvh9svuAAAAhQEAABMAAAAAAAAA&#10;AAAAAAAAAAAAAFtDb250ZW50X1R5cGVzXS54bWxQSwECLQAUAAYACAAAACEAWvQsW78AAAAVAQAA&#10;CwAAAAAAAAAAAAAAAAAfAQAAX3JlbHMvLnJlbHNQSwECLQAUAAYACAAAACEAaLEWFsYAAADdAAAA&#10;DwAAAAAAAAAAAAAAAAAHAgAAZHJzL2Rvd25yZXYueG1sUEsFBgAAAAADAAMAtwAAAPoCAAAAAA==&#10;">
                    <o:lock v:ext="edit" aspectratio="t"/>
                    <v:shape id="Freeform 2643" o:spid="_x0000_s1129" style="position:absolute;left:4450;top:5705;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psUxwAAAN0AAAAPAAAAZHJzL2Rvd25yZXYueG1sRI/dagIx&#10;FITvC75DOAVvpGbd1mq3RhHBUkTwp/b+sDndrG5Olk3U9e2bgtDLYWa+YSaz1lbiQo0vHSsY9BMQ&#10;xLnTJRcKDl/LpzEIH5A1Vo5JwY08zKadhwlm2l15R5d9KESEsM9QgQmhzqT0uSGLvu9q4uj9uMZi&#10;iLIppG7wGuG2kmmSvEqLJccFgzUtDOWn/dkqaHvjw3C1/ja1Sz8S2i5vo82xVKr72M7fQQRqw3/4&#10;3v7UCtK35xf4exOfgJz+AgAA//8DAFBLAQItABQABgAIAAAAIQDb4fbL7gAAAIUBAAATAAAAAAAA&#10;AAAAAAAAAAAAAABbQ29udGVudF9UeXBlc10ueG1sUEsBAi0AFAAGAAgAAAAhAFr0LFu/AAAAFQEA&#10;AAsAAAAAAAAAAAAAAAAAHwEAAF9yZWxzLy5yZWxzUEsBAi0AFAAGAAgAAAAhAI3imxTHAAAA3QAA&#10;AA8AAAAAAAAAAAAAAAAABwIAAGRycy9kb3ducmV2LnhtbFBLBQYAAAAAAwADALcAAAD7AgAAAAA=&#10;" path="m895,r110,l1895,1555,,1545,895,xe" fillcolor="silver" stroked="f">
                      <v:path arrowok="t" o:connecttype="custom" o:connectlocs="895,0;1005,0;1895,1555;0,1545;895,0" o:connectangles="0,0,0,0,0"/>
                      <o:lock v:ext="edit" aspectratio="t"/>
                    </v:shape>
                    <v:shape id="Freeform 2644" o:spid="_x0000_s1130" style="position:absolute;left:5076;top:5714;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6PxgAAAN0AAAAPAAAAZHJzL2Rvd25yZXYueG1sRI9Ba8JA&#10;FITvQv/D8gQvUjemaG3qKqVgkSLYpvb+yD6zqdm3Ibtq/PduQfA4zMw3zHzZ2VqcqPWVYwXjUQKC&#10;uHC64lLB7mf1OAPhA7LG2jEpuJCH5eKhN8dMuzN/0ykPpYgQ9hkqMCE0mZS+MGTRj1xDHL29ay2G&#10;KNtS6hbPEW5rmSbJVFqsOC4YbOjdUHHIj1ZBN5ztJp+bX9O49COhr9XleftXKTXod2+vIAJ14R6+&#10;tddaQfryNIH/N/EJyMUVAAD//wMAUEsBAi0AFAAGAAgAAAAhANvh9svuAAAAhQEAABMAAAAAAAAA&#10;AAAAAAAAAAAAAFtDb250ZW50X1R5cGVzXS54bWxQSwECLQAUAAYACAAAACEAWvQsW78AAAAVAQAA&#10;CwAAAAAAAAAAAAAAAAAfAQAAX3JlbHMvLnJlbHNQSwECLQAUAAYACAAAACEA4q4+j8YAAADdAAAA&#10;DwAAAAAAAAAAAAAAAAAHAgAAZHJzL2Rvd25yZXYueG1sUEsFBgAAAAADAAMAtwAAAPoCAAAAAA==&#10;" path="m895,r110,l1895,1555,,1545,895,xe" fillcolor="silver" stroked="f">
                      <v:path arrowok="t" o:connecttype="custom" o:connectlocs="895,0;1005,0;1895,1555;0,1545;895,0" o:connectangles="0,0,0,0,0"/>
                      <o:lock v:ext="edit" aspectratio="t"/>
                    </v:shape>
                    <v:shape id="Freeform 2645" o:spid="_x0000_s1131" style="position:absolute;left:6948;top:5710;width:1043;height:1550;visibility:visible;mso-wrap-style:square;v-text-anchor:top" coordsize="103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MnxQAAAN0AAAAPAAAAZHJzL2Rvd25yZXYueG1sRI9Ba8JA&#10;FITvBf/D8gRvumlKg01dxbYWRLxoxfMj+8ymzb4N2Y3Gf+8KQo/DzHzDzBa9rcWZWl85VvA8SUAQ&#10;F05XXCo4/HyPpyB8QNZYOyYFV/KwmA+eZphrd+EdnfehFBHCPkcFJoQml9IXhiz6iWuIo3dyrcUQ&#10;ZVtK3eIlwm0t0yTJpMWK44LBhj4NFX/7zir4kh/XNNtuim75ejqssDuW5veo1GjYL99BBOrDf/jR&#10;XmsF6dtLBvc38QnI+Q0AAP//AwBQSwECLQAUAAYACAAAACEA2+H2y+4AAACFAQAAEwAAAAAAAAAA&#10;AAAAAAAAAAAAW0NvbnRlbnRfVHlwZXNdLnhtbFBLAQItABQABgAIAAAAIQBa9CxbvwAAABUBAAAL&#10;AAAAAAAAAAAAAAAAAB8BAABfcmVscy8ucmVsc1BLAQItABQABgAIAAAAIQCZiTMnxQAAAN0AAAAP&#10;AAAAAAAAAAAAAAAAAAcCAABkcnMvZG93bnJldi54bWxQSwUGAAAAAAMAAwC3AAAA+QIAAAAA&#10;" path="m901,4l1016,r18,49l1029,1550,,1542,901,4xe" fillcolor="silver" stroked="f">
                      <v:path arrowok="t" o:connecttype="custom" o:connectlocs="917,4;1034,0;1052,49;1047,1550;0,1542;917,4" o:connectangles="0,0,0,0,0,0"/>
                      <o:lock v:ext="edit" aspectratio="t"/>
                    </v:shape>
                    <v:shape id="Freeform 2646" o:spid="_x0000_s1132" style="position:absolute;left:6643;top:5710;width:959;height:1550;visibility:visible;mso-wrap-style:square;v-text-anchor:top" coordsize="959,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ez6xwAAAN0AAAAPAAAAZHJzL2Rvd25yZXYueG1sRI9Ba8JA&#10;FITvBf/D8gq9lLppBK2pq0ilIFQQE8HrM/uaDc2+TbNbjf++Kwgeh5n5hpktetuIE3W+dqzgdZiA&#10;IC6drrlSsC8+X95A+ICssXFMCi7kYTEfPMww0+7MOzrloRIRwj5DBSaENpPSl4Ys+qFriaP37TqL&#10;IcqukrrDc4TbRqZJMpYWa44LBlv6MFT+5H9WQZGOHOerw3FzqJ5r+vo1q+N2p9TTY798BxGoD/fw&#10;rb3WCtLpaALXN/EJyPk/AAAA//8DAFBLAQItABQABgAIAAAAIQDb4fbL7gAAAIUBAAATAAAAAAAA&#10;AAAAAAAAAAAAAABbQ29udGVudF9UeXBlc10ueG1sUEsBAi0AFAAGAAgAAAAhAFr0LFu/AAAAFQEA&#10;AAsAAAAAAAAAAAAAAAAAHwEAAF9yZWxzLy5yZWxzUEsBAi0AFAAGAAgAAAAhAMEt7PrHAAAA3QAA&#10;AA8AAAAAAAAAAAAAAAAABwIAAGRycy9kb3ducmV2LnhtbFBLBQYAAAAAAwADALcAAAD7AgAAAAA=&#10;" path="m584,l694,4,959,481r,1069l,1542,9,989,584,xe" fillcolor="silver" stroked="f">
                      <v:path arrowok="t" o:connecttype="custom" o:connectlocs="584,0;694,4;959,481;959,1550;0,1542;9,989;584,0" o:connectangles="0,0,0,0,0,0,0"/>
                      <o:lock v:ext="edit" aspectratio="t"/>
                    </v:shape>
                    <v:shape id="Freeform 2647" o:spid="_x0000_s1133" style="position:absolute;left:5700;top:5710;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5ERxAAAAN0AAAAPAAAAZHJzL2Rvd25yZXYueG1sRE9da8Iw&#10;FH0X/A/hCnsZmtrhdF1TGQPHEGHq3PuluTbV5qY0mdZ/vzwMfDyc73zZ20ZcqPO1YwXTSQKCuHS6&#10;5krB4Xs1XoDwAVlj45gU3MjDshgOcsy0u/KOLvtQiRjCPkMFJoQ2k9KXhiz6iWuJI3d0ncUQYVdJ&#10;3eE1httGpknyLC3WHBsMtvRuqDzvf62C/nFxmK03P6Z16UdC29Vt/nWqlXoY9W+vIAL14S7+d39q&#10;BenLU5wb38QnIIs/AAAA//8DAFBLAQItABQABgAIAAAAIQDb4fbL7gAAAIUBAAATAAAAAAAAAAAA&#10;AAAAAAAAAABbQ29udGVudF9UeXBlc10ueG1sUEsBAi0AFAAGAAgAAAAhAFr0LFu/AAAAFQEAAAsA&#10;AAAAAAAAAAAAAAAAHwEAAF9yZWxzLy5yZWxzUEsBAi0AFAAGAAgAAAAhAAyvkRHEAAAA3QAAAA8A&#10;AAAAAAAAAAAAAAAABwIAAGRycy9kb3ducmV2LnhtbFBLBQYAAAAAAwADALcAAAD4AgAAAAA=&#10;" path="m895,r110,l1895,1555,,1545,895,xe" fillcolor="silver" stroked="f">
                      <v:path arrowok="t" o:connecttype="custom" o:connectlocs="895,0;1005,0;1895,1555;0,1545;895,0" o:connectangles="0,0,0,0,0"/>
                      <o:lock v:ext="edit" aspectratio="t"/>
                    </v:shape>
                  </v:group>
                  <v:group id="Group 2648" o:spid="_x0000_s1134" style="position:absolute;left:5202;top:5616;width:2778;height:270" coordorigin="5202,5436" coordsize="277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SH8xgAAAN0AAAAPAAAAZHJzL2Rvd25yZXYueG1sRI9Pi8Iw&#10;FMTvC36H8IS9rWmVXbQaRUSXPYjgHxBvj+bZFpuX0sS2fnsjCHscZuY3zGzRmVI0VLvCsoJ4EIEg&#10;Tq0uOFNwOm6+xiCcR9ZYWiYFD3KwmPc+Zpho2/KemoPPRICwS1BB7n2VSOnSnAy6ga2Ig3e1tUEf&#10;ZJ1JXWMb4KaUwyj6kQYLDgs5VrTKKb0d7kbBb4vtchSvm+3tunpcjt+78zYmpT773XIKwlPn/8Pv&#10;9p9WMJyMJvB6E56AnD8BAAD//wMAUEsBAi0AFAAGAAgAAAAhANvh9svuAAAAhQEAABMAAAAAAAAA&#10;AAAAAAAAAAAAAFtDb250ZW50X1R5cGVzXS54bWxQSwECLQAUAAYACAAAACEAWvQsW78AAAAVAQAA&#10;CwAAAAAAAAAAAAAAAAAfAQAAX3JlbHMvLnJlbHNQSwECLQAUAAYACAAAACEACVkh/MYAAADdAAAA&#10;DwAAAAAAAAAAAAAAAAAHAgAAZHJzL2Rvd25yZXYueG1sUEsFBgAAAAADAAMAtwAAAPoCAAAAAA==&#10;">
                    <o:lock v:ext="edit" aspectratio="t"/>
                    <v:line id="Line 2649" o:spid="_x0000_s1135" style="position:absolute;visibility:visible;mso-wrap-style:square" from="5202,5436" to="7980,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cR6wgAAAN0AAAAPAAAAZHJzL2Rvd25yZXYueG1sRE/Pa8Iw&#10;FL4P/B/CE7zNVB1Dq1FEcI7dVkXw9miebW3z0iWpdv/9chh4/Ph+rza9acSdnK8sK5iMExDEudUV&#10;FwpOx/3rHIQPyBoby6Tglzxs1oOXFabaPvib7lkoRAxhn6KCMoQ2ldLnJRn0Y9sSR+5qncEQoSuk&#10;dviI4aaR0yR5lwYrjg0ltrQrKa+zzig4dxlfbvXeNdh9HA7X80/tZ19KjYb9dgkiUB+e4n/3p1Yw&#10;XbzF/fFNfAJy/QcAAP//AwBQSwECLQAUAAYACAAAACEA2+H2y+4AAACFAQAAEwAAAAAAAAAAAAAA&#10;AAAAAAAAW0NvbnRlbnRfVHlwZXNdLnhtbFBLAQItABQABgAIAAAAIQBa9CxbvwAAABUBAAALAAAA&#10;AAAAAAAAAAAAAB8BAABfcmVscy8ucmVsc1BLAQItABQABgAIAAAAIQBvKcR6wgAAAN0AAAAPAAAA&#10;AAAAAAAAAAAAAAcCAABkcnMvZG93bnJldi54bWxQSwUGAAAAAAMAAwC3AAAA9gIAAAAA&#10;" strokeweight="1.5pt"/>
                    <v:line id="Line 2650" o:spid="_x0000_s1136" style="position:absolute;visibility:visible;mso-wrap-style:square" from="5202,5604" to="7980,5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WHhxQAAAN0AAAAPAAAAZHJzL2Rvd25yZXYueG1sRI9Ba8JA&#10;FITvBf/D8oTe6kYtRaOrSEEtvTWK4O2RfSYx2bfp7kbTf98tFDwOM/MNs1z3phE3cr6yrGA8SkAQ&#10;51ZXXCg4HrYvMxA+IGtsLJOCH/KwXg2elphqe+cvumWhEBHCPkUFZQhtKqXPSzLoR7Yljt7FOoMh&#10;SldI7fAe4aaRkyR5kwYrjgsltvReUl5nnVFw6jI+X+uta7Db7feX03ftp59KPQ/7zQJEoD48wv/t&#10;D61gMn8dw9+b+ATk6hcAAP//AwBQSwECLQAUAAYACAAAACEA2+H2y+4AAACFAQAAEwAAAAAAAAAA&#10;AAAAAAAAAAAAW0NvbnRlbnRfVHlwZXNdLnhtbFBLAQItABQABgAIAAAAIQBa9CxbvwAAABUBAAAL&#10;AAAAAAAAAAAAAAAAAB8BAABfcmVscy8ucmVsc1BLAQItABQABgAIAAAAIQAAZWHhxQAAAN0AAAAP&#10;AAAAAAAAAAAAAAAAAAcCAABkcnMvZG93bnJldi54bWxQSwUGAAAAAAMAAwC3AAAA+QIAAAAA&#10;" strokeweight="1.5pt"/>
                    <v:line id="Line 2651" o:spid="_x0000_s1137" style="position:absolute;flip:y;visibility:visible;mso-wrap-style:square" from="5202,5436" to="5202,5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s6vxQAAAN0AAAAPAAAAZHJzL2Rvd25yZXYueG1sRI9BawIx&#10;FITvhf6H8Aq91axLkboaRQqCogergtfH5u1mcfOyJKm7/ntTKHgcZuYbZr4cbCtu5EPjWMF4lIEg&#10;Lp1uuFZwPq0/vkCEiKyxdUwK7hRguXh9mWOhXc8/dDvGWiQIhwIVmBi7QspQGrIYRq4jTl7lvMWY&#10;pK+l9tgnuG1lnmUTabHhtGCwo29D5fX4axXI7a4/+HV+rupq07nL1uwn/aDU+9uwmoGINMRn+L+9&#10;0Qry6WcOf2/SE5CLBwAAAP//AwBQSwECLQAUAAYACAAAACEA2+H2y+4AAACFAQAAEwAAAAAAAAAA&#10;AAAAAAAAAAAAW0NvbnRlbnRfVHlwZXNdLnhtbFBLAQItABQABgAIAAAAIQBa9CxbvwAAABUBAAAL&#10;AAAAAAAAAAAAAAAAAB8BAABfcmVscy8ucmVsc1BLAQItABQABgAIAAAAIQBUxs6vxQAAAN0AAAAP&#10;AAAAAAAAAAAAAAAAAAcCAABkcnMvZG93bnJldi54bWxQSwUGAAAAAAMAAwC3AAAA+QIAAAAA&#10;" strokeweight="1.5pt"/>
                    <v:line id="Line 2652" o:spid="_x0000_s1138" style="position:absolute;visibility:visible;mso-wrap-style:square" from="5397,5706" to="544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NxgAAAN0AAAAPAAAAZHJzL2Rvd25yZXYueG1sRI9Pa8JA&#10;FMTvBb/D8gRvdaOWYlNXEcE/9NZYhN4e2WcSk30bdzeafvtuoeBxmJnfMItVbxpxI+crywom4wQE&#10;cW51xYWCr+P2eQ7CB2SNjWVS8EMeVsvB0wJTbe/8SbcsFCJC2KeooAyhTaX0eUkG/di2xNE7W2cw&#10;ROkKqR3eI9w0cpokr9JgxXGhxJY2JeV11hkFpy7j70u9dQ12u/3+fLrWfvah1GjYr99BBOrDI/zf&#10;PmgF07eXGfy9iU9ALn8BAAD//wMAUEsBAi0AFAAGAAgAAAAhANvh9svuAAAAhQEAABMAAAAAAAAA&#10;AAAAAAAAAAAAAFtDb250ZW50X1R5cGVzXS54bWxQSwECLQAUAAYACAAAACEAWvQsW78AAAAVAQAA&#10;CwAAAAAAAAAAAAAAAAAfAQAAX3JlbHMvLnJlbHNQSwECLQAUAAYACAAAACEAn/taDcYAAADdAAAA&#10;DwAAAAAAAAAAAAAAAAAHAgAAZHJzL2Rvd25yZXYueG1sUEsFBgAAAAADAAMAtwAAAPoCAAAAAA==&#10;" strokeweight="1.5pt"/>
                    <v:line id="Line 2653" o:spid="_x0000_s1139" style="position:absolute;visibility:visible;mso-wrap-style:square" from="5346,5706" to="539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J5xgAAAN0AAAAPAAAAZHJzL2Rvd25yZXYueG1sRI9Pa8JA&#10;FMTvgt9heUJvuqmVYlNXKQX/4K2xCL09ss8kTfZt3N1o/PZuoeBxmJnfMItVbxpxIecrywqeJwkI&#10;4tzqigsF34f1eA7CB2SNjWVScCMPq+VwsMBU2yt/0SULhYgQ9ikqKENoUyl9XpJBP7EtcfRO1hkM&#10;UbpCaofXCDeNnCbJqzRYcVwosaXPkvI664yCY5fxz2+9dg12m+32dDzX/mWv1NOo/3gHEagPj/B/&#10;e6cVTN9mM/h7E5+AXN4BAAD//wMAUEsBAi0AFAAGAAgAAAAhANvh9svuAAAAhQEAABMAAAAAAAAA&#10;AAAAAAAAAAAAAFtDb250ZW50X1R5cGVzXS54bWxQSwECLQAUAAYACAAAACEAWvQsW78AAAAVAQAA&#10;CwAAAAAAAAAAAAAAAAAfAQAAX3JlbHMvLnJlbHNQSwECLQAUAAYACAAAACEAEBLCecYAAADdAAAA&#10;DwAAAAAAAAAAAAAAAAAHAgAAZHJzL2Rvd25yZXYueG1sUEsFBgAAAAADAAMAtwAAAPoCAAAAAA==&#10;" strokeweight="1.5pt"/>
                    <v:line id="Line 2654" o:spid="_x0000_s1140" style="position:absolute;flip:y;visibility:visible;mso-wrap-style:square" from="5451,5604" to="545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1bbxQAAAN0AAAAPAAAAZHJzL2Rvd25yZXYueG1sRI9BawIx&#10;FITvBf9DeIK3mu1ipW6NIoKg2EOrQq+PzdvN0s3LkkR3/femUOhxmJlvmOV6sK24kQ+NYwUv0wwE&#10;cel0w7WCy3n3/AYiRGSNrWNScKcA69XoaYmFdj1/0e0Ua5EgHApUYGLsCilDachimLqOOHmV8xZj&#10;kr6W2mOf4LaVeZbNpcWG04LBjraGyp/T1SqQh2P/6Xf5paqrfee+D+Zj3g9KTcbD5h1EpCH+h//a&#10;e60gX8xe4fdNegJy9QAAAP//AwBQSwECLQAUAAYACAAAACEA2+H2y+4AAACFAQAAEwAAAAAAAAAA&#10;AAAAAAAAAAAAW0NvbnRlbnRfVHlwZXNdLnhtbFBLAQItABQABgAIAAAAIQBa9CxbvwAAABUBAAAL&#10;AAAAAAAAAAAAAAAAAB8BAABfcmVscy8ucmVsc1BLAQItABQABgAIAAAAIQDbL1bbxQAAAN0AAAAP&#10;AAAAAAAAAAAAAAAAAAcCAABkcnMvZG93bnJldi54bWxQSwUGAAAAAAMAAwC3AAAA+QIAAAAA&#10;" strokeweight="1.5pt"/>
                    <v:line id="Line 2655" o:spid="_x0000_s1141" style="position:absolute;flip:y;visibility:visible;mso-wrap-style:square" from="5343,5604" to="53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isxQAAAN0AAAAPAAAAZHJzL2Rvd25yZXYueG1sRI/BasMw&#10;EETvhf6D2EJujRwTTOtGCSEQSGgOrRPodbHWlqm1MpISu38fFQo9DjPzhlltJtuLG/nQOVawmGcg&#10;iGunO24VXM775xcQISJr7B2Tgh8KsFk/Pqyw1G7kT7pVsRUJwqFEBSbGoZQy1IYshrkbiJPXOG8x&#10;JulbqT2OCW57mWdZIS12nBYMDrQzVH9XV6tAHt/HD7/PL03bHAb3dTSnYpyUmj1N2zcQkab4H/5r&#10;H7SC/HVZwO+b9ATk+g4AAP//AwBQSwECLQAUAAYACAAAACEA2+H2y+4AAACFAQAAEwAAAAAAAAAA&#10;AAAAAAAAAAAAW0NvbnRlbnRfVHlwZXNdLnhtbFBLAQItABQABgAIAAAAIQBa9CxbvwAAABUBAAAL&#10;AAAAAAAAAAAAAAAAAB8BAABfcmVscy8ucmVsc1BLAQItABQABgAIAAAAIQAr/cisxQAAAN0AAAAP&#10;AAAAAAAAAAAAAAAAAAcCAABkcnMvZG93bnJldi54bWxQSwUGAAAAAAMAAwC3AAAA+QIAAAAA&#10;" strokeweight="1.5pt"/>
                    <v:line id="Line 2656" o:spid="_x0000_s1142" style="position:absolute;flip:x;visibility:visible;mso-wrap-style:square" from="6601,5706" to="665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W03xQAAAN0AAAAPAAAAZHJzL2Rvd25yZXYueG1sRI9BawIx&#10;FITvgv8hPKE3zXYRbbdGEUFQ6sFaodfH5u1m6eZlSaK7/feNUOhxmJlvmNVmsK24kw+NYwXPswwE&#10;cel0w7WC6+d++gIiRGSNrWNS8EMBNuvxaIWFdj1/0P0Sa5EgHApUYGLsCilDachimLmOOHmV8xZj&#10;kr6W2mOf4LaVeZYtpMWG04LBjnaGyu/LzSqQx/f+7Pf5taqrQ+e+jua06AelnibD9g1EpCH+h//a&#10;B60gf50v4fEmPQG5/gUAAP//AwBQSwECLQAUAAYACAAAACEA2+H2y+4AAACFAQAAEwAAAAAAAAAA&#10;AAAAAAAAAAAAW0NvbnRlbnRfVHlwZXNdLnhtbFBLAQItABQABgAIAAAAIQBa9CxbvwAAABUBAAAL&#10;AAAAAAAAAAAAAAAAAB8BAABfcmVscy8ucmVsc1BLAQItABQABgAIAAAAIQBEsW03xQAAAN0AAAAP&#10;AAAAAAAAAAAAAAAAAAcCAABkcnMvZG93bnJldi54bWxQSwUGAAAAAAMAAwC3AAAA+QIAAAAA&#10;" strokeweight="1.5pt"/>
                    <v:line id="Line 2657" o:spid="_x0000_s1143" style="position:absolute;flip:x;visibility:visible;mso-wrap-style:square" from="6652,5706" to="670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vlFwQAAAN0AAAAPAAAAZHJzL2Rvd25yZXYueG1sRE/Pa8Iw&#10;FL4P/B/CE7zN1DJkVqOIICjusKng9dG8NsXmpSSZrf+9OQx2/Ph+rzaDbcWDfGgcK5hNMxDEpdMN&#10;1wqul/37J4gQkTW2jknBkwJs1qO3FRba9fxDj3OsRQrhUKACE2NXSBlKQxbD1HXEiauctxgT9LXU&#10;HvsUbluZZ9lcWmw4NRjsaGeovJ9/rQJ5PPXffp9fq7o6dO52NF/zflBqMh62SxCRhvgv/nMftIJ8&#10;8ZHmpjfpCcj1CwAA//8DAFBLAQItABQABgAIAAAAIQDb4fbL7gAAAIUBAAATAAAAAAAAAAAAAAAA&#10;AAAAAABbQ29udGVudF9UeXBlc10ueG1sUEsBAi0AFAAGAAgAAAAhAFr0LFu/AAAAFQEAAAsAAAAA&#10;AAAAAAAAAAAAHwEAAF9yZWxzLy5yZWxzUEsBAi0AFAAGAAgAAAAhADUu+UXBAAAA3QAAAA8AAAAA&#10;AAAAAAAAAAAABwIAAGRycy9kb3ducmV2LnhtbFBLBQYAAAAAAwADALcAAAD1AgAAAAA=&#10;" strokeweight="1.5pt"/>
                    <v:line id="Line 2658" o:spid="_x0000_s1144" style="position:absolute;flip:x y;visibility:visible;mso-wrap-style:square" from="6598,5604" to="659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YmxAAAAN0AAAAPAAAAZHJzL2Rvd25yZXYueG1sRI9Pi8Iw&#10;FMTvgt8hPMHbmlqKaNco/kHwqqu43t42b9tq81KaqPXbm4UFj8PM/IaZzltTiTs1rrSsYDiIQBBn&#10;VpecKzh8bT7GIJxH1lhZJgVPcjCfdTtTTLV98I7ue5+LAGGXooLC+zqV0mUFGXQDWxMH79c2Bn2Q&#10;TS51g48AN5WMo2gkDZYcFgqsaVVQdt3fjIKaXRKff07Lc5XHfpsc13L8fVGq32sXnyA8tf4d/m9v&#10;tYJ4kkzg7014AnL2AgAA//8DAFBLAQItABQABgAIAAAAIQDb4fbL7gAAAIUBAAATAAAAAAAAAAAA&#10;AAAAAAAAAABbQ29udGVudF9UeXBlc10ueG1sUEsBAi0AFAAGAAgAAAAhAFr0LFu/AAAAFQEAAAsA&#10;AAAAAAAAAAAAAAAAHwEAAF9yZWxzLy5yZWxzUEsBAi0AFAAGAAgAAAAhAP57BibEAAAA3QAAAA8A&#10;AAAAAAAAAAAAAAAABwIAAGRycy9kb3ducmV2LnhtbFBLBQYAAAAAAwADALcAAAD4AgAAAAA=&#10;" strokeweight="1.5pt"/>
                    <v:line id="Line 2659" o:spid="_x0000_s1145" style="position:absolute;flip:x y;visibility:visible;mso-wrap-style:square" from="6706,5604" to="670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lmwQAAAN0AAAAPAAAAZHJzL2Rvd25yZXYueG1sRE/LisIw&#10;FN0P+A/hCu40tTii1Sg6w4BbX6i7a3Ntq81NaaLWvzcLYZaH857OG1OKB9WusKyg34tAEKdWF5wp&#10;2G3/uiMQziNrLC2Tghc5mM9aX1NMtH3ymh4bn4kQwi5BBbn3VSKlS3My6Hq2Ig7cxdYGfYB1JnWN&#10;zxBuShlH0VAaLDg05FjRT07pbXM3Cip2g/h0PixPZRb71WD/K0fHq1KddrOYgPDU+H/xx73SCuLx&#10;d9gf3oQnIGdvAAAA//8DAFBLAQItABQABgAIAAAAIQDb4fbL7gAAAIUBAAATAAAAAAAAAAAAAAAA&#10;AAAAAABbQ29udGVudF9UeXBlc10ueG1sUEsBAi0AFAAGAAgAAAAhAFr0LFu/AAAAFQEAAAsAAAAA&#10;AAAAAAAAAAAAHwEAAF9yZWxzLy5yZWxzUEsBAi0AFAAGAAgAAAAhAOqYOWbBAAAA3QAAAA8AAAAA&#10;AAAAAAAAAAAABwIAAGRycy9kb3ducmV2LnhtbFBLBQYAAAAAAwADALcAAAD1AgAAAAA=&#10;" strokeweight="1.5pt"/>
                    <v:line id="Line 2660" o:spid="_x0000_s1146" style="position:absolute;flip:x;visibility:visible;mso-wrap-style:square" from="5974,5706" to="602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cYFxQAAAN0AAAAPAAAAZHJzL2Rvd25yZXYueG1sRI9BawIx&#10;FITvBf9DeIK3mnVBqVujFEFQ7KFVodfH5u1m6eZlSaK7/vtGEHocZuYbZrUZbCtu5EPjWMFsmoEg&#10;Lp1uuFZwOe9e30CEiKyxdUwK7hRgsx69rLDQrudvup1iLRKEQ4EKTIxdIWUoDVkMU9cRJ69y3mJM&#10;0tdSe+wT3LYyz7KFtNhwWjDY0dZQ+Xu6WgXycOy//C6/VHW179zPwXwu+kGpyXj4eAcRaYj/4Wd7&#10;rxXky/kMHm/SE5DrPwAAAP//AwBQSwECLQAUAAYACAAAACEA2+H2y+4AAACFAQAAEwAAAAAAAAAA&#10;AAAAAAAAAAAAW0NvbnRlbnRfVHlwZXNdLnhtbFBLAQItABQABgAIAAAAIQBa9CxbvwAAABUBAAAL&#10;AAAAAAAAAAAAAAAAAB8BAABfcmVscy8ucmVsc1BLAQItABQABgAIAAAAIQAhzcYFxQAAAN0AAAAP&#10;AAAAAAAAAAAAAAAAAAcCAABkcnMvZG93bnJldi54bWxQSwUGAAAAAAMAAwC3AAAA+QIAAAAA&#10;" strokeweight="1.5pt"/>
                    <v:line id="Line 2661" o:spid="_x0000_s1147" style="position:absolute;flip:x;visibility:visible;mso-wrap-style:square" from="6025,5706" to="607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1hyxQAAAN0AAAAPAAAAZHJzL2Rvd25yZXYueG1sRI9BawIx&#10;FITvhf6H8Aq91awLlboaRQqCogergtfH5u1mcfOyJKm7/ntTKHgcZuYbZr4cbCtu5EPjWMF4lIEg&#10;Lp1uuFZwPq0/vkCEiKyxdUwK7hRguXh9mWOhXc8/dDvGWiQIhwIVmBi7QspQGrIYRq4jTl7lvMWY&#10;pK+l9tgnuG1lnmUTabHhtGCwo29D5fX4axXI7a4/+HV+rupq07nL1uwn/aDU+9uwmoGINMRn+L+9&#10;0Qry6WcOf2/SE5CLBwAAAP//AwBQSwECLQAUAAYACAAAACEA2+H2y+4AAACFAQAAEwAAAAAAAAAA&#10;AAAAAAAAAAAAW0NvbnRlbnRfVHlwZXNdLnhtbFBLAQItABQABgAIAAAAIQBa9CxbvwAAABUBAAAL&#10;AAAAAAAAAAAAAAAAAB8BAABfcmVscy8ucmVsc1BLAQItABQABgAIAAAAIQDRH1hyxQAAAN0AAAAP&#10;AAAAAAAAAAAAAAAAAAcCAABkcnMvZG93bnJldi54bWxQSwUGAAAAAAMAAwC3AAAA+QIAAAAA&#10;" strokeweight="1.5pt"/>
                    <v:line id="Line 2662" o:spid="_x0000_s1148" style="position:absolute;flip:x y;visibility:visible;mso-wrap-style:square" from="5971,5604" to="597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cRxQAAAN0AAAAPAAAAZHJzL2Rvd25yZXYueG1sRI9Ba8JA&#10;FITvhf6H5RW8mY1Ri0ZXaRXBq1pRb8/sM0mbfRuyq6b/visIPQ4z8w0znbemEjdqXGlZQS+KQRBn&#10;VpecK/jarbojEM4ja6wsk4JfcjCfvb5MMdX2zhu6bX0uAoRdigoK7+tUSpcVZNBFtiYO3sU2Bn2Q&#10;TS51g/cAN5VM4vhdGiw5LBRY06Kg7Gd7NQpqdoPkdD58nqo88evBfilHx2+lOm/txwSEp9b/h5/t&#10;tVaQjId9eLwJT0DO/gAAAP//AwBQSwECLQAUAAYACAAAACEA2+H2y+4AAACFAQAAEwAAAAAAAAAA&#10;AAAAAAAAAAAAW0NvbnRlbnRfVHlwZXNdLnhtbFBLAQItABQABgAIAAAAIQBa9CxbvwAAABUBAAAL&#10;AAAAAAAAAAAAAAAAAB8BAABfcmVscy8ucmVsc1BLAQItABQABgAIAAAAIQAaSqcRxQAAAN0AAAAP&#10;AAAAAAAAAAAAAAAAAAcCAABkcnMvZG93bnJldi54bWxQSwUGAAAAAAMAAwC3AAAA+QIAAAAA&#10;" strokeweight="1.5pt"/>
                    <v:line id="Line 2663" o:spid="_x0000_s1149" style="position:absolute;flip:x y;visibility:visible;mso-wrap-style:square" from="6079,5604" to="607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z9lxgAAAN0AAAAPAAAAZHJzL2Rvd25yZXYueG1sRI9Pa8JA&#10;FMTvgt9heYXedNMQxaZuQqsIXv1TWm+v2dckNfs2ZLcav70rCB6HmfkNM89704gTda62rOBlHIEg&#10;LqyuuVSw361GMxDOI2tsLJOCCznIs+Fgjqm2Z97QaetLESDsUlRQed+mUrqiIoNubFvi4P3azqAP&#10;siul7vAc4KaRcRRNpcGaw0KFLS0qKo7bf6OgZZfEh5+vj0NTxn6dfC7l7PtPqeen/v0NhKfeP8L3&#10;9loriF8nCdzehCcgsysAAAD//wMAUEsBAi0AFAAGAAgAAAAhANvh9svuAAAAhQEAABMAAAAAAAAA&#10;AAAAAAAAAAAAAFtDb250ZW50X1R5cGVzXS54bWxQSwECLQAUAAYACAAAACEAWvQsW78AAAAVAQAA&#10;CwAAAAAAAAAAAAAAAAAfAQAAX3JlbHMvLnJlbHNQSwECLQAUAAYACAAAACEAlaM/ZcYAAADdAAAA&#10;DwAAAAAAAAAAAAAAAAAHAgAAZHJzL2Rvd25yZXYueG1sUEsFBgAAAAADAAMAtwAAAPoCAAAAAA==&#10;" strokeweight="1.5pt"/>
                    <v:line id="Line 2664" o:spid="_x0000_s1150" style="position:absolute;flip:x;visibility:visible;mso-wrap-style:square" from="7228,5706" to="727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sAGxQAAAN0AAAAPAAAAZHJzL2Rvd25yZXYueG1sRI9BawIx&#10;FITvBf9DeEJvNeuCUrdGKYKg2INVodfH5u1m6eZlSVJ3/feNIHgcZuYbZrkebCuu5EPjWMF0koEg&#10;Lp1uuFZwOW/f3kGEiKyxdUwKbhRgvRq9LLHQrudvup5iLRKEQ4EKTIxdIWUoDVkME9cRJ69y3mJM&#10;0tdSe+wT3LYyz7K5tNhwWjDY0cZQ+Xv6swrk/tAf/Ta/VHW169zP3nzN+0Gp1/Hw+QEi0hCf4Ud7&#10;pxXki9kM7m/SE5CrfwAAAP//AwBQSwECLQAUAAYACAAAACEA2+H2y+4AAACFAQAAEwAAAAAAAAAA&#10;AAAAAAAAAAAAW0NvbnRlbnRfVHlwZXNdLnhtbFBLAQItABQABgAIAAAAIQBa9CxbvwAAABUBAAAL&#10;AAAAAAAAAAAAAAAAAB8BAABfcmVscy8ucmVsc1BLAQItABQABgAIAAAAIQBe9sAGxQAAAN0AAAAP&#10;AAAAAAAAAAAAAAAAAAcCAABkcnMvZG93bnJldi54bWxQSwUGAAAAAAMAAwC3AAAA+QIAAAAA&#10;" strokeweight="1.5pt"/>
                    <v:line id="Line 2665" o:spid="_x0000_s1151" style="position:absolute;flip:x;visibility:visible;mso-wrap-style:square" from="7279,5706" to="733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F5xxQAAAN0AAAAPAAAAZHJzL2Rvd25yZXYueG1sRI/BasMw&#10;EETvhf6D2EJujRxDTOtGCSEQSGgOrRPodbHWlqm1MpISu38fFQo9DjPzhlltJtuLG/nQOVawmGcg&#10;iGunO24VXM775xcQISJr7B2Tgh8KsFk/Pqyw1G7kT7pVsRUJwqFEBSbGoZQy1IYshrkbiJPXOG8x&#10;JulbqT2OCW57mWdZIS12nBYMDrQzVH9XV6tAHt/HD7/PL03bHAb3dTSnYpyUmj1N2zcQkab4H/5r&#10;H7SC/HVZwO+b9ATk+g4AAP//AwBQSwECLQAUAAYACAAAACEA2+H2y+4AAACFAQAAEwAAAAAAAAAA&#10;AAAAAAAAAAAAW0NvbnRlbnRfVHlwZXNdLnhtbFBLAQItABQABgAIAAAAIQBa9CxbvwAAABUBAAAL&#10;AAAAAAAAAAAAAAAAAB8BAABfcmVscy8ucmVsc1BLAQItABQABgAIAAAAIQCuJF5xxQAAAN0AAAAP&#10;AAAAAAAAAAAAAAAAAAcCAABkcnMvZG93bnJldi54bWxQSwUGAAAAAAMAAwC3AAAA+QIAAAAA&#10;" strokeweight="1.5pt"/>
                    <v:line id="Line 2666" o:spid="_x0000_s1152" style="position:absolute;flip:x y;visibility:visible;mso-wrap-style:square" from="7225,5604" to="722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aESxQAAAN0AAAAPAAAAZHJzL2Rvd25yZXYueG1sRI9Pa8JA&#10;FMTvQr/D8gredNOgVqOr+AfBq7ai3p7Z1yRt9m3Irhq/vVsQPA4z8xtmMmtMKa5Uu8Kygo9uBII4&#10;tbrgTMH317ozBOE8ssbSMim4k4PZ9K01wUTbG2/puvOZCBB2CSrIva8SKV2ak0HXtRVx8H5sbdAH&#10;WWdS13gLcFPKOIoG0mDBYSHHipY5pX+7i1FQsevFp/NhcSqz2G96+5UcHn+Var838zEIT41/hZ/t&#10;jVYQj/qf8P8mPAE5fQAAAP//AwBQSwECLQAUAAYACAAAACEA2+H2y+4AAACFAQAAEwAAAAAAAAAA&#10;AAAAAAAAAAAAW0NvbnRlbnRfVHlwZXNdLnhtbFBLAQItABQABgAIAAAAIQBa9CxbvwAAABUBAAAL&#10;AAAAAAAAAAAAAAAAAB8BAABfcmVscy8ucmVsc1BLAQItABQABgAIAAAAIQBlcaESxQAAAN0AAAAP&#10;AAAAAAAAAAAAAAAAAAcCAABkcnMvZG93bnJldi54bWxQSwUGAAAAAAMAAwC3AAAA+QIAAAAA&#10;" strokeweight="1.5pt"/>
                    <v:line id="Line 2667" o:spid="_x0000_s1153" style="position:absolute;flip:x y;visibility:visible;mso-wrap-style:square" from="7333,5604" to="733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jVgwQAAAN0AAAAPAAAAZHJzL2Rvd25yZXYueG1sRE/LisIw&#10;FN0P+A/hCu40tTii1Sg6w4BbX6i7a3Ntq81NaaLWvzcLYZaH857OG1OKB9WusKyg34tAEKdWF5wp&#10;2G3/uiMQziNrLC2Tghc5mM9aX1NMtH3ymh4bn4kQwi5BBbn3VSKlS3My6Hq2Ig7cxdYGfYB1JnWN&#10;zxBuShlH0VAaLDg05FjRT07pbXM3Cip2g/h0PixPZRb71WD/K0fHq1KddrOYgPDU+H/xx73SCuLx&#10;d5gb3oQnIGdvAAAA//8DAFBLAQItABQABgAIAAAAIQDb4fbL7gAAAIUBAAATAAAAAAAAAAAAAAAA&#10;AAAAAABbQ29udGVudF9UeXBlc10ueG1sUEsBAi0AFAAGAAgAAAAhAFr0LFu/AAAAFQEAAAsAAAAA&#10;AAAAAAAAAAAAHwEAAF9yZWxzLy5yZWxzUEsBAi0AFAAGAAgAAAAhABTuNWDBAAAA3QAAAA8AAAAA&#10;AAAAAAAAAAAABwIAAGRycy9kb3ducmV2LnhtbFBLBQYAAAAAAwADALcAAAD1AgAAAAA=&#10;" strokeweight="1.5pt"/>
                    <v:line id="Line 2668" o:spid="_x0000_s1154" style="position:absolute;flip:x;visibility:visible;mso-wrap-style:square" from="7855,5706" to="790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8oDxQAAAN0AAAAPAAAAZHJzL2Rvd25yZXYueG1sRI9BawIx&#10;FITvBf9DeIK3mu2CUrdGKYKg2EOrgtfH5u1m6eZlSaK7/vtGEHocZuYbZrkebCtu5EPjWMHbNANB&#10;XDrdcK3gfNq+voMIEVlj65gU3CnAejV6WWKhXc8/dDvGWiQIhwIVmBi7QspQGrIYpq4jTl7lvMWY&#10;pK+l9tgnuG1lnmVzabHhtGCwo42h8vd4tQrk/tB/+21+rupq17nL3nzN+0GpyXj4/AARaYj/4Wd7&#10;pxXki9kCHm/SE5CrPwAAAP//AwBQSwECLQAUAAYACAAAACEA2+H2y+4AAACFAQAAEwAAAAAAAAAA&#10;AAAAAAAAAAAAW0NvbnRlbnRfVHlwZXNdLnhtbFBLAQItABQABgAIAAAAIQBa9CxbvwAAABUBAAAL&#10;AAAAAAAAAAAAAAAAAB8BAABfcmVscy8ucmVsc1BLAQItABQABgAIAAAAIQDfu8oDxQAAAN0AAAAP&#10;AAAAAAAAAAAAAAAAAAcCAABkcnMvZG93bnJldi54bWxQSwUGAAAAAAMAAwC3AAAA+QIAAAAA&#10;" strokeweight="1.5pt"/>
                    <v:line id="Line 2669" o:spid="_x0000_s1155" style="position:absolute;flip:x;visibility:visible;mso-wrap-style:square" from="7906,5706" to="795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akjwQAAAN0AAAAPAAAAZHJzL2Rvd25yZXYueG1sRE/Pa8Iw&#10;FL4P9j+EN9htpvZQtBpFBEGZB6eC10fz2hSbl5JktvvvzUHY8eP7vVyPthMP8qF1rGA6yUAQV063&#10;3Ci4XnZfMxAhImvsHJOCPwqwXr2/LbHUbuAfepxjI1IIhxIVmBj7UspQGbIYJq4nTlztvMWYoG+k&#10;9jikcNvJPMsKabHl1GCwp62h6n7+tQrk4Xs4+V1+rZt637vbwRyLYVTq82PcLEBEGuO/+OXeawX5&#10;vEj705v0BOTqCQAA//8DAFBLAQItABQABgAIAAAAIQDb4fbL7gAAAIUBAAATAAAAAAAAAAAAAAAA&#10;AAAAAABbQ29udGVudF9UeXBlc10ueG1sUEsBAi0AFAAGAAgAAAAhAFr0LFu/AAAAFQEAAAsAAAAA&#10;AAAAAAAAAAAAHwEAAF9yZWxzLy5yZWxzUEsBAi0AFAAGAAgAAAAhAIDtqSPBAAAA3QAAAA8AAAAA&#10;AAAAAAAAAAAABwIAAGRycy9kb3ducmV2LnhtbFBLBQYAAAAAAwADALcAAAD1AgAAAAA=&#10;" strokeweight="1.5pt"/>
                    <v:line id="Line 2670" o:spid="_x0000_s1156" style="position:absolute;flip:x y;visibility:visible;mso-wrap-style:square" from="7852,5604" to="785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FZAxQAAAN0AAAAPAAAAZHJzL2Rvd25yZXYueG1sRI9Ba8JA&#10;FITvhf6H5Qm9mY1BJE2zilUKXk1b2tye2WcSzb4N2VXTf98tCD0OM/MNk69G04krDa61rGAWxSCI&#10;K6tbrhV8vL9NUxDOI2vsLJOCH3KwWj4+5Jhpe+M9XQtfiwBhl6GCxvs+k9JVDRl0ke2Jg3e0g0Ef&#10;5FBLPeAtwE0nkzheSIMth4UGe9o0VJ2Li1HQs5sn5eHrtezqxO/mn1uZfp+UepqM6xcQnkb/H763&#10;d1pB8ryYwd+b8ATk8hcAAP//AwBQSwECLQAUAAYACAAAACEA2+H2y+4AAACFAQAAEwAAAAAAAAAA&#10;AAAAAAAAAAAAW0NvbnRlbnRfVHlwZXNdLnhtbFBLAQItABQABgAIAAAAIQBa9CxbvwAAABUBAAAL&#10;AAAAAAAAAAAAAAAAAB8BAABfcmVscy8ucmVsc1BLAQItABQABgAIAAAAIQBLuFZAxQAAAN0AAAAP&#10;AAAAAAAAAAAAAAAAAAcCAABkcnMvZG93bnJldi54bWxQSwUGAAAAAAMAAwC3AAAA+QIAAAAA&#10;" strokeweight="1.5pt"/>
                    <v:line id="Line 2671" o:spid="_x0000_s1157" style="position:absolute;flip:x y;visibility:visible;mso-wrap-style:square" from="7960,5604" to="796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sg3xAAAAN0AAAAPAAAAZHJzL2Rvd25yZXYueG1sRI9Pi8Iw&#10;FMTvgt8hvIW9rekGEbcaRXdZ8OqfRb09m2dbbV5KE7V+eyMseBxm5jfMeNraSlyp8aVjDZ+9BARx&#10;5kzJuYbN+vdjCMIHZIOVY9JwJw/TSbczxtS4Gy/pugq5iBD2KWooQqhTKX1WkEXfczVx9I6usRii&#10;bHJpGrxFuK2kSpKBtFhyXCiwpu+CsvPqYjXU7Ptqf9jO91WuwqL/9yOHu5PW72/tbAQiUBte4f/2&#10;wmhQXwMFzzfxCcjJAwAA//8DAFBLAQItABQABgAIAAAAIQDb4fbL7gAAAIUBAAATAAAAAAAAAAAA&#10;AAAAAAAAAABbQ29udGVudF9UeXBlc10ueG1sUEsBAi0AFAAGAAgAAAAhAFr0LFu/AAAAFQEAAAsA&#10;AAAAAAAAAAAAAAAAHwEAAF9yZWxzLy5yZWxzUEsBAi0AFAAGAAgAAAAhALtqyDfEAAAA3QAAAA8A&#10;AAAAAAAAAAAAAAAABwIAAGRycy9kb3ducmV2LnhtbFBLBQYAAAAAAwADALcAAAD4AgAAAAA=&#10;" strokeweight="1.5pt"/>
                  </v:group>
                  <v:group id="Group 2672" o:spid="_x0000_s1158" style="position:absolute;left:4456;top:5886;width:3528;height:1537" coordorigin="4456,5706" coordsize="3528,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jkLxgAAAN0AAAAPAAAAZHJzL2Rvd25yZXYueG1sRI9Pi8Iw&#10;FMTvC/sdwlvwpmkVxa1GEdFlDyL4BxZvj+bZFpuX0sS2fnsjCHscZuY3zHzZmVI0VLvCsoJ4EIEg&#10;Tq0uOFNwPm37UxDOI2ssLZOCBzlYLj4/5pho2/KBmqPPRICwS1BB7n2VSOnSnAy6ga2Ig3e1tUEf&#10;ZJ1JXWMb4KaUwyiaSIMFh4UcK1rnlN6Od6Pgp8V2NYo3ze52XT8up/H+bxeTUr2vbjUD4anz/+F3&#10;+1crGH5PRvB6E56AXDwBAAD//wMAUEsBAi0AFAAGAAgAAAAhANvh9svuAAAAhQEAABMAAAAAAAAA&#10;AAAAAAAAAAAAAFtDb250ZW50X1R5cGVzXS54bWxQSwECLQAUAAYACAAAACEAWvQsW78AAAAVAQAA&#10;CwAAAAAAAAAAAAAAAAAfAQAAX3JlbHMvLnJlbHNQSwECLQAUAAYACAAAACEAewI5C8YAAADdAAAA&#10;DwAAAAAAAAAAAAAAAAAHAgAAZHJzL2Rvd25yZXYueG1sUEsFBgAAAAADAAMAtwAAAPoCAAAAAA==&#10;">
                    <o:lock v:ext="edit" aspectratio="t"/>
                    <v:line id="Line 2673" o:spid="_x0000_s1159" style="position:absolute;visibility:visible;mso-wrap-style:square" from="5454,5709" to="6337,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4+xgAAAN0AAAAPAAAAZHJzL2Rvd25yZXYueG1sRI/RagIx&#10;FETfC/2HcAt9q1lFpK5mF2kVKj4UbT/gurluVjc3SxJ12683hYKPw8ycYeZlb1txIR8axwqGgwwE&#10;ceV0w7WC76/VyyuIEJE1to5JwQ8FKIvHhznm2l15S5ddrEWCcMhRgYmxy6UMlSGLYeA64uQdnLcY&#10;k/S11B6vCW5bOcqyibTYcFow2NGboeq0O1sFa7/fnIa/tZF7Xvtl+/k+Dfao1PNTv5iBiNTHe/i/&#10;/aEVjKaTMfy9SU9AFjcAAAD//wMAUEsBAi0AFAAGAAgAAAAhANvh9svuAAAAhQEAABMAAAAAAAAA&#10;AAAAAAAAAAAAAFtDb250ZW50X1R5cGVzXS54bWxQSwECLQAUAAYACAAAACEAWvQsW78AAAAVAQAA&#10;CwAAAAAAAAAAAAAAAAAfAQAAX3JlbHMvLnJlbHNQSwECLQAUAAYACAAAACEAkK2ePsYAAADdAAAA&#10;DwAAAAAAAAAAAAAAAAAHAgAAZHJzL2Rvd25yZXYueG1sUEsFBgAAAAADAAMAtwAAAPoCAAAAAA==&#10;" strokeweight="1pt"/>
                    <v:line id="Line 2674" o:spid="_x0000_s1160" style="position:absolute;flip:x;visibility:visible;mso-wrap-style:square" from="4456,5706" to="5344,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kNwxwAAAN0AAAAPAAAAZHJzL2Rvd25yZXYueG1sRI/NasJA&#10;FIX3Qt9huIVupE4SaKjRMRRBkEIX1ULs7pK5JrGZOyEzJunbdwqCy8P5+TjrfDKtGKh3jWUF8SIC&#10;QVxa3XCl4Ou4e34F4TyyxtYyKfglB/nmYbbGTNuRP2k4+EqEEXYZKqi97zIpXVmTQbewHXHwzrY3&#10;6IPsK6l7HMO4aWUSRak02HAg1NjRtqby53A1AXLZVt8fFyqLZdG9j2k8H0+nq1JPj9PbCoSnyd/D&#10;t/ZeK0iW6Qv8vwlPQG7+AAAA//8DAFBLAQItABQABgAIAAAAIQDb4fbL7gAAAIUBAAATAAAAAAAA&#10;AAAAAAAAAAAAAABbQ29udGVudF9UeXBlc10ueG1sUEsBAi0AFAAGAAgAAAAhAFr0LFu/AAAAFQEA&#10;AAsAAAAAAAAAAAAAAAAAHwEAAF9yZWxzLy5yZWxzUEsBAi0AFAAGAAgAAAAhAEHKQ3DHAAAA3QAA&#10;AA8AAAAAAAAAAAAAAAAABwIAAGRycy9kb3ducmV2LnhtbFBLBQYAAAAAAwADALcAAAD7AgAAAAA=&#10;" strokeweight="1pt"/>
                    <v:line id="Line 2675" o:spid="_x0000_s1161" style="position:absolute;flip:x;visibility:visible;mso-wrap-style:square" from="5712,5706" to="6598,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N0HxgAAAN0AAAAPAAAAZHJzL2Rvd25yZXYueG1sRI/NasJA&#10;FIX3gu8wXKEbqZNkETR1FAkIInRhLGh3l8xtEpu5EzKjSd++IxS6PJyfj7PejqYVD+pdY1lBvIhA&#10;EJdWN1wp+DjvX5cgnEfW2FomBT/kYLuZTtaYaTvwiR6Fr0QYYZehgtr7LpPSlTUZdAvbEQfvy/YG&#10;fZB9JXWPQxg3rUyiKJUGGw6EGjvKayq/i7sJkFtefb7fqLysLt1xSOP5cL3elXqZjbs3EJ5G/x/+&#10;ax+0gmSVpvB8E56A3PwCAAD//wMAUEsBAi0AFAAGAAgAAAAhANvh9svuAAAAhQEAABMAAAAAAAAA&#10;AAAAAAAAAAAAAFtDb250ZW50X1R5cGVzXS54bWxQSwECLQAUAAYACAAAACEAWvQsW78AAAAVAQAA&#10;CwAAAAAAAAAAAAAAAAAfAQAAX3JlbHMvLnJlbHNQSwECLQAUAAYACAAAACEAsRjdB8YAAADdAAAA&#10;DwAAAAAAAAAAAAAAAAAHAgAAZHJzL2Rvd25yZXYueG1sUEsFBgAAAAADAAMAtwAAAPoCAAAAAA==&#10;" strokeweight="1pt"/>
                    <v:line id="Line 2676" o:spid="_x0000_s1162" style="position:absolute;visibility:visible;mso-wrap-style:square" from="6705,5706" to="7589,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BJxgAAAN0AAAAPAAAAZHJzL2Rvd25yZXYueG1sRI/BbsIw&#10;EETvlfgHa5F6Kw4coKQ4UQWtVMQBFfiAJd7GKfE6sl1I+XqMVKnH0cy80SzK3rbiTD40jhWMRxkI&#10;4srphmsFh/370zOIEJE1to5JwS8FKIvBwwJz7S78SeddrEWCcMhRgYmxy6UMlSGLYeQ64uR9OW8x&#10;JulrqT1eEty2cpJlU2mx4bRgsKOloeq0+7EK1v64OY2vtZFHXvu3druaB/ut1OOwf30BEamP/+G/&#10;9odWMJlPZ3B/k56ALG4AAAD//wMAUEsBAi0AFAAGAAgAAAAhANvh9svuAAAAhQEAABMAAAAAAAAA&#10;AAAAAAAAAAAAAFtDb250ZW50X1R5cGVzXS54bWxQSwECLQAUAAYACAAAACEAWvQsW78AAAAVAQAA&#10;CwAAAAAAAAAAAAAAAAAfAQAAX3JlbHMvLnJlbHNQSwECLQAUAAYACAAAACEAYH8AScYAAADdAAAA&#10;DwAAAAAAAAAAAAAAAAAHAgAAZHJzL2Rvd25yZXYueG1sUEsFBgAAAAADAAMAtwAAAPoCAAAAAA==&#10;" strokeweight="1pt"/>
                    <v:line id="Line 2677" o:spid="_x0000_s1163" style="position:absolute;flip:x;visibility:visible;mso-wrap-style:square" from="5083,5706" to="5971,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uwwAAAN0AAAAPAAAAZHJzL2Rvd25yZXYueG1sRE9Na8JA&#10;EL0X/A/LCF6KbvQQauoqRRBE8FArqLchO01is7Mhu5r47zsHwePjfS9WvavVndpQeTYwnSSgiHNv&#10;Ky4MHH824w9QISJbrD2TgQcFWC0HbwvMrO/4m+6HWCgJ4ZChgTLGJtM65CU5DBPfEAv361uHUWBb&#10;aNtiJ+Gu1rMkSbXDiqWhxIbWJeV/h5uTkuu6uOyvlJ/mp2bXpdP37ny+GTMa9l+foCL18SV+urfW&#10;wGyeylx5I09AL/8BAAD//wMAUEsBAi0AFAAGAAgAAAAhANvh9svuAAAAhQEAABMAAAAAAAAAAAAA&#10;AAAAAAAAAFtDb250ZW50X1R5cGVzXS54bWxQSwECLQAUAAYACAAAACEAWvQsW78AAAAVAQAACwAA&#10;AAAAAAAAAAAAAAAfAQAAX3JlbHMvLnJlbHNQSwECLQAUAAYACAAAACEAr8vs7sMAAADdAAAADwAA&#10;AAAAAAAAAAAAAAAHAgAAZHJzL2Rvd25yZXYueG1sUEsFBgAAAAADAAMAtwAAAPcCAAAAAA==&#10;" strokeweight="1pt"/>
                    <v:line id="Line 2678" o:spid="_x0000_s1164" style="position:absolute;visibility:visible;mso-wrap-style:square" from="6078,5706" to="6965,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gxQAAAN0AAAAPAAAAZHJzL2Rvd25yZXYueG1sRI9BawIx&#10;FITvBf9DeIK3mtWDuKtRRFuo9FCq/oDn5rlZ3bwsSaprf70pFDwOM/MNM192thFX8qF2rGA0zEAQ&#10;l07XXCk47N9fpyBCRNbYOCYFdwqwXPRe5lhod+Nvuu5iJRKEQ4EKTIxtIWUoDVkMQ9cSJ+/kvMWY&#10;pK+k9nhLcNvIcZZNpMWa04LBltaGysvuxyrY+uPnZfRbGXnkrX9rvjZ5sGelBv1uNQMRqYvP8H/7&#10;QysY55Mc/t6kJyAXDwAAAP//AwBQSwECLQAUAAYACAAAACEA2+H2y+4AAACFAQAAEwAAAAAAAAAA&#10;AAAAAAAAAAAAW0NvbnRlbnRfVHlwZXNdLnhtbFBLAQItABQABgAIAAAAIQBa9CxbvwAAABUBAAAL&#10;AAAAAAAAAAAAAAAAAB8BAABfcmVscy8ucmVsc1BLAQItABQABgAIAAAAIQB+rDGgxQAAAN0AAAAP&#10;AAAAAAAAAAAAAAAAAAcCAABkcnMvZG93bnJldi54bWxQSwUGAAAAAAMAAwC3AAAA+QIAAAAA&#10;" strokeweight="1pt"/>
                    <v:line id="Line 2679" o:spid="_x0000_s1165" style="position:absolute;flip:x;visibility:visible;mso-wrap-style:square" from="6338,5706" to="7225,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HY1xAAAAN0AAAAPAAAAZHJzL2Rvd25yZXYueG1sRE9La8JA&#10;EL4L/odlhF5EN3rwkbpKEQql4KG2EHsbsmMSzc6G7GrSf+8cCh4/vvdm17ta3akNlWcDs2kCijj3&#10;tuLCwM/3+2QFKkRki7VnMvBHAXbb4WCDqfUdf9H9GAslIRxSNFDG2KRah7wkh2HqG2Lhzr51GAW2&#10;hbYtdhLuaj1PkoV2WLE0lNjQvqT8erw5Kbnsi9/DhfJsnTWf3WI27k6nmzEvo/7tFVSkPj7F/+4P&#10;a2C+Xsp+eSNPQG8fAAAA//8DAFBLAQItABQABgAIAAAAIQDb4fbL7gAAAIUBAAATAAAAAAAAAAAA&#10;AAAAAAAAAABbQ29udGVudF9UeXBlc10ueG1sUEsBAi0AFAAGAAgAAAAhAFr0LFu/AAAAFQEAAAsA&#10;AAAAAAAAAAAAAAAAHwEAAF9yZWxzLy5yZWxzUEsBAi0AFAAGAAgAAAAhANRkdjXEAAAA3QAAAA8A&#10;AAAAAAAAAAAAAAAABwIAAGRycy9kb3ducmV2LnhtbFBLBQYAAAAAAwADALcAAAD4AgAAAAA=&#10;" strokeweight="1pt"/>
                    <v:line id="Line 2680" o:spid="_x0000_s1166" style="position:absolute;visibility:visible;mso-wrap-style:square" from="7332,5706" to="7982,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6t7xgAAAN0AAAAPAAAAZHJzL2Rvd25yZXYueG1sRI/NbsIw&#10;EITvlXgHa5F6K044tBAwCAGVinqo+HmAJV7iQLyObBfSPn1dCYnjaGa+0UznnW3ElXyoHSvIBxkI&#10;4tLpmisFh/37ywhEiMgaG8ek4IcCzGe9pykW2t14S9ddrESCcChQgYmxLaQMpSGLYeBa4uSdnLcY&#10;k/SV1B5vCW4bOcyyV2mx5rRgsKWlofKy+7YKNv74ecl/KyOPvPHr5ms1Dvas1HO/W0xAROriI3xv&#10;f2gFw/FbDv9v0hOQsz8AAAD//wMAUEsBAi0AFAAGAAgAAAAhANvh9svuAAAAhQEAABMAAAAAAAAA&#10;AAAAAAAAAAAAAFtDb250ZW50X1R5cGVzXS54bWxQSwECLQAUAAYACAAAACEAWvQsW78AAAAVAQAA&#10;CwAAAAAAAAAAAAAAAAAfAQAAX3JlbHMvLnJlbHNQSwECLQAUAAYACAAAACEABQOre8YAAADdAAAA&#10;DwAAAAAAAAAAAAAAAAAHAgAAZHJzL2Rvd25yZXYueG1sUEsFBgAAAAADAAMAtwAAAPoCAAAAAA==&#10;" strokeweight="1pt"/>
                    <v:line id="Line 2681" o:spid="_x0000_s1167" style="position:absolute;flip:x;visibility:visible;mso-wrap-style:square" from="6965,5706" to="7852,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3ZxwAAAN0AAAAPAAAAZHJzL2Rvd25yZXYueG1sRI/NasJA&#10;FIX3Qt9huIVuSp0ki7RGx1AEQQpdVAuxu0vmmsRm7oTMmKRv3xEEl4fz83FW+WRaMVDvGssK4nkE&#10;gri0uuFKwfdh+/IGwnlkja1lUvBHDvL1w2yFmbYjf9Gw95UII+wyVFB732VSurImg25uO+LgnWxv&#10;0AfZV1L3OIZx08okilJpsOFAqLGjTU3l7/5iAuS8qX4+z1QWi6L7GNP4eTweL0o9PU7vSxCeJn8P&#10;39o7rSBZvCZwfROegFz/AwAA//8DAFBLAQItABQABgAIAAAAIQDb4fbL7gAAAIUBAAATAAAAAAAA&#10;AAAAAAAAAAAAAABbQ29udGVudF9UeXBlc10ueG1sUEsBAi0AFAAGAAgAAAAhAFr0LFu/AAAAFQEA&#10;AAsAAAAAAAAAAAAAAAAAHwEAAF9yZWxzLy5yZWxzUEsBAi0AFAAGAAgAAAAhAEv6TdnHAAAA3QAA&#10;AA8AAAAAAAAAAAAAAAAABwIAAGRycy9kb3ducmV2LnhtbFBLBQYAAAAAAwADALcAAAD7AgAAAAA=&#10;" strokeweight="1pt"/>
                    <v:line id="Line 2682" o:spid="_x0000_s1168" style="position:absolute;visibility:visible;mso-wrap-style:square" from="7959,5706" to="7983,5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ZCXxgAAAN0AAAAPAAAAZHJzL2Rvd25yZXYueG1sRI/dagIx&#10;FITvC75DOIJ3NauC1a1RxB9QelG69gGOm9PN1s3JkkTd9umbQqGXw8x8wyxWnW3EjXyoHSsYDTMQ&#10;xKXTNVcK3k/7xxmIEJE1No5JwRcFWC17DwvMtbvzG92KWIkE4ZCjAhNjm0sZSkMWw9C1xMn7cN5i&#10;TNJXUnu8J7ht5DjLptJizWnBYEsbQ+WluFoFR39+uYy+KyPPfPS75nU7D/ZTqUG/Wz+DiNTF//Bf&#10;+6AVjOdPE/h9k56AXP4AAAD//wMAUEsBAi0AFAAGAAgAAAAhANvh9svuAAAAhQEAABMAAAAAAAAA&#10;AAAAAAAAAAAAAFtDb250ZW50X1R5cGVzXS54bWxQSwECLQAUAAYACAAAACEAWvQsW78AAAAVAQAA&#10;CwAAAAAAAAAAAAAAAAAfAQAAX3JlbHMvLnJlbHNQSwECLQAUAAYACAAAACEAmp2Ql8YAAADdAAAA&#10;DwAAAAAAAAAAAAAAAAAHAgAAZHJzL2Rvd25yZXYueG1sUEsFBgAAAAADAAMAtwAAAPoCAAAAAA==&#10;" strokeweight="1pt"/>
                    <v:line id="Line 2683" o:spid="_x0000_s1169" style="position:absolute;flip:x;visibility:visible;mso-wrap-style:square" from="7591,6562" to="7984,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3A2xwAAAN0AAAAPAAAAZHJzL2Rvd25yZXYueG1sRI9La8JA&#10;FIX3Bf/DcAU3pU4U0SZ1lCIUROhCKyTdXTK3SWzmTshMHv33nYLQ5eE8Ps52P5pa9NS6yrKCxTwC&#10;QZxbXXGh4Prx9vQMwnlkjbVlUvBDDva7ycMWE20HPlN/8YUII+wSVFB63yRSurwkg25uG+LgfdnW&#10;oA+yLaRucQjjppbLKFpLgxUHQokNHUrKvy+dCZDbofh8v1GexmlzGtaLxyHLOqVm0/H1BYSn0f+H&#10;7+2jVrCMNyv4exOegNz9AgAA//8DAFBLAQItABQABgAIAAAAIQDb4fbL7gAAAIUBAAATAAAAAAAA&#10;AAAAAAAAAAAAAABbQ29udGVudF9UeXBlc10ueG1sUEsBAi0AFAAGAAgAAAAhAFr0LFu/AAAAFQEA&#10;AAsAAAAAAAAAAAAAAAAAHwEAAF9yZWxzLy5yZWxzUEsBAi0AFAAGAAgAAAAhAKtfcDbHAAAA3QAA&#10;AA8AAAAAAAAAAAAAAAAABwIAAGRycy9kb3ducmV2LnhtbFBLBQYAAAAAAwADALcAAAD7AgAAAAA=&#10;" strokeweight="1pt"/>
                  </v:group>
                  <v:group id="Group 2684" o:spid="_x0000_s1170" style="position:absolute;left:2181;top:5615;width:2786;height:271" coordorigin="2181,5435" coordsize="278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pI5xgAAAN0AAAAPAAAAZHJzL2Rvd25yZXYueG1sRI9Ba8JA&#10;FITvQv/D8gq91U0UbY2uImKLBxEaC+LtkX0mwezbkN0m8d+7QsHjMDPfMItVbyrRUuNKywriYQSC&#10;OLO65FzB7/Hr/ROE88gaK8uk4EYOVsuXwQITbTv+oTb1uQgQdgkqKLyvEyldVpBBN7Q1cfAutjHo&#10;g2xyqRvsAtxUchRFU2mw5LBQYE2bgrJr+mcUfHfYrcfxtt1fL5vb+Tg5nPYxKfX22q/nIDz1/hn+&#10;b++0gtHsYwKPN+EJyOUdAAD//wMAUEsBAi0AFAAGAAgAAAAhANvh9svuAAAAhQEAABMAAAAAAAAA&#10;AAAAAAAAAAAAAFtDb250ZW50X1R5cGVzXS54bWxQSwECLQAUAAYACAAAACEAWvQsW78AAAAVAQAA&#10;CwAAAAAAAAAAAAAAAAAfAQAAX3JlbHMvLnJlbHNQSwECLQAUAAYACAAAACEAHn6SOcYAAADdAAAA&#10;DwAAAAAAAAAAAAAAAAAHAgAAZHJzL2Rvd25yZXYueG1sUEsFBgAAAAADAAMAtwAAAPoCAAAAAA==&#10;">
                    <o:lock v:ext="edit" aspectratio="t"/>
                    <v:line id="Line 2685" o:spid="_x0000_s1171" style="position:absolute;visibility:visible;mso-wrap-style:square" from="2181,5435" to="4967,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eXxQAAAN0AAAAPAAAAZHJzL2Rvd25yZXYueG1sRI9Ba8JA&#10;FITvBf/D8oTe6sYctEZXUbFQD4U2iudH9plEs2/D7tbEf98VhB6HmfmGWax604gbOV9bVjAeJSCI&#10;C6trLhUcDx9v7yB8QNbYWCYFd/KwWg5eFphp2/EP3fJQighhn6GCKoQ2k9IXFRn0I9sSR+9sncEQ&#10;pSuldthFuGlkmiQTabDmuFBhS9uKimv+axTIr93laLt7/Z167fab2XZzWudKvQ779RxEoD78h5/t&#10;T60gnU0n8HgTn4Bc/gEAAP//AwBQSwECLQAUAAYACAAAACEA2+H2y+4AAACFAQAAEwAAAAAAAAAA&#10;AAAAAAAAAAAAW0NvbnRlbnRfVHlwZXNdLnhtbFBLAQItABQABgAIAAAAIQBa9CxbvwAAABUBAAAL&#10;AAAAAAAAAAAAAAAAAB8BAABfcmVscy8ucmVsc1BLAQItABQABgAIAAAAIQDN5ieXxQAAAN0AAAAP&#10;AAAAAAAAAAAAAAAAAAcCAABkcnMvZG93bnJldi54bWxQSwUGAAAAAAMAAwC3AAAA+QIAAAAA&#10;" strokeweight="1.5pt">
                      <v:stroke dashstyle="1 1"/>
                    </v:line>
                    <v:line id="Line 2686" o:spid="_x0000_s1172" style="position:absolute;visibility:visible;mso-wrap-style:square" from="4967,5435" to="4967,5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oIMxQAAAN0AAAAPAAAAZHJzL2Rvd25yZXYueG1sRI9Ba8JA&#10;FITvBf/D8oTe6sYcao2uomJBD4U2iudH9plEs2/D7tbEf98VhB6HmfmGmS9704gbOV9bVjAeJSCI&#10;C6trLhUcD59vHyB8QNbYWCYFd/KwXAxe5php2/EP3fJQighhn6GCKoQ2k9IXFRn0I9sSR+9sncEQ&#10;pSuldthFuGlkmiTv0mDNcaHCljYVFdf81yiQX9vL0Xb3+jv12u3X0836tMqVeh32qxmIQH34Dz/b&#10;O60gnU4m8HgTn4Bc/AEAAP//AwBQSwECLQAUAAYACAAAACEA2+H2y+4AAACFAQAAEwAAAAAAAAAA&#10;AAAAAAAAAAAAW0NvbnRlbnRfVHlwZXNdLnhtbFBLAQItABQABgAIAAAAIQBa9CxbvwAAABUBAAAL&#10;AAAAAAAAAAAAAAAAAB8BAABfcmVscy8ucmVsc1BLAQItABQABgAIAAAAIQCiqoIMxQAAAN0AAAAP&#10;AAAAAAAAAAAAAAAAAAcCAABkcnMvZG93bnJldi54bWxQSwUGAAAAAAMAAwC3AAAA+QIAAAAA&#10;" strokeweight="1.5pt">
                      <v:stroke dashstyle="1 1"/>
                    </v:line>
                    <v:line id="Line 2687" o:spid="_x0000_s1173" style="position:absolute;flip:x;visibility:visible;mso-wrap-style:square" from="2181,5605" to="4967,5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Mt4wwAAAN0AAAAPAAAAZHJzL2Rvd25yZXYueG1sRE/LisIw&#10;FN0L/kO4wuxsqoOPdowyDsi4UfGxcXdprm2Z5qY0mVr/3iwEl4fzXqw6U4mWGldaVjCKYhDEmdUl&#10;5wou581wDsJ5ZI2VZVLwIAerZb+3wFTbOx+pPflchBB2KSoovK9TKV1WkEEX2Zo4cDfbGPQBNrnU&#10;Dd5DuKnkOI6n0mDJoaHAmn4Kyv5O/0bBNdm4z9/sut+tDzGvk1HLk1ur1Meg+/4C4anzb/HLvdUK&#10;xskszA1vwhOQyycAAAD//wMAUEsBAi0AFAAGAAgAAAAhANvh9svuAAAAhQEAABMAAAAAAAAAAAAA&#10;AAAAAAAAAFtDb250ZW50X1R5cGVzXS54bWxQSwECLQAUAAYACAAAACEAWvQsW78AAAAVAQAACwAA&#10;AAAAAAAAAAAAAAAfAQAAX3JlbHMvLnJlbHNQSwECLQAUAAYACAAAACEAfJTLeMMAAADdAAAADwAA&#10;AAAAAAAAAAAAAAAHAgAAZHJzL2Rvd25yZXYueG1sUEsFBgAAAAADAAMAtwAAAPcCAAAAAA==&#10;" strokeweight="1.5pt">
                      <v:stroke dashstyle="1 1"/>
                    </v:line>
                    <v:line id="Line 2688" o:spid="_x0000_s1174" style="position:absolute;visibility:visible;mso-wrap-style:square" from="4770,5706" to="482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bPlxQAAAN0AAAAPAAAAZHJzL2Rvd25yZXYueG1sRI9Ba8JA&#10;FITvBf/D8gRvdWMOtkldRUXBHgo1Ss+P7GuSmn0bdlcT/323UPA4zMw3zGI1mFbcyPnGsoLZNAFB&#10;XFrdcKXgfNo/v4LwAVlja5kU3MnDajl6WmCubc9HuhWhEhHCPkcFdQhdLqUvazLop7Yjjt63dQZD&#10;lK6S2mEf4aaVaZLMpcGG40KNHW1rKi/F1SiQH7ufs+3vzWfqtXvfZNvN17pQajIe1m8gAg3hEf5v&#10;H7SCNHvJ4O9NfAJy+QsAAP//AwBQSwECLQAUAAYACAAAACEA2+H2y+4AAACFAQAAEwAAAAAAAAAA&#10;AAAAAAAAAAAAW0NvbnRlbnRfVHlwZXNdLnhtbFBLAQItABQABgAIAAAAIQBa9CxbvwAAABUBAAAL&#10;AAAAAAAAAAAAAAAAAB8BAABfcmVscy8ucmVsc1BLAQItABQABgAIAAAAIQC8ebPlxQAAAN0AAAAP&#10;AAAAAAAAAAAAAAAAAAcCAABkcnMvZG93bnJldi54bWxQSwUGAAAAAAMAAwC3AAAA+QIAAAAA&#10;" strokeweight="1.5pt">
                      <v:stroke dashstyle="1 1"/>
                    </v:line>
                    <v:line id="Line 2689" o:spid="_x0000_s1175" style="position:absolute;visibility:visible;mso-wrap-style:square" from="4719,5706" to="477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mpfwQAAAN0AAAAPAAAAZHJzL2Rvd25yZXYueG1sRE9Ni8Iw&#10;EL0L+x/CLOxN0+1h0WoUlRV2D4JW8Tw0Y1ttJiWJtv57cxA8Pt73bNGbRtzJ+dqygu9RAoK4sLrm&#10;UsHxsBmOQfiArLGxTAoe5GEx/xjMMNO24z3d81CKGMI+QwVVCG0mpS8qMuhHtiWO3Nk6gyFCV0rt&#10;sIvhppFpkvxIgzXHhgpbWldUXPObUSC3v5ej7R71LvXa/a8m69VpmSv19dkvpyAC9eEtfrn/tIJ0&#10;Mo7745v4BOT8CQAA//8DAFBLAQItABQABgAIAAAAIQDb4fbL7gAAAIUBAAATAAAAAAAAAAAAAAAA&#10;AAAAAABbQ29udGVudF9UeXBlc10ueG1sUEsBAi0AFAAGAAgAAAAhAFr0LFu/AAAAFQEAAAsAAAAA&#10;AAAAAAAAAAAAHwEAAF9yZWxzLy5yZWxzUEsBAi0AFAAGAAgAAAAhABiWal/BAAAA3QAAAA8AAAAA&#10;AAAAAAAAAAAABwIAAGRycy9kb3ducmV2LnhtbFBLBQYAAAAAAwADALcAAAD1AgAAAAA=&#10;" strokeweight="1.5pt">
                      <v:stroke dashstyle="1 1"/>
                    </v:line>
                    <v:line id="Line 2690" o:spid="_x0000_s1176" style="position:absolute;flip:y;visibility:visible;mso-wrap-style:square" from="4824,5604" to="4824,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LCxQAAAN0AAAAPAAAAZHJzL2Rvd25yZXYueG1sRI9Bi8Iw&#10;FITvwv6H8Ba8aVpFsdUo64K4FxXdvXh7NM+22LyUJtbuvzeC4HGYmW+YxaozlWipcaVlBfEwAkGc&#10;WV1yruDvdzOYgXAeWWNlmRT8k4PV8qO3wFTbOx+pPflcBAi7FBUU3teplC4ryKAb2po4eBfbGPRB&#10;NrnUDd4D3FRyFEVTabDksFBgTd8FZdfTzSg4Jxs33mbn/W59iHidxC1PLq1S/c/uaw7CU+ff4Vf7&#10;RysYJbMYnm/CE5DLBwAAAP//AwBQSwECLQAUAAYACAAAACEA2+H2y+4AAACFAQAAEwAAAAAAAAAA&#10;AAAAAAAAAAAAW0NvbnRlbnRfVHlwZXNdLnhtbFBLAQItABQABgAIAAAAIQBa9CxbvwAAABUBAAAL&#10;AAAAAAAAAAAAAAAAAB8BAABfcmVscy8ucmVsc1BLAQItABQABgAIAAAAIQDYexLCxQAAAN0AAAAP&#10;AAAAAAAAAAAAAAAAAAcCAABkcnMvZG93bnJldi54bWxQSwUGAAAAAAMAAwC3AAAA+QIAAAAA&#10;" strokeweight="1.5pt">
                      <v:stroke dashstyle="1 1"/>
                    </v:line>
                    <v:line id="Line 2691" o:spid="_x0000_s1177" style="position:absolute;flip:y;visibility:visible;mso-wrap-style:square" from="4716,5604" to="47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Yy1xQAAAN0AAAAPAAAAZHJzL2Rvd25yZXYueG1sRI9Bi8Iw&#10;FITvgv8hPGFvmlpRbDXKuiC7F11WvXh7NM+22LyUJtbuvzeC4HGYmW+Y5bozlWipcaVlBeNRBII4&#10;s7rkXMHpuB3OQTiPrLGyTAr+ycF61e8tMdX2zn/UHnwuAoRdigoK7+tUSpcVZNCNbE0cvIttDPog&#10;m1zqBu8BbioZR9FMGiw5LBRY01dB2fVwMwrOydZNvrPzfrf5jXiTjFueXlqlPgbd5wKEp86/w6/2&#10;j1YQJ/MYnm/CE5CrBwAAAP//AwBQSwECLQAUAAYACAAAACEA2+H2y+4AAACFAQAAEwAAAAAAAAAA&#10;AAAAAAAAAAAAW0NvbnRlbnRfVHlwZXNdLnhtbFBLAQItABQABgAIAAAAIQBa9CxbvwAAABUBAAAL&#10;AAAAAAAAAAAAAAAAAB8BAABfcmVscy8ucmVsc1BLAQItABQABgAIAAAAIQAoqYy1xQAAAN0AAAAP&#10;AAAAAAAAAAAAAAAAAAcCAABkcnMvZG93bnJldi54bWxQSwUGAAAAAAMAAwC3AAAA+QIAAAAA&#10;" strokeweight="1.5pt">
                      <v:stroke dashstyle="1 1"/>
                    </v:line>
                    <v:line id="Line 2692" o:spid="_x0000_s1178" style="position:absolute;visibility:visible;mso-wrap-style:square" from="3516,5706" to="356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QoxQAAAN0AAAAPAAAAZHJzL2Rvd25yZXYueG1sRI9Ba8JA&#10;FITvgv9heYI33RihaHQVFQt6ENpUen5kn0na7NuwuzXx33eFQo/DzHzDrLe9acSdnK8tK5hNExDE&#10;hdU1lwquH6+TBQgfkDU2lknBgzxsN8PBGjNtO36nex5KESHsM1RQhdBmUvqiIoN+alvi6N2sMxii&#10;dKXUDrsIN41Mk+RFGqw5LlTY0qGi4jv/MQrk5fh1td2jfku9duf98rD/3OVKjUf9bgUiUB/+w3/t&#10;k1aQLhdzeL6JT0BufgEAAP//AwBQSwECLQAUAAYACAAAACEA2+H2y+4AAACFAQAAEwAAAAAAAAAA&#10;AAAAAAAAAAAAW0NvbnRlbnRfVHlwZXNdLnhtbFBLAQItABQABgAIAAAAIQBa9CxbvwAAABUBAAAL&#10;AAAAAAAAAAAAAAAAAB8BAABfcmVscy8ucmVsc1BLAQItABQABgAIAAAAIQDoRPQoxQAAAN0AAAAP&#10;AAAAAAAAAAAAAAAAAAcCAABkcnMvZG93bnJldi54bWxQSwUGAAAAAAMAAwC3AAAA+QIAAAAA&#10;" strokeweight="1.5pt">
                      <v:stroke dashstyle="1 1"/>
                    </v:line>
                    <v:line id="Line 2693" o:spid="_x0000_s1179" style="position:absolute;visibility:visible;mso-wrap-style:square" from="3465,5706" to="35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WxcxQAAAN0AAAAPAAAAZHJzL2Rvd25yZXYueG1sRI9Ba8JA&#10;FITvgv9heYI33RikaHQVFQt6ENpUen5kn0na7NuwuzXx33eFQo/DzHzDrLe9acSdnK8tK5hNExDE&#10;hdU1lwquH6+TBQgfkDU2lknBgzxsN8PBGjNtO36nex5KESHsM1RQhdBmUvqiIoN+alvi6N2sMxii&#10;dKXUDrsIN41Mk+RFGqw5LlTY0qGi4jv/MQrk5fh1td2jfku9duf98rD/3OVKjUf9bgUiUB/+w3/t&#10;k1aQLhdzeL6JT0BufgEAAP//AwBQSwECLQAUAAYACAAAACEA2+H2y+4AAACFAQAAEwAAAAAAAAAA&#10;AAAAAAAAAAAAW0NvbnRlbnRfVHlwZXNdLnhtbFBLAQItABQABgAIAAAAIQBa9CxbvwAAABUBAAAL&#10;AAAAAAAAAAAAAAAAAB8BAABfcmVscy8ucmVsc1BLAQItABQABgAIAAAAIQBnrWxcxQAAAN0AAAAP&#10;AAAAAAAAAAAAAAAAAAcCAABkcnMvZG93bnJldi54bWxQSwUGAAAAAAMAAwC3AAAA+QIAAAAA&#10;" strokeweight="1.5pt">
                      <v:stroke dashstyle="1 1"/>
                    </v:line>
                    <v:line id="Line 2694" o:spid="_x0000_s1180" style="position:absolute;flip:y;visibility:visible;mso-wrap-style:square" from="3570,5604" to="357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BTBxgAAAN0AAAAPAAAAZHJzL2Rvd25yZXYueG1sRI9Ba8JA&#10;FITvBf/D8gRvdRPFYlLXoIVgL1Zqe/H2yD6TYPZtyG6T+O+7QqHHYWa+YTbZaBrRU+dqywrieQSC&#10;uLC65lLB91f+vAbhPLLGxjIpuJODbDt52mCq7cCf1J99KQKEXYoKKu/bVEpXVGTQzW1LHLyr7Qz6&#10;ILtS6g6HADeNXETRizRYc1iosKW3iorb+ccouCS5Wx6Ky8dxf4p4n8Q9r669UrPpuHsF4Wn0/+G/&#10;9rtWsEjWK3i8CU9Abn8BAAD//wMAUEsBAi0AFAAGAAgAAAAhANvh9svuAAAAhQEAABMAAAAAAAAA&#10;AAAAAAAAAAAAAFtDb250ZW50X1R5cGVzXS54bWxQSwECLQAUAAYACAAAACEAWvQsW78AAAAVAQAA&#10;CwAAAAAAAAAAAAAAAAAfAQAAX3JlbHMvLnJlbHNQSwECLQAUAAYACAAAACEAp0AUwcYAAADdAAAA&#10;DwAAAAAAAAAAAAAAAAAHAgAAZHJzL2Rvd25yZXYueG1sUEsFBgAAAAADAAMAtwAAAPoCAAAAAA==&#10;" strokeweight="1.5pt">
                      <v:stroke dashstyle="1 1"/>
                    </v:line>
                    <v:line id="Line 2695" o:spid="_x0000_s1181" style="position:absolute;flip:y;visibility:visible;mso-wrap-style:square" from="3462,5604" to="346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oq2xQAAAN0AAAAPAAAAZHJzL2Rvd25yZXYueG1sRI9Pi8Iw&#10;FMTvC36H8ARvmqqs2GoUFcS9qPjn4u3RPNti81KaWOu3NwsLexxm5jfMfNmaUjRUu8KyguEgAkGc&#10;Wl1wpuB62fanIJxH1lhaJgVvcrBcdL7mmGj74hM1Z5+JAGGXoILc+yqR0qU5GXQDWxEH725rgz7I&#10;OpO6xleAm1KOomgiDRYcFnKsaJNT+jg/jYJbvHXjXXo77NfHiNfxsOHve6NUr9uuZiA8tf4//Nf+&#10;0QpG8XQCv2/CE5CLDwAAAP//AwBQSwECLQAUAAYACAAAACEA2+H2y+4AAACFAQAAEwAAAAAAAAAA&#10;AAAAAAAAAAAAW0NvbnRlbnRfVHlwZXNdLnhtbFBLAQItABQABgAIAAAAIQBa9CxbvwAAABUBAAAL&#10;AAAAAAAAAAAAAAAAAB8BAABfcmVscy8ucmVsc1BLAQItABQABgAIAAAAIQBXkoq2xQAAAN0AAAAP&#10;AAAAAAAAAAAAAAAAAAcCAABkcnMvZG93bnJldi54bWxQSwUGAAAAAAMAAwC3AAAA+QIAAAAA&#10;" strokeweight="1.5pt">
                      <v:stroke dashstyle="1 1"/>
                    </v:line>
                    <v:line id="Line 2696" o:spid="_x0000_s1182" style="position:absolute;visibility:visible;mso-wrap-style:square" from="4143,5706" to="4194,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rxQAAAN0AAAAPAAAAZHJzL2Rvd25yZXYueG1sRI9Ba8JA&#10;FITvgv9heYI33ZiD1egqKhb0ILSp9PzIPpO02bdhd2viv+8KhR6HmfmGWW9704g7OV9bVjCbJiCI&#10;C6trLhVcP14nCxA+IGtsLJOCB3nYboaDNWbadvxO9zyUIkLYZ6igCqHNpPRFRQb91LbE0btZZzBE&#10;6UqpHXYRbhqZJslcGqw5LlTY0qGi4jv/MQrk5fh1td2jfku9duf98rD/3OVKjUf9bgUiUB/+w3/t&#10;k1aQLhcv8HwTn4Dc/AIAAP//AwBQSwECLQAUAAYACAAAACEA2+H2y+4AAACFAQAAEwAAAAAAAAAA&#10;AAAAAAAAAAAAW0NvbnRlbnRfVHlwZXNdLnhtbFBLAQItABQABgAIAAAAIQBa9CxbvwAAABUBAAAL&#10;AAAAAAAAAAAAAAAAAB8BAABfcmVscy8ucmVsc1BLAQItABQABgAIAAAAIQCXf/IrxQAAAN0AAAAP&#10;AAAAAAAAAAAAAAAAAAcCAABkcnMvZG93bnJldi54bWxQSwUGAAAAAAMAAwC3AAAA+QIAAAAA&#10;" strokeweight="1.5pt">
                      <v:stroke dashstyle="1 1"/>
                    </v:line>
                    <v:line id="Line 2697" o:spid="_x0000_s1183" style="position:absolute;visibility:visible;mso-wrap-style:square" from="4092,5706" to="41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GZZwQAAAN0AAAAPAAAAZHJzL2Rvd25yZXYueG1sRE9Ni8Iw&#10;EL0L+x/CLOxN0+1h0WoUlRV2D4JW8Tw0Y1ttJiWJtv57cxA8Pt73bNGbRtzJ+dqygu9RAoK4sLrm&#10;UsHxsBmOQfiArLGxTAoe5GEx/xjMMNO24z3d81CKGMI+QwVVCG0mpS8qMuhHtiWO3Nk6gyFCV0rt&#10;sIvhppFpkvxIgzXHhgpbWldUXPObUSC3v5ej7R71LvXa/a8m69VpmSv19dkvpyAC9eEtfrn/tIJ0&#10;Mo5z45v4BOT8CQAA//8DAFBLAQItABQABgAIAAAAIQDb4fbL7gAAAIUBAAATAAAAAAAAAAAAAAAA&#10;AAAAAABbQ29udGVudF9UeXBlc10ueG1sUEsBAi0AFAAGAAgAAAAhAFr0LFu/AAAAFQEAAAsAAAAA&#10;AAAAAAAAAAAAHwEAAF9yZWxzLy5yZWxzUEsBAi0AFAAGAAgAAAAhAObgZlnBAAAA3QAAAA8AAAAA&#10;AAAAAAAAAAAABwIAAGRycy9kb3ducmV2LnhtbFBLBQYAAAAAAwADALcAAAD1AgAAAAA=&#10;" strokeweight="1.5pt">
                      <v:stroke dashstyle="1 1"/>
                    </v:line>
                    <v:line id="Line 2698" o:spid="_x0000_s1184" style="position:absolute;flip:y;visibility:visible;mso-wrap-style:square" from="4197,5604" to="419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R7ExgAAAN0AAAAPAAAAZHJzL2Rvd25yZXYueG1sRI9Ba8JA&#10;FITvBf/D8oTe6iaWliS6hloI9VJF24u3R/aZBLNvQ3abxH/fLQg9DjPzDbPOJ9OKgXrXWFYQLyIQ&#10;xKXVDVcKvr+KpwSE88gaW8uk4EYO8s3sYY2ZtiMfaTj5SgQIuwwV1N53mZSurMmgW9iOOHgX2xv0&#10;QfaV1D2OAW5auYyiV2mw4bBQY0fvNZXX049RcE4L9/xRnvef20PE2zQe+OUyKPU4n95WIDxN/j98&#10;b++0gmWapPD3JjwBufkFAAD//wMAUEsBAi0AFAAGAAgAAAAhANvh9svuAAAAhQEAABMAAAAAAAAA&#10;AAAAAAAAAAAAAFtDb250ZW50X1R5cGVzXS54bWxQSwECLQAUAAYACAAAACEAWvQsW78AAAAVAQAA&#10;CwAAAAAAAAAAAAAAAAAfAQAAX3JlbHMvLnJlbHNQSwECLQAUAAYACAAAACEAJg0exMYAAADdAAAA&#10;DwAAAAAAAAAAAAAAAAAHAgAAZHJzL2Rvd25yZXYueG1sUEsFBgAAAAADAAMAtwAAAPoCAAAAAA==&#10;" strokeweight="1.5pt">
                      <v:stroke dashstyle="1 1"/>
                    </v:line>
                    <v:line id="Line 2699" o:spid="_x0000_s1185" style="position:absolute;flip:y;visibility:visible;mso-wrap-style:square" from="4089,5604" to="408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iGEwwAAAN0AAAAPAAAAZHJzL2Rvd25yZXYueG1sRE/LasJA&#10;FN0X/IfhCt3ViSktJjqKKYR2Y8XHxt0lc02CmTshM03Sv3cWgsvDea82o2lET52rLSuYzyIQxIXV&#10;NZcKzqf8bQHCeWSNjWVS8E8ONuvJywpTbQc+UH/0pQgh7FJUUHnfplK6oiKDbmZb4sBdbWfQB9iV&#10;Unc4hHDTyDiKPqXBmkNDhS19VVTcjn9GwSXJ3ft3cfndZfuIs2Te88e1V+p1Om6XIDyN/il+uH+0&#10;gjhJwv7wJjwBub4DAAD//wMAUEsBAi0AFAAGAAgAAAAhANvh9svuAAAAhQEAABMAAAAAAAAAAAAA&#10;AAAAAAAAAFtDb250ZW50X1R5cGVzXS54bWxQSwECLQAUAAYACAAAACEAWvQsW78AAAAVAQAACwAA&#10;AAAAAAAAAAAAAAAfAQAAX3JlbHMvLnJlbHNQSwECLQAUAAYACAAAACEAMu4hhMMAAADdAAAADwAA&#10;AAAAAAAAAAAAAAAHAgAAZHJzL2Rvd25yZXYueG1sUEsFBgAAAAADAAMAtwAAAPcCAAAAAA==&#10;" strokeweight="1.5pt">
                      <v:stroke dashstyle="1 1"/>
                    </v:line>
                    <v:line id="Line 2700" o:spid="_x0000_s1186" style="position:absolute;visibility:visible;mso-wrap-style:square" from="2889,5706" to="294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1kZxQAAAN0AAAAPAAAAZHJzL2Rvd25yZXYueG1sRI9Ba8JA&#10;FITvBf/D8gre6sYcpImuomJBD4KN4vmRfU3SZt+G3a2J/94tCD0OM/MNs1gNphU3cr6xrGA6SUAQ&#10;l1Y3XCm4nD/e3kH4gKyxtUwK7uRhtRy9LDDXtudPuhWhEhHCPkcFdQhdLqUvazLoJ7Yjjt6XdQZD&#10;lK6S2mEf4aaVaZLMpMGG40KNHW1rKn+KX6NAHnffF9vfm1PqtTtssu3mui6UGr8O6zmIQEP4Dz/b&#10;e60gzbIp/L2JT0AuHwAAAP//AwBQSwECLQAUAAYACAAAACEA2+H2y+4AAACFAQAAEwAAAAAAAAAA&#10;AAAAAAAAAAAAW0NvbnRlbnRfVHlwZXNdLnhtbFBLAQItABQABgAIAAAAIQBa9CxbvwAAABUBAAAL&#10;AAAAAAAAAAAAAAAAAB8BAABfcmVscy8ucmVsc1BLAQItABQABgAIAAAAIQDyA1kZxQAAAN0AAAAP&#10;AAAAAAAAAAAAAAAAAAcCAABkcnMvZG93bnJldi54bWxQSwUGAAAAAAMAAwC3AAAA+QIAAAAA&#10;" strokeweight="1.5pt">
                      <v:stroke dashstyle="1 1"/>
                    </v:line>
                    <v:line id="Line 2701" o:spid="_x0000_s1187" style="position:absolute;visibility:visible;mso-wrap-style:square" from="2838,5706" to="288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cduxQAAAN0AAAAPAAAAZHJzL2Rvd25yZXYueG1sRI9Ba8JA&#10;FITvgv9heYXedNMcxKSuoqJgD4WaSs+P7GsSzb4Nu6uJ/74rFDwOM/MNs1gNphU3cr6xrOBtmoAg&#10;Lq1uuFJw+t5P5iB8QNbYWiYFd/KwWo5HC8y17flItyJUIkLY56igDqHLpfRlTQb91HbE0fu1zmCI&#10;0lVSO+wj3LQyTZKZNNhwXKixo21N5aW4GgXyc3c+2f7efKVeu49Ntt38rAulXl+G9TuIQEN4hv/b&#10;B60gzbIUHm/iE5DLPwAAAP//AwBQSwECLQAUAAYACAAAACEA2+H2y+4AAACFAQAAEwAAAAAAAAAA&#10;AAAAAAAAAAAAW0NvbnRlbnRfVHlwZXNdLnhtbFBLAQItABQABgAIAAAAIQBa9CxbvwAAABUBAAAL&#10;AAAAAAAAAAAAAAAAAB8BAABfcmVscy8ucmVsc1BLAQItABQABgAIAAAAIQAC0cduxQAAAN0AAAAP&#10;AAAAAAAAAAAAAAAAAAcCAABkcnMvZG93bnJldi54bWxQSwUGAAAAAAMAAwC3AAAA+QIAAAAA&#10;" strokeweight="1.5pt">
                      <v:stroke dashstyle="1 1"/>
                    </v:line>
                    <v:line id="Line 2702" o:spid="_x0000_s1188" style="position:absolute;flip:y;visibility:visible;mso-wrap-style:square" from="2943,5604" to="29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L/zxgAAAN0AAAAPAAAAZHJzL2Rvd25yZXYueG1sRI9Pa8JA&#10;FMTvBb/D8gre6uYPFpO6ihZEL62ovXh7ZJ9JaPZtyG6T+O3dQqHHYWZ+wyzXo2lET52rLSuIZxEI&#10;4sLqmksFX5fdywKE88gaG8uk4E4O1qvJ0xJzbQc+UX/2pQgQdjkqqLxvcyldUZFBN7MtcfButjPo&#10;g+xKqTscAtw0MomiV2mw5rBQYUvvFRXf5x+j4JrtXLovrp8f22PE2yzueX7rlZo+j5s3EJ5G/x/+&#10;ax+0giTLUvh9E56AXD0AAAD//wMAUEsBAi0AFAAGAAgAAAAhANvh9svuAAAAhQEAABMAAAAAAAAA&#10;AAAAAAAAAAAAAFtDb250ZW50X1R5cGVzXS54bWxQSwECLQAUAAYACAAAACEAWvQsW78AAAAVAQAA&#10;CwAAAAAAAAAAAAAAAAAfAQAAX3JlbHMvLnJlbHNQSwECLQAUAAYACAAAACEAwjy/88YAAADdAAAA&#10;DwAAAAAAAAAAAAAAAAAHAgAAZHJzL2Rvd25yZXYueG1sUEsFBgAAAAADAAMAtwAAAPoCAAAAAA==&#10;" strokeweight="1.5pt">
                      <v:stroke dashstyle="1 1"/>
                    </v:line>
                    <v:line id="Line 2703" o:spid="_x0000_s1189" style="position:absolute;flip:y;visibility:visible;mso-wrap-style:square" from="2835,5604" to="283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eHxQAAAN0AAAAPAAAAZHJzL2Rvd25yZXYueG1sRI9Bi8Iw&#10;FITvgv8hPMGbpuoq265RVJDdi4ruXrw9mmdbbF5KE2v992ZB8DjMzDfMfNmaUjRUu8KygtEwAkGc&#10;Wl1wpuDvdzv4BOE8ssbSMil4kIPlotuZY6LtnY/UnHwmAoRdggpy76tESpfmZNANbUUcvIutDfog&#10;60zqGu8Bbko5jqKZNFhwWMixok1O6fV0MwrO8dZNvtPzfrc+RLyORw1PL41S/V67+gLhqfXv8Kv9&#10;oxWM4/gD/t+EJyAXTwAAAP//AwBQSwECLQAUAAYACAAAACEA2+H2y+4AAACFAQAAEwAAAAAAAAAA&#10;AAAAAAAAAAAAW0NvbnRlbnRfVHlwZXNdLnhtbFBLAQItABQABgAIAAAAIQBa9CxbvwAAABUBAAAL&#10;AAAAAAAAAAAAAAAAAB8BAABfcmVscy8ucmVsc1BLAQItABQABgAIAAAAIQBN1SeHxQAAAN0AAAAP&#10;AAAAAAAAAAAAAAAAAAcCAABkcnMvZG93bnJldi54bWxQSwUGAAAAAAMAAwC3AAAA+QIAAAAA&#10;" strokeweight="1.5pt">
                      <v:stroke dashstyle="1 1"/>
                    </v:line>
                    <v:line id="Line 2704" o:spid="_x0000_s1190" style="position:absolute;visibility:visible;mso-wrap-style:square" from="2262,5706" to="231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F8axQAAAN0AAAAPAAAAZHJzL2Rvd25yZXYueG1sRI9Ba8JA&#10;FITvBf/D8gRvdWPA0qSuoqJgD4UapedH9jVJzb4Nu6uJ/75bKHgcZuYbZrEaTCtu5HxjWcFsmoAg&#10;Lq1uuFJwPu2fX0H4gKyxtUwK7uRhtRw9LTDXtucj3YpQiQhhn6OCOoQul9KXNRn0U9sRR+/bOoMh&#10;SldJ7bCPcNPKNElepMGG40KNHW1rKi/F1SiQH7ufs+3vzWfqtXvfZNvN17pQajIe1m8gAg3hEf5v&#10;H7SCNMvm8PcmPgG5/AUAAP//AwBQSwECLQAUAAYACAAAACEA2+H2y+4AAACFAQAAEwAAAAAAAAAA&#10;AAAAAAAAAAAAW0NvbnRlbnRfVHlwZXNdLnhtbFBLAQItABQABgAIAAAAIQBa9CxbvwAAABUBAAAL&#10;AAAAAAAAAAAAAAAAAB8BAABfcmVscy8ucmVsc1BLAQItABQABgAIAAAAIQCNOF8axQAAAN0AAAAP&#10;AAAAAAAAAAAAAAAAAAcCAABkcnMvZG93bnJldi54bWxQSwUGAAAAAAMAAwC3AAAA+QIAAAAA&#10;" strokeweight="1.5pt">
                      <v:stroke dashstyle="1 1"/>
                    </v:line>
                    <v:line id="Line 2705" o:spid="_x0000_s1191" style="position:absolute;visibility:visible;mso-wrap-style:square" from="2211,5706" to="226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sFtxQAAAN0AAAAPAAAAZHJzL2Rvd25yZXYueG1sRI9Ba8JA&#10;FITvBf/D8oTe6sYcpImuotKCPQg2iudH9jVJzb4Nu6uJ/94tCD0OM/MNs1gNphU3cr6xrGA6SUAQ&#10;l1Y3XCk4HT/f3kH4gKyxtUwK7uRhtRy9LDDXtudvuhWhEhHCPkcFdQhdLqUvazLoJ7Yjjt6PdQZD&#10;lK6S2mEf4aaVaZLMpMGG40KNHW1rKi/F1SiQ+4/fk+3vzSH12n1tsu3mvC6Ueh0P6zmIQEP4Dz/b&#10;O60gzbIZ/L2JT0AuHwAAAP//AwBQSwECLQAUAAYACAAAACEA2+H2y+4AAACFAQAAEwAAAAAAAAAA&#10;AAAAAAAAAAAAW0NvbnRlbnRfVHlwZXNdLnhtbFBLAQItABQABgAIAAAAIQBa9CxbvwAAABUBAAAL&#10;AAAAAAAAAAAAAAAAAB8BAABfcmVscy8ucmVsc1BLAQItABQABgAIAAAAIQB96sFtxQAAAN0AAAAP&#10;AAAAAAAAAAAAAAAAAAcCAABkcnMvZG93bnJldi54bWxQSwUGAAAAAAMAAwC3AAAA+QIAAAAA&#10;" strokeweight="1.5pt">
                      <v:stroke dashstyle="1 1"/>
                    </v:line>
                    <v:line id="Line 2706" o:spid="_x0000_s1192" style="position:absolute;flip:y;visibility:visible;mso-wrap-style:square" from="2316,5604" to="23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7nwxQAAAN0AAAAPAAAAZHJzL2Rvd25yZXYueG1sRI9Bi8Iw&#10;FITvgv8hPMGbpiqr265RVJDdi4ruXrw9mmdbbF5KE2v992ZB8DjMzDfMfNmaUjRUu8KygtEwAkGc&#10;Wl1wpuDvdzv4BOE8ssbSMil4kIPlotuZY6LtnY/UnHwmAoRdggpy76tESpfmZNANbUUcvIutDfog&#10;60zqGu8Bbko5jqKpNFhwWMixok1O6fV0MwrO8dZNvtPzfrc+RLyORw1/XBql+r129QXCU+vf4Vf7&#10;RysYx/EM/t+EJyAXTwAAAP//AwBQSwECLQAUAAYACAAAACEA2+H2y+4AAACFAQAAEwAAAAAAAAAA&#10;AAAAAAAAAAAAW0NvbnRlbnRfVHlwZXNdLnhtbFBLAQItABQABgAIAAAAIQBa9CxbvwAAABUBAAAL&#10;AAAAAAAAAAAAAAAAAB8BAABfcmVscy8ucmVsc1BLAQItABQABgAIAAAAIQC9B7nwxQAAAN0AAAAP&#10;AAAAAAAAAAAAAAAAAAcCAABkcnMvZG93bnJldi54bWxQSwUGAAAAAAMAAwC3AAAA+QIAAAAA&#10;" strokeweight="1.5pt">
                      <v:stroke dashstyle="1 1"/>
                    </v:line>
                    <v:line id="Line 2707" o:spid="_x0000_s1193" style="position:absolute;flip:y;visibility:visible;mso-wrap-style:square" from="2208,5604" to="220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C2CwwAAAN0AAAAPAAAAZHJzL2Rvd25yZXYueG1sRE/LasJA&#10;FN0X/IfhCt3ViSktJjqKKYR2Y8XHxt0lc02CmTshM03Sv3cWgsvDea82o2lET52rLSuYzyIQxIXV&#10;NZcKzqf8bQHCeWSNjWVS8E8ONuvJywpTbQc+UH/0pQgh7FJUUHnfplK6oiKDbmZb4sBdbWfQB9iV&#10;Unc4hHDTyDiKPqXBmkNDhS19VVTcjn9GwSXJ3ft3cfndZfuIs2Te88e1V+p1Om6XIDyN/il+uH+0&#10;gjhJwtzwJjwBub4DAAD//wMAUEsBAi0AFAAGAAgAAAAhANvh9svuAAAAhQEAABMAAAAAAAAAAAAA&#10;AAAAAAAAAFtDb250ZW50X1R5cGVzXS54bWxQSwECLQAUAAYACAAAACEAWvQsW78AAAAVAQAACwAA&#10;AAAAAAAAAAAAAAAfAQAAX3JlbHMvLnJlbHNQSwECLQAUAAYACAAAACEAzJgtgsMAAADdAAAADwAA&#10;AAAAAAAAAAAAAAAHAgAAZHJzL2Rvd25yZXYueG1sUEsFBgAAAAADAAMAtwAAAPcCAAAAAA==&#10;" strokeweight="1.5pt">
                      <v:stroke dashstyle="1 1"/>
                    </v:line>
                  </v:group>
                  <v:group id="Group 2708" o:spid="_x0000_s1194" style="position:absolute;left:2179;top:5886;width:3531;height:1537" coordorigin="2179,5706" coordsize="3531,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37GxwAAAN0AAAAPAAAAZHJzL2Rvd25yZXYueG1sRI9Pa8JA&#10;FMTvhX6H5RW81U0USxOzioiKBylUC8XbI/vyB7NvQ3ZN4rfvFgo9DjPzGyZbj6YRPXWutqwgnkYg&#10;iHOray4VfF32r+8gnEfW2FgmBQ9ysF49P2WYajvwJ/VnX4oAYZeigsr7NpXS5RUZdFPbEgevsJ1B&#10;H2RXSt3hEOCmkbMoepMGaw4LFba0rSi/ne9GwWHAYTOPd/3pVmwf18vi4/sUk1KTl3GzBOFp9P/h&#10;v/ZRK5glSQK/b8ITkKsfAAAA//8DAFBLAQItABQABgAIAAAAIQDb4fbL7gAAAIUBAAATAAAAAAAA&#10;AAAAAAAAAAAAAABbQ29udGVudF9UeXBlc10ueG1sUEsBAi0AFAAGAAgAAAAhAFr0LFu/AAAAFQEA&#10;AAsAAAAAAAAAAAAAAAAAHwEAAF9yZWxzLy5yZWxzUEsBAi0AFAAGAAgAAAAhAC8/fsbHAAAA3QAA&#10;AA8AAAAAAAAAAAAAAAAABwIAAGRycy9kb3ducmV2LnhtbFBLBQYAAAAAAwADALcAAAD7AgAAAAA=&#10;">
                    <o:lock v:ext="edit" aspectratio="t"/>
                    <v:line id="Line 2709" o:spid="_x0000_s1195" style="position:absolute;visibility:visible;mso-wrap-style:square" from="4824,5706" to="5710,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CwwAAAAN0AAAAPAAAAZHJzL2Rvd25yZXYueG1sRE9Ni8Iw&#10;EL0L+x/CCF5EE5WVpRplKQiCgquu96EZ22IzKUnU7r/fHASPj/e9XHe2EQ/yoXasYTJWIIgLZ2ou&#10;NfyeN6MvECEiG2wck4Y/CrBeffSWmBn35CM9TrEUKYRDhhqqGNtMylBUZDGMXUucuKvzFmOCvpTG&#10;4zOF20ZOlZpLizWnhgpbyisqbqe71TDcX/Ld9Gd+oJw39Flu1cEXSutBv/tegIjUxbf45d4aDTOl&#10;0v70Jj0BufoHAAD//wMAUEsBAi0AFAAGAAgAAAAhANvh9svuAAAAhQEAABMAAAAAAAAAAAAAAAAA&#10;AAAAAFtDb250ZW50X1R5cGVzXS54bWxQSwECLQAUAAYACAAAACEAWvQsW78AAAAVAQAACwAAAAAA&#10;AAAAAAAAAAAfAQAAX3JlbHMvLnJlbHNQSwECLQAUAAYACAAAACEAwu1QsMAAAADdAAAADwAAAAAA&#10;AAAAAAAAAAAHAgAAZHJzL2Rvd25yZXYueG1sUEsFBgAAAAADAAMAtwAAAPQCAAAAAA==&#10;" strokeweight="1pt">
                      <v:stroke dashstyle="1 1"/>
                    </v:line>
                    <v:line id="Line 2710" o:spid="_x0000_s1196" style="position:absolute;flip:x;visibility:visible;mso-wrap-style:square" from="3830,5706" to="4717,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ZV0wwAAAN0AAAAPAAAAZHJzL2Rvd25yZXYueG1sRI9BawIx&#10;FITvQv9DeII3TbZKka3ZRQsFD15MC70+ktfdxc3Lsom6/vumUOhxmJlvmF09+V7caIxdYA3FSoEg&#10;tsF13Gj4/HhfbkHEhOywD0waHhShrp5mOyxduPOZbiY1IkM4lqihTWkopYy2JY9xFQbi7H2H0WPK&#10;cmykG/Ge4b6Xz0q9SI8d54UWB3pryV7M1Ws4bK2fTHGwJ0PFSe431y/jSOvFfNq/gkg0pf/wX/vo&#10;NKyVKuD3TX4CsvoBAAD//wMAUEsBAi0AFAAGAAgAAAAhANvh9svuAAAAhQEAABMAAAAAAAAAAAAA&#10;AAAAAAAAAFtDb250ZW50X1R5cGVzXS54bWxQSwECLQAUAAYACAAAACEAWvQsW78AAAAVAQAACwAA&#10;AAAAAAAAAAAAAAAfAQAAX3JlbHMvLnJlbHNQSwECLQAUAAYACAAAACEALFGVdMMAAADdAAAADwAA&#10;AAAAAAAAAAAAAAAHAgAAZHJzL2Rvd25yZXYueG1sUEsFBgAAAAADAAMAtwAAAPcCAAAAAA==&#10;" strokeweight="1pt">
                      <v:stroke dashstyle="1 1"/>
                    </v:line>
                    <v:line id="Line 2711" o:spid="_x0000_s1197" style="position:absolute;visibility:visible;mso-wrap-style:square" from="3570,5706" to="4458,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tcxAAAAN0AAAAPAAAAZHJzL2Rvd25yZXYueG1sRI/dagIx&#10;FITvBd8hHKE3oolbFNkaRRYEoYI/be8Pm9PdpZuTJUl1+/amIHg5zMw3zGrT21ZcyYfGsYbZVIEg&#10;Lp1puNLw+bGbLEGEiGywdUwa/ijAZj0crDA37sZnul5iJRKEQ44a6hi7XMpQ1mQxTF1HnLxv5y3G&#10;JH0ljcdbgttWZkotpMWG00KNHRU1lT+XX6thfPgq3rPT4kgF72he7dXRl0rrl1G/fQMRqY/P8KO9&#10;Nxpelcrg/016AnJ9BwAA//8DAFBLAQItABQABgAIAAAAIQDb4fbL7gAAAIUBAAATAAAAAAAAAAAA&#10;AAAAAAAAAABbQ29udGVudF9UeXBlc10ueG1sUEsBAi0AFAAGAAgAAAAhAFr0LFu/AAAAFQEAAAsA&#10;AAAAAAAAAAAAAAAAHwEAAF9yZWxzLy5yZWxzUEsBAi0AFAAGAAgAAAAhAF1za1zEAAAA3QAAAA8A&#10;AAAAAAAAAAAAAAAABwIAAGRycy9kb3ducmV2LnhtbFBLBQYAAAAAAwADALcAAAD4AgAAAAA=&#10;" strokeweight="1pt">
                      <v:stroke dashstyle="1 1"/>
                    </v:line>
                    <v:line id="Line 2712" o:spid="_x0000_s1198" style="position:absolute;flip:x;visibility:visible;mso-wrap-style:square" from="2575,5706" to="3463,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66YwgAAAN0AAAAPAAAAZHJzL2Rvd25yZXYueG1sRI9BawIx&#10;FITvhf6H8ArearJaRFajqCB48NIoeH0kr7tLNy/LJur675uC4HGYmW+Y5XrwrbhRH5vAGoqxAkFs&#10;g2u40nA+7T/nIGJCdtgGJg0PirBevb8tsXThzt90M6kSGcKxRA11Sl0pZbQ1eYzj0BFn7yf0HlOW&#10;fSVdj/cM962cKDWTHhvOCzV2tKvJ/pqr17CdWz+YYmuPhoqj3HxdL8aR1qOPYbMAkWhIr/CzfXAa&#10;pkpN4f9NfgJy9QcAAP//AwBQSwECLQAUAAYACAAAACEA2+H2y+4AAACFAQAAEwAAAAAAAAAAAAAA&#10;AAAAAAAAW0NvbnRlbnRfVHlwZXNdLnhtbFBLAQItABQABgAIAAAAIQBa9CxbvwAAABUBAAALAAAA&#10;AAAAAAAAAAAAAB8BAABfcmVscy8ucmVsc1BLAQItABQABgAIAAAAIQCzz66YwgAAAN0AAAAPAAAA&#10;AAAAAAAAAAAAAAcCAABkcnMvZG93bnJldi54bWxQSwUGAAAAAAMAAwC3AAAA9gIAAAAA&#10;" strokeweight="1pt">
                      <v:stroke dashstyle="1 1"/>
                    </v:line>
                    <v:line id="Line 2713" o:spid="_x0000_s1199" style="position:absolute;visibility:visible;mso-wrap-style:square" from="4197,5706" to="5082,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azxQAAAN0AAAAPAAAAZHJzL2Rvd25yZXYueG1sRI9Ra8Iw&#10;FIXfB/6HcAe+jJmoU0Y1LVIQBAduur1fmmtb1tyUJGr998tgsMfDOec7nHUx2E5cyYfWsYbpRIEg&#10;rpxpudbwedo+v4IIEdlg55g03ClAkY8e1pgZd+MPuh5jLRKEQ4Yamhj7TMpQNWQxTFxPnLyz8xZj&#10;kr6WxuMtwW0nZ0otpcWW00KDPZUNVd/Hi9Xw9PZV7mfvywOVvKVFvVMHXymtx4/DZgUi0hD/w3/t&#10;ndEwV+oFft+kJyDzHwAAAP//AwBQSwECLQAUAAYACAAAACEA2+H2y+4AAACFAQAAEwAAAAAAAAAA&#10;AAAAAAAAAAAAW0NvbnRlbnRfVHlwZXNdLnhtbFBLAQItABQABgAIAAAAIQBa9CxbvwAAABUBAAAL&#10;AAAAAAAAAAAAAAAAAB8BAABfcmVscy8ucmVsc1BLAQItABQABgAIAAAAIQC91lazxQAAAN0AAAAP&#10;AAAAAAAAAAAAAAAAAAcCAABkcnMvZG93bnJldi54bWxQSwUGAAAAAAMAAwC3AAAA+QIAAAAA&#10;" strokeweight="1pt">
                      <v:stroke dashstyle="1 1"/>
                    </v:line>
                    <v:line id="Line 2714" o:spid="_x0000_s1200" style="position:absolute;flip:x;visibility:visible;mso-wrap-style:square" from="3203,5706" to="4090,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pN3wwAAAN0AAAAPAAAAZHJzL2Rvd25yZXYueG1sRI9PawIx&#10;FMTvhX6H8Aq91WT9U2Q1igpCD16MhV4fyevu4uZl2UTdfvtGEDwOM/MbZrkefCuu1McmsIZipEAQ&#10;2+AarjR8n/YfcxAxITtsA5OGP4qwXr2+LLF04cZHuppUiQzhWKKGOqWulDLamjzGUeiIs/cbeo8p&#10;y76SrsdbhvtWjpX6lB4bzgs1drSryZ7NxWvYzq0fTLG1B0PFQW6mlx/jSOv3t2GzAJFoSM/wo/3l&#10;NEyUmsH9TX4CcvUPAAD//wMAUEsBAi0AFAAGAAgAAAAhANvh9svuAAAAhQEAABMAAAAAAAAAAAAA&#10;AAAAAAAAAFtDb250ZW50X1R5cGVzXS54bWxQSwECLQAUAAYACAAAACEAWvQsW78AAAAVAQAACwAA&#10;AAAAAAAAAAAAAAAfAQAAX3JlbHMvLnJlbHNQSwECLQAUAAYACAAAACEAU2qTd8MAAADdAAAADwAA&#10;AAAAAAAAAAAAAAAHAgAAZHJzL2Rvd25yZXYueG1sUEsFBgAAAAADAAMAtwAAAPcCAAAAAA==&#10;" strokeweight="1pt">
                      <v:stroke dashstyle="1 1"/>
                    </v:line>
                    <v:line id="Line 2715" o:spid="_x0000_s1201" style="position:absolute;visibility:visible;mso-wrap-style:square" from="2943,5706" to="3829,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1fxAAAAN0AAAAPAAAAZHJzL2Rvd25yZXYueG1sRI/NasMw&#10;EITvgb6D2EIvIZGakhDcKKYYDIEU8tv7Ym1sE2tlJDVx3r4qFHocZuYbZpUPthM38qF1rOF1qkAQ&#10;V860XGs4n8rJEkSIyAY7x6ThQQHy9dNohZlxdz7Q7RhrkSAcMtTQxNhnUoaqIYth6nri5F2ctxiT&#10;9LU0Hu8Jbjs5U2ohLbacFhrsqWiouh6/rYbx51exne0XOyq4pHm9UTtfKa1fnoePdxCRhvgf/mtv&#10;jIa3RITfN+kJyPUPAAAA//8DAFBLAQItABQABgAIAAAAIQDb4fbL7gAAAIUBAAATAAAAAAAAAAAA&#10;AAAAAAAAAABbQ29udGVudF9UeXBlc10ueG1sUEsBAi0AFAAGAAgAAAAhAFr0LFu/AAAAFQEAAAsA&#10;AAAAAAAAAAAAAAAAHwEAAF9yZWxzLy5yZWxzUEsBAi0AFAAGAAgAAAAhACJIbV/EAAAA3QAAAA8A&#10;AAAAAAAAAAAAAAAABwIAAGRycy9kb3ducmV2LnhtbFBLBQYAAAAAAwADALcAAAD4AgAAAAA=&#10;" strokeweight="1pt">
                      <v:stroke dashstyle="1 1"/>
                    </v:line>
                    <v:line id="Line 2716" o:spid="_x0000_s1202" style="position:absolute;flip:x;visibility:visible;mso-wrap-style:square" from="2179,5706" to="2836,6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KibwwAAAN0AAAAPAAAAZHJzL2Rvd25yZXYueG1sRI9BawIx&#10;FITvhf6H8Aq91WRVrKxGUUHowYux0Osjed1d3Lwsm6jbf98IgsdhZr5hluvBt+JKfWwCayhGCgSx&#10;Da7hSsP3af8xBxETssM2MGn4owjr1evLEksXbnykq0mVyBCOJWqoU+pKKaOtyWMchY44e7+h95iy&#10;7CvperxluG/lWKmZ9NhwXqixo11N9mwuXsN2bv1giq09GCoOcjO9/BhHWr+/DZsFiERDeoYf7S+n&#10;YaLUJ9zf5CcgV/8AAAD//wMAUEsBAi0AFAAGAAgAAAAhANvh9svuAAAAhQEAABMAAAAAAAAAAAAA&#10;AAAAAAAAAFtDb250ZW50X1R5cGVzXS54bWxQSwECLQAUAAYACAAAACEAWvQsW78AAAAVAQAACwAA&#10;AAAAAAAAAAAAAAAfAQAAX3JlbHMvLnJlbHNQSwECLQAUAAYACAAAACEAzPSom8MAAADdAAAADwAA&#10;AAAAAAAAAAAAAAAHAgAAZHJzL2Rvd25yZXYueG1sUEsFBgAAAAADAAMAtwAAAPcCAAAAAA==&#10;" strokeweight="1pt">
                      <v:stroke dashstyle="1 1"/>
                    </v:line>
                    <v:line id="Line 2717" o:spid="_x0000_s1203" style="position:absolute;visibility:visible;mso-wrap-style:square" from="2316,5706" to="3200,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1y2wAAAAN0AAAAPAAAAZHJzL2Rvd25yZXYueG1sRE9Ni8Iw&#10;EL0L+x/CCF5EE5WVpRplKQiCgquu96EZ22IzKUnU7r/fHASPj/e9XHe2EQ/yoXasYTJWIIgLZ2ou&#10;NfyeN6MvECEiG2wck4Y/CrBeffSWmBn35CM9TrEUKYRDhhqqGNtMylBUZDGMXUucuKvzFmOCvpTG&#10;4zOF20ZOlZpLizWnhgpbyisqbqe71TDcX/Ld9Gd+oJw39Flu1cEXSutBv/tegIjUxbf45d4aDTOl&#10;0tz0Jj0BufoHAAD//wMAUEsBAi0AFAAGAAgAAAAhANvh9svuAAAAhQEAABMAAAAAAAAAAAAAAAAA&#10;AAAAAFtDb250ZW50X1R5cGVzXS54bWxQSwECLQAUAAYACAAAACEAWvQsW78AAAAVAQAACwAAAAAA&#10;AAAAAAAAAAAfAQAAX3JlbHMvLnJlbHNQSwECLQAUAAYACAAAACEAPJtctsAAAADdAAAADwAAAAAA&#10;AAAAAAAAAAAHAgAAZHJzL2Rvd25yZXYueG1sUEsFBgAAAAADAAMAtwAAAPQCAAAAAA==&#10;" strokeweight="1pt">
                      <v:stroke dashstyle="1 1"/>
                    </v:line>
                    <v:line id="Line 2718" o:spid="_x0000_s1204" style="position:absolute;flip:x;visibility:visible;mso-wrap-style:square" from="2181,5706" to="2209,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5lywwAAAN0AAAAPAAAAZHJzL2Rvd25yZXYueG1sRI9BawIx&#10;FITvhf6H8Aq91WRVxK5GUUHowYux0Osjed1d3Lwsm6jbf98IgsdhZr5hluvBt+JKfWwCayhGCgSx&#10;Da7hSsP3af8xBxETssM2MGn4owjr1evLEksXbnykq0mVyBCOJWqoU+pKKaOtyWMchY44e7+h95iy&#10;7CvperxluG/lWKmZ9NhwXqixo11N9mwuXsN2bv1giq09GCoOcjO9/BhHWr+/DZsFiERDeoYf7S+n&#10;YaLUJ9zf5CcgV/8AAAD//wMAUEsBAi0AFAAGAAgAAAAhANvh9svuAAAAhQEAABMAAAAAAAAAAAAA&#10;AAAAAAAAAFtDb250ZW50X1R5cGVzXS54bWxQSwECLQAUAAYACAAAACEAWvQsW78AAAAVAQAACwAA&#10;AAAAAAAAAAAAAAAfAQAAX3JlbHMvLnJlbHNQSwECLQAUAAYACAAAACEA0ieZcsMAAADdAAAADwAA&#10;AAAAAAAAAAAAAAAHAgAAZHJzL2Rvd25yZXYueG1sUEsFBgAAAAADAAMAtwAAAPcCAAAAAA==&#10;" strokeweight="1pt">
                      <v:stroke dashstyle="1 1"/>
                    </v:line>
                    <v:line id="Line 2719" o:spid="_x0000_s1205" style="position:absolute;visibility:visible;mso-wrap-style:square" from="2181,6556" to="2576,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ZtwAAAAN0AAAAPAAAAZHJzL2Rvd25yZXYueG1sRE/LisIw&#10;FN0P+A/hCm6GMVEZGapRpCAICo6v/aW505ZpbkoStf69WQguD+c9X3a2ETfyoXasYTRUIIgLZ2ou&#10;NZxP668fECEiG2wck4YHBVgueh9zzIy784Fux1iKFMIhQw1VjG0mZSgqshiGriVO3J/zFmOCvpTG&#10;4z2F20aOlZpKizWnhgpbyisq/o9Xq+Fzd8m349/pnnJe03e5UXtfKK0H/W41AxGpi2/xy70xGiZq&#10;lPanN+kJyMUTAAD//wMAUEsBAi0AFAAGAAgAAAAhANvh9svuAAAAhQEAABMAAAAAAAAAAAAAAAAA&#10;AAAAAFtDb250ZW50X1R5cGVzXS54bWxQSwECLQAUAAYACAAAACEAWvQsW78AAAAVAQAACwAAAAAA&#10;AAAAAAAAAAAfAQAAX3JlbHMvLnJlbHNQSwECLQAUAAYACAAAACEARzTGbcAAAADdAAAADwAAAAAA&#10;AAAAAAAAAAAHAgAAZHJzL2Rvd25yZXYueG1sUEsFBgAAAAADAAMAtwAAAPQCAAAAAA==&#10;" strokeweight="1pt">
                      <v:stroke dashstyle="1 1"/>
                    </v:line>
                  </v:group>
                  <v:line id="Line 2720" o:spid="_x0000_s1206" style="position:absolute;visibility:visible;mso-wrap-style:square" from="8070,7437" to="8373,7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dXvxgAAAN0AAAAPAAAAZHJzL2Rvd25yZXYueG1sRI9Ba8JA&#10;FITvhf6H5RW81U1UikTXUFMEoQeJ9uLtkX0msdm3YXer0V/fFQo9DjPzDbPMB9OJCznfWlaQjhMQ&#10;xJXVLdcKvg6b1zkIH5A1dpZJwY085KvnpyVm2l65pMs+1CJC2GeooAmhz6T0VUMG/dj2xNE7WWcw&#10;ROlqqR1eI9x0cpIkb9Jgy3GhwZ6Khqrv/Y9RMD/0/uNWHDd258738nNW0gzXSo1ehvcFiEBD+A//&#10;tbdawTRJU3i8iU9Arn4BAAD//wMAUEsBAi0AFAAGAAgAAAAhANvh9svuAAAAhQEAABMAAAAAAAAA&#10;AAAAAAAAAAAAAFtDb250ZW50X1R5cGVzXS54bWxQSwECLQAUAAYACAAAACEAWvQsW78AAAAVAQAA&#10;CwAAAAAAAAAAAAAAAAAfAQAAX3JlbHMvLnJlbHNQSwECLQAUAAYACAAAACEAEBnV78YAAADdAAAA&#10;DwAAAAAAAAAAAAAAAAAHAgAAZHJzL2Rvd25yZXYueG1sUEsFBgAAAAADAAMAtwAAAPoCAAAAAA==&#10;" strokeweight=".5pt"/>
                  <v:line id="Line 2721" o:spid="_x0000_s1207" style="position:absolute;flip:y;visibility:visible;mso-wrap-style:square" from="8193,5784" to="8193,7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v+xQAAAN0AAAAPAAAAZHJzL2Rvd25yZXYueG1sRI9BawIx&#10;FITvBf9DeIK3mqggsjWKikoPPbRq78/kdbO4eVk2Ubf99aZQ6HGYmW+Y+bLztbhRG6vAGkZDBYLY&#10;BFtxqeF03D3PQMSEbLEOTBq+KcJy0XuaY2HDnT/odkilyBCOBWpwKTWFlNE48hiHoSHO3ldoPaYs&#10;21LaFu8Z7ms5VmoqPVacFxw2tHFkLoer17D7uR7r97fzZuv25qLW5ez8eTJaD/rd6gVEoi79h//a&#10;r1bDRI3G8PsmPwG5eAAAAP//AwBQSwECLQAUAAYACAAAACEA2+H2y+4AAACFAQAAEwAAAAAAAAAA&#10;AAAAAAAAAAAAW0NvbnRlbnRfVHlwZXNdLnhtbFBLAQItABQABgAIAAAAIQBa9CxbvwAAABUBAAAL&#10;AAAAAAAAAAAAAAAAAB8BAABfcmVscy8ucmVsc1BLAQItABQABgAIAAAAIQA48+v+xQAAAN0AAAAP&#10;AAAAAAAAAAAAAAAAAAcCAABkcnMvZG93bnJldi54bWxQSwUGAAAAAAMAAwC3AAAA+QIAAAAA&#10;" strokeweight=".5pt">
                    <v:stroke startarrow="block" startarrowwidth="narrow" startarrowlength="short" endarrow="block" endarrowwidth="narrow" endarrowlength="short"/>
                  </v:line>
                  <v:line id="Line 2722" o:spid="_x0000_s1208" style="position:absolute;visibility:visible;mso-wrap-style:square" from="8070,5784" to="8373,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4DxQAAAN0AAAAPAAAAZHJzL2Rvd25yZXYueG1sRI9Pi8Iw&#10;FMTvgt8hvAVvmvoHkWqUVREWPCzVvezt0TzbavNSkqh1P71ZEDwOM/MbZrFqTS1u5HxlWcFwkIAg&#10;zq2uuFDwc9z1ZyB8QNZYWyYFD/KwWnY7C0y1vXNGt0MoRISwT1FBGUKTSunzkgz6gW2Io3eyzmCI&#10;0hVSO7xHuKnlKEmm0mDFcaHEhjYl5ZfD1SiYHRu/fWx+d/bbnf+y/SSjCa6V6n20n3MQgdrwDr/a&#10;X1rBOBmO4f9NfAJy+QQAAP//AwBQSwECLQAUAAYACAAAACEA2+H2y+4AAACFAQAAEwAAAAAAAAAA&#10;AAAAAAAAAAAAW0NvbnRlbnRfVHlwZXNdLnhtbFBLAQItABQABgAIAAAAIQBa9CxbvwAAABUBAAAL&#10;AAAAAAAAAAAAAAAAAB8BAABfcmVscy8ucmVsc1BLAQItABQABgAIAAAAIQCPh+4DxQAAAN0AAAAP&#10;AAAAAAAAAAAAAAAAAAcCAABkcnMvZG93bnJldi54bWxQSwUGAAAAAAMAAwC3AAAA+QIAAAAA&#10;" strokeweight=".5pt"/>
                  <v:group id="Group 2723" o:spid="_x0000_s1209" style="position:absolute;left:2181;top:7380;width:5800;height:184" coordorigin="2181,8115" coordsize="5800,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X8VxwAAAN0AAAAPAAAAZHJzL2Rvd25yZXYueG1sRI9Pa8JA&#10;FMTvQr/D8gq9mU2aWkqaVURq6UEKaqH09sg+k2D2bciu+fPtXaHgcZiZ3zD5ajSN6KlztWUFSRSD&#10;IC6srrlU8HPczt9AOI+ssbFMCiZysFo+zHLMtB14T/3BlyJA2GWooPK+zaR0RUUGXWRb4uCdbGfQ&#10;B9mVUnc4BLhp5HMcv0qDNYeFClvaVFScDxej4HPAYZ0mH/3ufNpMf8fF9+8uIaWeHsf1OwhPo7+H&#10;/9tfWkEaJy9wexOegFxeAQAA//8DAFBLAQItABQABgAIAAAAIQDb4fbL7gAAAIUBAAATAAAAAAAA&#10;AAAAAAAAAAAAAABbQ29udGVudF9UeXBlc10ueG1sUEsBAi0AFAAGAAgAAAAhAFr0LFu/AAAAFQEA&#10;AAsAAAAAAAAAAAAAAAAAHwEAAF9yZWxzLy5yZWxzUEsBAi0AFAAGAAgAAAAhAATJfxXHAAAA3QAA&#10;AA8AAAAAAAAAAAAAAAAABwIAAGRycy9kb3ducmV2LnhtbFBLBQYAAAAAAwADALcAAAD7AgAAAAA=&#10;">
                    <o:lock v:ext="edit" aspectratio="t"/>
                    <v:rect id="Rectangle 2724" o:spid="_x0000_s1210" alt="Diagonal hacia arriba clara" style="position:absolute;left:2181;top:8181;width:5800;height: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BzExgAAAN0AAAAPAAAAZHJzL2Rvd25yZXYueG1sRI9Pa8JA&#10;FMTvBb/D8oTe6sYWq0RXEUFM25N/wOsj+0yi2bfp7mrSfvpuQfA4zMxvmNmiM7W4kfOVZQXDQQKC&#10;OLe64kLBYb9+mYDwAVljbZkU/JCHxbz3NMNU25a3dNuFQkQI+xQVlCE0qZQ+L8mgH9iGOHon6wyG&#10;KF0htcM2wk0tX5PkXRqsOC6U2NCqpPyyuxoFm2Pnz9vMXevxcZTRx+f4t/3+Uuq53y2nIAJ14RG+&#10;tzOt4C0ZjuD/TXwCcv4HAAD//wMAUEsBAi0AFAAGAAgAAAAhANvh9svuAAAAhQEAABMAAAAAAAAA&#10;AAAAAAAAAAAAAFtDb250ZW50X1R5cGVzXS54bWxQSwECLQAUAAYACAAAACEAWvQsW78AAAAVAQAA&#10;CwAAAAAAAAAAAAAAAAAfAQAAX3JlbHMvLnJlbHNQSwECLQAUAAYACAAAACEAUmwcxMYAAADdAAAA&#10;DwAAAAAAAAAAAAAAAAAHAgAAZHJzL2Rvd25yZXYueG1sUEsFBgAAAAADAAMAtwAAAPoCAAAAAA==&#10;" fillcolor="black" stroked="f">
                      <v:fill r:id="rId10" o:title="" type="pattern"/>
                      <o:lock v:ext="edit" aspectratio="t"/>
                    </v:rect>
                    <v:line id="Line 2725" o:spid="_x0000_s1211" style="position:absolute;visibility:visible;mso-wrap-style:square" from="2181,8115" to="4443,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4xQAAAN0AAAAPAAAAZHJzL2Rvd25yZXYueG1sRI/RagIx&#10;FETfBf8hXKFvmt0WpN0apWiFig+lqx9w3dxutm5uliTqtl/fCIKPw8ycYWaL3rbiTD40jhXkkwwE&#10;ceV0w7WC/W49fgYRIrLG1jEp+KUAi/lwMMNCuwt/0bmMtUgQDgUqMDF2hZShMmQxTFxHnLxv5y3G&#10;JH0ttcdLgttWPmbZVFpsOC0Y7GhpqDqWJ6tg4w/bY/5XG3ngjX9vP1cvwf4o9TDq315BROrjPXxr&#10;f2gFT1k+heub9ATk/B8AAP//AwBQSwECLQAUAAYACAAAACEA2+H2y+4AAACFAQAAEwAAAAAAAAAA&#10;AAAAAAAAAAAAW0NvbnRlbnRfVHlwZXNdLnhtbFBLAQItABQABgAIAAAAIQBa9CxbvwAAABUBAAAL&#10;AAAAAAAAAAAAAAAAAB8BAABfcmVscy8ucmVsc1BLAQItABQABgAIAAAAIQD/EXu4xQAAAN0AAAAP&#10;AAAAAAAAAAAAAAAAAAcCAABkcnMvZG93bnJldi54bWxQSwUGAAAAAAMAAwC3AAAA+QIAAAAA&#10;" strokeweight="1pt"/>
                    <v:line id="Line 2726" o:spid="_x0000_s1212" style="position:absolute;visibility:visible;mso-wrap-style:square" from="2181,8133" to="5073,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d4jxgAAAN0AAAAPAAAAZHJzL2Rvd25yZXYueG1sRI/dagIx&#10;FITvC32HcAq90+xaaOtqlOIPVLwotT7AcXPcbN2cLEnU1ac3BaGXw8x8w4ynnW3EiXyoHSvI+xkI&#10;4tLpmisF259l7x1EiMgaG8ek4EIBppPHhzEW2p35m06bWIkE4VCgAhNjW0gZSkMWQ9+1xMnbO28x&#10;JukrqT2eE9w2cpBlr9JizWnBYEszQ+Vhc7QKVn63PuTXysgdr/yi+ZoPg/1V6vmp+xiBiNTF//C9&#10;/akVvGT5G/y9SU9ATm4AAAD//wMAUEsBAi0AFAAGAAgAAAAhANvh9svuAAAAhQEAABMAAAAAAAAA&#10;AAAAAAAAAAAAAFtDb250ZW50X1R5cGVzXS54bWxQSwECLQAUAAYACAAAACEAWvQsW78AAAAVAQAA&#10;CwAAAAAAAAAAAAAAAAAfAQAAX3JlbHMvLnJlbHNQSwECLQAUAAYACAAAACEAkF3eI8YAAADdAAAA&#10;DwAAAAAAAAAAAAAAAAAHAgAAZHJzL2Rvd25yZXYueG1sUEsFBgAAAAADAAMAtwAAAPoCAAAAAA==&#10;" strokeweight="1pt"/>
                    <v:line id="Line 2727" o:spid="_x0000_s1213" style="position:absolute;visibility:visible;mso-wrap-style:square" from="2181,8151" to="5706,8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pRwgAAAN0AAAAPAAAAZHJzL2Rvd25yZXYueG1sRE/LagIx&#10;FN0X+g/hFtxpZhRER6NIa0Hpovj4gOvkOhmd3AxJqqNf3ywKXR7Oe77sbCNu5EPtWEE+yEAQl07X&#10;XCk4Hj77ExAhImtsHJOCBwVYLl5f5lhod+cd3faxEimEQ4EKTIxtIWUoDVkMA9cSJ+7svMWYoK+k&#10;9nhP4baRwywbS4s1pwaDLb0bKq/7H6tg609f1/xZGXnirV833x/TYC9K9d661QxEpC7+i//cG61g&#10;lOVpbnqTnoBc/AIAAP//AwBQSwECLQAUAAYACAAAACEA2+H2y+4AAACFAQAAEwAAAAAAAAAAAAAA&#10;AAAAAAAAW0NvbnRlbnRfVHlwZXNdLnhtbFBLAQItABQABgAIAAAAIQBa9CxbvwAAABUBAAALAAAA&#10;AAAAAAAAAAAAAB8BAABfcmVscy8ucmVsc1BLAQItABQABgAIAAAAIQDhwkpRwgAAAN0AAAAPAAAA&#10;AAAAAAAAAAAAAAcCAABkcnMvZG93bnJldi54bWxQSwUGAAAAAAMAAwC3AAAA9gIAAAAA&#10;" strokeweight="1pt"/>
                    <v:line id="Line 2728" o:spid="_x0000_s1214" style="position:absolute;visibility:visible;mso-wrap-style:square" from="2181,8169" to="7977,8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KxQAAAN0AAAAPAAAAZHJzL2Rvd25yZXYueG1sRI/RagIx&#10;FETfBf8hXKFvmt0WRLdGKdpCpQ/S1Q+4bm43Wzc3S5Lq1q9vBKGPw8ycYRar3rbiTD40jhXkkwwE&#10;ceV0w7WCw/5tPAMRIrLG1jEp+KUAq+VwsMBCuwt/0rmMtUgQDgUqMDF2hZShMmQxTFxHnLwv5y3G&#10;JH0ttcdLgttWPmbZVFpsOC0Y7GhtqDqVP1bB1h8/Tvm1NvLIW//a7jbzYL+Vehj1L88gIvXxP3xv&#10;v2sFT1k+h9ub9ATk8g8AAP//AwBQSwECLQAUAAYACAAAACEA2+H2y+4AAACFAQAAEwAAAAAAAAAA&#10;AAAAAAAAAAAAW0NvbnRlbnRfVHlwZXNdLnhtbFBLAQItABQABgAIAAAAIQBa9CxbvwAAABUBAAAL&#10;AAAAAAAAAAAAAAAAAB8BAABfcmVscy8ucmVsc1BLAQItABQABgAIAAAAIQCOju/KxQAAAN0AAAAP&#10;AAAAAAAAAAAAAAAAAAcCAABkcnMvZG93bnJldi54bWxQSwUGAAAAAAMAAwC3AAAA+QIAAAAA&#10;" strokeweight="1pt"/>
                  </v:group>
                  <v:shape id="Text Box 2729" o:spid="_x0000_s1215" type="#_x0000_t202" style="position:absolute;left:8242;top:6351;width:94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fIFxgAAAN0AAAAPAAAAZHJzL2Rvd25yZXYueG1sRI9NawJB&#10;DIbvhf6HIYXe6mwV2rI6ihSsUoSiFbyGneyH3cksM+O6/vvmIHgMb94neWaLwbWqpxAbzwZeRxko&#10;4sLbhisDh9/VyweomJAttp7JwJUiLOaPDzPMrb/wjvp9qpRAOOZooE6py7WORU0O48h3xJKVPjhM&#10;MoZK24AXgbtWj7PsTTtsWC7U2NFnTcXf/uyEcny/4rn8WpXu+/SzXIei3262xjw/DcspqERDui/f&#10;2htrYJKN5X+xERPQ838AAAD//wMAUEsBAi0AFAAGAAgAAAAhANvh9svuAAAAhQEAABMAAAAAAAAA&#10;AAAAAAAAAAAAAFtDb250ZW50X1R5cGVzXS54bWxQSwECLQAUAAYACAAAACEAWvQsW78AAAAVAQAA&#10;CwAAAAAAAAAAAAAAAAAfAQAAX3JlbHMvLnJlbHNQSwECLQAUAAYACAAAACEAw43yBcYAAADdAAAA&#10;DwAAAAAAAAAAAAAAAAAHAgAAZHJzL2Rvd25yZXYueG1sUEsFBgAAAAADAAMAtwAAAPoCAAAAAA==&#10;" filled="f" stroked="f">
                    <v:fill opacity="32896f"/>
                    <o:lock v:ext="edit" aspectratio="t"/>
                    <v:textbox inset="0,0,0,0">
                      <w:txbxContent>
                        <w:p w:rsidR="00FE7546" w:rsidRDefault="00FE7546" w:rsidP="00FE7546">
                          <w:pPr>
                            <w:jc w:val="center"/>
                            <w:rPr>
                              <w:sz w:val="16"/>
                            </w:rPr>
                          </w:pPr>
                          <w:r>
                            <w:rPr>
                              <w:sz w:val="16"/>
                            </w:rPr>
                            <w:t>Altura de la barra de la petrolizadora</w:t>
                          </w:r>
                        </w:p>
                      </w:txbxContent>
                    </v:textbox>
                  </v:shape>
                  <v:shape id="Text Box 2730" o:spid="_x0000_s1216" type="#_x0000_t202" style="position:absolute;left:2187;top:8493;width:6999;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TDxwAAAN0AAAAPAAAAZHJzL2Rvd25yZXYueG1sRI9Ba8JA&#10;FITvhf6H5RV6M5tEsTXNKq0giIK0KrTHR/Y1CWbfhuxWo7/eFYQeh5n5hslnvWnEkTpXW1aQRDEI&#10;4sLqmksF+91i8ArCeWSNjWVScCYHs+njQ46Ztif+ouPWlyJA2GWooPK+zaR0RUUGXWRb4uD92s6g&#10;D7Irpe7wFOCmkWkcj6XBmsNChS3NKyoO2z+jYDHsV9+79WT+smk+Dz/pcsSXD6vU81P//gbCU+//&#10;w/f2UisYxmkCtzfhCcjpFQAA//8DAFBLAQItABQABgAIAAAAIQDb4fbL7gAAAIUBAAATAAAAAAAA&#10;AAAAAAAAAAAAAABbQ29udGVudF9UeXBlc10ueG1sUEsBAi0AFAAGAAgAAAAhAFr0LFu/AAAAFQEA&#10;AAsAAAAAAAAAAAAAAAAAHwEAAF9yZWxzLy5yZWxzUEsBAi0AFAAGAAgAAAAhAOWT5MPHAAAA3QAA&#10;AA8AAAAAAAAAAAAAAAAABwIAAGRycy9kb3ducmV2LnhtbFBLBQYAAAAAAwADALcAAAD7AgAAAAA=&#10;" filled="f" stroked="f" strokeweight=".25pt">
                    <v:fill opacity="32896f"/>
                    <o:lock v:ext="edit" aspectratio="t"/>
                    <v:textbox inset="0,0,0,0">
                      <w:txbxContent>
                        <w:p w:rsidR="00FE7546" w:rsidRDefault="00FE7546" w:rsidP="00FE7546">
                          <w:pPr>
                            <w:pStyle w:val="Ttulo9"/>
                          </w:pPr>
                          <w:r>
                            <w:t>CUBRIMIENTO TRIPLE</w:t>
                          </w:r>
                        </w:p>
                      </w:txbxContent>
                    </v:textbox>
                  </v:shape>
                  <v:line id="Line 2731" o:spid="_x0000_s1217" style="position:absolute;visibility:visible;mso-wrap-style:square" from="4455,7638" to="4455,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ElxgAAAN0AAAAPAAAAZHJzL2Rvd25yZXYueG1sRI9Ba8JA&#10;FITvQv/D8oTedGMqIqlrsBGh0EOJeuntkX1NUrNvw+6qsb++WxA8DjPzDbPKB9OJCznfWlYwmyYg&#10;iCurW64VHA+7yRKED8gaO8uk4EYe8vXTaIWZtlcu6bIPtYgQ9hkqaELoMyl91ZBBP7U9cfS+rTMY&#10;onS11A6vEW46mSbJQhpsOS402FPRUHXan42C5aH321vxtbOf7ue3/JiXNMc3pZ7Hw+YVRKAhPML3&#10;9rtW8JKkKfy/iU9Arv8AAAD//wMAUEsBAi0AFAAGAAgAAAAhANvh9svuAAAAhQEAABMAAAAAAAAA&#10;AAAAAAAAAAAAAFtDb250ZW50X1R5cGVzXS54bWxQSwECLQAUAAYACAAAACEAWvQsW78AAAAVAQAA&#10;CwAAAAAAAAAAAAAAAAAfAQAAX3JlbHMvLnJlbHNQSwECLQAUAAYACAAAACEALqeBJcYAAADdAAAA&#10;DwAAAAAAAAAAAAAAAAAHAgAAZHJzL2Rvd25yZXYueG1sUEsFBgAAAAADAAMAtwAAAPoCAAAAAA==&#10;" strokeweight=".5pt"/>
                  <v:line id="Line 2732" o:spid="_x0000_s1218" style="position:absolute;visibility:visible;mso-wrap-style:square" from="5709,7641" to="5709,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yS+xgAAAN0AAAAPAAAAZHJzL2Rvd25yZXYueG1sRI/Ni8Iw&#10;FMTvgv9DeMLeNPWDRapR/EAQ9iBVL94ezbPtbvNSkqxW//qNsOBxmJnfMPNla2pxI+crywqGgwQE&#10;cW51xYWC82nXn4LwAVljbZkUPMjDctHtzDHV9s4Z3Y6hEBHCPkUFZQhNKqXPSzLoB7Yhjt7VOoMh&#10;SldI7fAe4aaWoyT5lAYrjgslNrQpKf85/hoF01Pjt4/NZWcP7vuZfU0ymuBaqY9eu5qBCNSGd/i/&#10;vdcKxsloDK838QnIxR8AAAD//wMAUEsBAi0AFAAGAAgAAAAhANvh9svuAAAAhQEAABMAAAAAAAAA&#10;AAAAAAAAAAAAAFtDb250ZW50X1R5cGVzXS54bWxQSwECLQAUAAYACAAAACEAWvQsW78AAAAVAQAA&#10;CwAAAAAAAAAAAAAAAAAfAQAAX3JlbHMvLnJlbHNQSwECLQAUAAYACAAAACEAQeskvsYAAADdAAAA&#10;DwAAAAAAAAAAAAAAAAAHAgAAZHJzL2Rvd25yZXYueG1sUEsFBgAAAAADAAMAtwAAAPoCAAAAAA==&#10;" strokeweight=".5pt"/>
                  <v:line id="Line 2733" o:spid="_x0000_s1219" style="position:absolute;visibility:visible;mso-wrap-style:square" from="6348,7641" to="6348,8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rzKxgAAAN0AAAAPAAAAZHJzL2Rvd25yZXYueG1sRI9Ba8JA&#10;FITvBf/D8gre6qYaSkhdpSqC4EGiXnp7ZF+TtNm3YXfV6K93hYLHYWa+Yabz3rTiTM43lhW8jxIQ&#10;xKXVDVcKjof1WwbCB2SNrWVScCUP89ngZYq5thcu6LwPlYgQ9jkqqEPocil9WZNBP7IdcfR+rDMY&#10;onSV1A4vEW5aOU6SD2mw4bhQY0fLmsq//ckoyA6dX12X32u7c7+3YpsWlOJCqeFr//UJIlAfnuH/&#10;9kYrmCTjFB5v4hOQszsAAAD//wMAUEsBAi0AFAAGAAgAAAAhANvh9svuAAAAhQEAABMAAAAAAAAA&#10;AAAAAAAAAAAAAFtDb250ZW50X1R5cGVzXS54bWxQSwECLQAUAAYACAAAACEAWvQsW78AAAAVAQAA&#10;CwAAAAAAAAAAAAAAAAAfAQAAX3JlbHMvLnJlbHNQSwECLQAUAAYACAAAACEAzgK8ysYAAADdAAAA&#10;DwAAAAAAAAAAAAAAAAAHAgAAZHJzL2Rvd25yZXYueG1sUEsFBgAAAAADAAMAtwAAAPoCAAAAAA==&#10;" strokeweight=".5pt"/>
                  <v:line id="Line 2734" o:spid="_x0000_s1220" style="position:absolute;visibility:visible;mso-wrap-style:square" from="4455,8052" to="6345,8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YNgxQAAAN0AAAAPAAAAZHJzL2Rvd25yZXYueG1sRI9Ba8JA&#10;FITvhf6H5RV6KbobxRJSVxGh6NUYSnt7Zl+TYPZtyK4a/70rCB6HmfmGmS8H24oz9b5xrCEZKxDE&#10;pTMNVxqK/fcoBeEDssHWMWm4kofl4vVljplxF97ROQ+ViBD2GWqoQ+gyKX1Zk0U/dh1x9P5dbzFE&#10;2VfS9HiJcNvKiVKf0mLDcaHGjtY1lcf8ZDX8/BXpKfWzJPnYJL/K4fV42ORav78Nqy8QgYbwDD/a&#10;W6NhqiYzuL+JT0AubgAAAP//AwBQSwECLQAUAAYACAAAACEA2+H2y+4AAACFAQAAEwAAAAAAAAAA&#10;AAAAAAAAAAAAW0NvbnRlbnRfVHlwZXNdLnhtbFBLAQItABQABgAIAAAAIQBa9CxbvwAAABUBAAAL&#10;AAAAAAAAAAAAAAAAAB8BAABfcmVscy8ucmVsc1BLAQItABQABgAIAAAAIQD19YNgxQAAAN0AAAAP&#10;AAAAAAAAAAAAAAAAAAcCAABkcnMvZG93bnJldi54bWxQSwUGAAAAAAMAAwC3AAAA+QIAAAAA&#10;" strokeweight=".5pt">
                    <v:stroke startarrow="block" startarrowwidth="narrow" startarrowlength="short" endarrow="block" endarrowwidth="narrow" endarrowlength="short"/>
                  </v:line>
                  <v:line id="Line 2735" o:spid="_x0000_s1221" style="position:absolute;flip:x;visibility:visible;mso-wrap-style:square" from="4458,7731" to="5712,7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dAxgAAAN0AAAAPAAAAZHJzL2Rvd25yZXYueG1sRI9BawIx&#10;FITvQv9DeIXeNKkFka1RVGrpoYe66v2ZvG4WNy/LJuq2v74pCB6HmfmGmS1634gLdbEOrOF5pEAQ&#10;m2BrrjTsd5vhFERMyBabwKThhyIs5g+DGRY2XHlLlzJVIkM4FqjBpdQWUkbjyGMchZY4e9+h85iy&#10;7CppO7xmuG/kWKmJ9FhzXnDY0tqROZVnr2Hze941X5/H9Zt7Nye1qqbHw95o/fTYL19BJOrTPXxr&#10;f1gNL2o8gf83+QnI+R8AAAD//wMAUEsBAi0AFAAGAAgAAAAhANvh9svuAAAAhQEAABMAAAAAAAAA&#10;AAAAAAAAAAAAAFtDb250ZW50X1R5cGVzXS54bWxQSwECLQAUAAYACAAAACEAWvQsW78AAAAVAQAA&#10;CwAAAAAAAAAAAAAAAAAfAQAAX3JlbHMvLnJlbHNQSwECLQAUAAYACAAAACEAiaQnQMYAAADdAAAA&#10;DwAAAAAAAAAAAAAAAAAHAgAAZHJzL2Rvd25yZXYueG1sUEsFBgAAAAADAAMAtwAAAPoCAAAAAA==&#10;" strokeweight=".5pt">
                    <v:stroke startarrow="block" startarrowwidth="narrow" startarrowlength="short" endarrow="block" endarrowwidth="narrow" endarrowlength="short"/>
                  </v:line>
                  <v:shape id="Text Box 2736" o:spid="_x0000_s1222" type="#_x0000_t202" style="position:absolute;left:4554;top:8109;width:1689;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tksxwAAAN0AAAAPAAAAZHJzL2Rvd25yZXYueG1sRI9Ba8JA&#10;FITvQv/D8gq9mU1jqTXNRlpBEAWxKrTHR/Y1CWbfhuxWo7/eFQoeh5n5hsmmvWnEkTpXW1bwHMUg&#10;iAuray4V7Hfz4RsI55E1NpZJwZkcTPOHQYaptif+ouPWlyJA2KWooPK+TaV0RUUGXWRb4uD92s6g&#10;D7Irpe7wFOCmkUkcv0qDNYeFCluaVVQctn9GwXzUL793q8lsvG42h59k8cKXT6vU02P/8Q7CU+/v&#10;4f/2QisYxckYbm/CE5D5FQAA//8DAFBLAQItABQABgAIAAAAIQDb4fbL7gAAAIUBAAATAAAAAAAA&#10;AAAAAAAAAAAAAABbQ29udGVudF9UeXBlc10ueG1sUEsBAi0AFAAGAAgAAAAhAFr0LFu/AAAAFQEA&#10;AAsAAAAAAAAAAAAAAAAAHwEAAF9yZWxzLy5yZWxzUEsBAi0AFAAGAAgAAAAhAAU22Sz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6"/>
                            </w:rPr>
                          </w:pPr>
                          <w:r>
                            <w:rPr>
                              <w:sz w:val="16"/>
                            </w:rPr>
                            <w:t>b = Base de abanico</w:t>
                          </w:r>
                        </w:p>
                      </w:txbxContent>
                    </v:textbox>
                  </v:shape>
                  <v:shape id="Text Box 2737" o:spid="_x0000_s1223" type="#_x0000_t202" style="position:absolute;left:4554;top:7779;width:1059;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xgAAAN0AAAAPAAAAZHJzL2Rvd25yZXYueG1sRI9NawJB&#10;DIbvhf6HIYXe6mwV2rI6ihSsUoSiFbyGneyH3cksM+O6/vvmIHgMb94neWaLwbWqpxAbzwZeRxko&#10;4sLbhisDh9/VyweomJAttp7JwJUiLOaPDzPMrb/wjvp9qpRAOOZooE6py7WORU0O48h3xJKVPjhM&#10;MoZK24AXgbtWj7PsTTtsWC7U2NFnTcXf/uyEcny/4rn8WpXu+/SzXIei3262xjw/DcspqERDui/f&#10;2htrYJKN5V2xERPQ838AAAD//wMAUEsBAi0AFAAGAAgAAAAhANvh9svuAAAAhQEAABMAAAAAAAAA&#10;AAAAAAAAAAAAAFtDb250ZW50X1R5cGVzXS54bWxQSwECLQAUAAYACAAAACEAWvQsW78AAAAVAQAA&#10;CwAAAAAAAAAAAAAAAAAfAQAAX3JlbHMvLnJlbHNQSwECLQAUAAYACAAAACEAPfv+A8YAAADdAAAA&#10;DwAAAAAAAAAAAAAAAAAHAgAAZHJzL2Rvd25yZXYueG1sUEsFBgAAAAADAAMAtwAAAPoCAAAAAA==&#10;" filled="f" stroked="f">
                    <v:fill opacity="32896f"/>
                    <o:lock v:ext="edit" aspectratio="t"/>
                    <v:textbox inset="0,0,0,0">
                      <w:txbxContent>
                        <w:p w:rsidR="00FE7546" w:rsidRDefault="00FE7546" w:rsidP="00FE7546">
                          <w:pPr>
                            <w:jc w:val="center"/>
                            <w:rPr>
                              <w:sz w:val="16"/>
                            </w:rPr>
                          </w:pPr>
                          <w:r>
                            <w:rPr>
                              <w:sz w:val="16"/>
                            </w:rPr>
                            <w:t>2/3 b</w:t>
                          </w:r>
                        </w:p>
                      </w:txbxContent>
                    </v:textbox>
                  </v:shape>
                  <v:shape id="Text Box 2738" o:spid="_x0000_s1224" type="#_x0000_t202" style="position:absolute;left:2187;top:5160;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ejFxwAAAN0AAAAPAAAAZHJzL2Rvd25yZXYueG1sRI9ba8JA&#10;FITfC/0Pyyn0zWwai5foKioIUkG8gT4esqdJMHs2ZLea9te7gtDHYWa+YcbT1lTiSo0rLSv4iGIQ&#10;xJnVJecKjodlZwDCeWSNlWVS8EsOppPXlzGm2t54R9e9z0WAsEtRQeF9nUrpsoIMusjWxMH7to1B&#10;H2STS93gLcBNJZM47kmDJYeFAmtaFJRd9j9GwbLbfp0O6+Giv6m2l3Oy+uS/uVXq/a2djUB4av1/&#10;+NleaQXdOBnC4014AnJyBwAA//8DAFBLAQItABQABgAIAAAAIQDb4fbL7gAAAIUBAAATAAAAAAAA&#10;AAAAAAAAAAAAAABbQ29udGVudF9UeXBlc10ueG1sUEsBAi0AFAAGAAgAAAAhAFr0LFu/AAAAFQEA&#10;AAsAAAAAAAAAAAAAAAAAHwEAAF9yZWxzLy5yZWxzUEsBAi0AFAAGAAgAAAAhABvl6MX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8"/>
                            </w:rPr>
                          </w:pPr>
                          <w:r>
                            <w:rPr>
                              <w:sz w:val="18"/>
                            </w:rPr>
                            <w:t>Riego previo</w:t>
                          </w:r>
                        </w:p>
                      </w:txbxContent>
                    </v:textbox>
                  </v:shape>
                  <v:shape id="Text Box 2739" o:spid="_x0000_s1225" type="#_x0000_t202" style="position:absolute;left:5206;top:5160;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teFxQAAAN0AAAAPAAAAZHJzL2Rvd25yZXYueG1sRE9Na8JA&#10;EL0L/Q/LFHozmyal1dQ1tIIgFqRGoT0O2WkSzM6G7Fajv949CB4f73uWD6YVR+pdY1nBcxSDIC6t&#10;brhSsN8txxMQziNrbC2TgjM5yOcPoxlm2p54S8fCVyKEsMtQQe19l0npypoMush2xIH7s71BH2Bf&#10;Sd3jKYSbViZx/CoNNhwaauxoUVN5KP6NgmU6rH92X9PF26b9Pvwmqxe+fFqlnh6Hj3cQngZ/F9/c&#10;K60gjdOwP7wJT0DOrwAAAP//AwBQSwECLQAUAAYACAAAACEA2+H2y+4AAACFAQAAEwAAAAAAAAAA&#10;AAAAAAAAAAAAW0NvbnRlbnRfVHlwZXNdLnhtbFBLAQItABQABgAIAAAAIQBa9CxbvwAAABUBAAAL&#10;AAAAAAAAAAAAAAAAAB8BAABfcmVscy8ucmVsc1BLAQItABQABgAIAAAAIQAPBteFxQAAAN0AAAAP&#10;AAAAAAAAAAAAAAAAAAcCAABkcnMvZG93bnJldi54bWxQSwUGAAAAAAMAAwC3AAAA+QIAAAAA&#10;" filled="f" stroked="f" strokeweight=".25pt">
                    <v:fill opacity="32896f"/>
                    <o:lock v:ext="edit" aspectratio="t"/>
                    <v:textbox inset="0,0,0,0">
                      <w:txbxContent>
                        <w:p w:rsidR="00FE7546" w:rsidRDefault="00FE7546" w:rsidP="00FE7546">
                          <w:pPr>
                            <w:jc w:val="center"/>
                            <w:rPr>
                              <w:sz w:val="18"/>
                            </w:rPr>
                          </w:pPr>
                          <w:r>
                            <w:rPr>
                              <w:sz w:val="18"/>
                            </w:rPr>
                            <w:t>Riego actual</w:t>
                          </w:r>
                        </w:p>
                      </w:txbxContent>
                    </v:textbox>
                  </v:shape>
                  <v:shape id="Text Box 2740" o:spid="_x0000_s1226" type="#_x0000_t202" style="position:absolute;left:5202;top:5610;width:277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MFDxQAAAN0AAAAPAAAAZHJzL2Rvd25yZXYueG1sRI9bawIx&#10;FITfC/6HcATfalaFVlajiOCFIhQv4Othc/aim5Mliev675tCoY/DzHzDzJedqUVLzleWFYyGCQji&#10;zOqKCwWX8+Z9CsIHZI21ZVLwIg/LRe9tjqm2Tz5SewqFiBD2KSooQ2hSKX1WkkE/tA1x9HLrDIYo&#10;XSG1w2eEm1qOk+RDGqw4LpTY0Lqk7H56mEi5fr7wkW83ufm6fa92LmsP+4NSg363moEI1IX/8F97&#10;rxVMkskIft/EJyAXPwAAAP//AwBQSwECLQAUAAYACAAAACEA2+H2y+4AAACFAQAAEwAAAAAAAAAA&#10;AAAAAAAAAAAAW0NvbnRlbnRfVHlwZXNdLnhtbFBLAQItABQABgAIAAAAIQBa9CxbvwAAABUBAAAL&#10;AAAAAAAAAAAAAAAAAB8BAABfcmVscy8ucmVsc1BLAQItABQABgAIAAAAIQApGMFDxQAAAN0AAAAP&#10;AAAAAAAAAAAAAAAAAAcCAABkcnMvZG93bnJldi54bWxQSwUGAAAAAAMAAwC3AAAA+QIAAAAA&#10;" filled="f" stroked="f">
                    <v:fill opacity="32896f"/>
                    <o:lock v:ext="edit" aspectratio="t"/>
                    <v:textbox inset="0,0,0,0">
                      <w:txbxContent>
                        <w:p w:rsidR="00FE7546" w:rsidRDefault="00FE7546" w:rsidP="00FE7546">
                          <w:pPr>
                            <w:jc w:val="center"/>
                            <w:rPr>
                              <w:sz w:val="14"/>
                            </w:rPr>
                          </w:pPr>
                          <w:r>
                            <w:rPr>
                              <w:sz w:val="14"/>
                            </w:rPr>
                            <w:t>Barra de la petrolizadora</w:t>
                          </w:r>
                        </w:p>
                      </w:txbxContent>
                    </v:textbox>
                  </v:shape>
                </v:group>
                <w10:wrap type="topAndBottom"/>
              </v:group>
            </w:pict>
          </mc:Fallback>
        </mc:AlternateContent>
      </w:r>
      <w:r w:rsidRPr="00F52FBC">
        <w:rPr>
          <w:rFonts w:cs="Arial"/>
        </w:rPr>
        <w:t>FIGURA 1.-  Aplicación del material asfáltico</w:t>
      </w:r>
    </w:p>
    <w:p w:rsidR="00FE7546" w:rsidRPr="00F52FBC" w:rsidRDefault="00FE7546" w:rsidP="00FE7546">
      <w:pPr>
        <w:pStyle w:val="A11IncisoST"/>
        <w:rPr>
          <w:rFonts w:cs="Arial"/>
        </w:rPr>
      </w:pPr>
      <w:r w:rsidRPr="00F52FBC">
        <w:rPr>
          <w:rFonts w:cs="Arial"/>
          <w:b/>
        </w:rPr>
        <w:t>G.4.4.</w:t>
      </w:r>
      <w:r w:rsidRPr="00F52FBC">
        <w:rPr>
          <w:rFonts w:cs="Arial"/>
          <w:b/>
        </w:rPr>
        <w:tab/>
      </w:r>
      <w:r w:rsidRPr="00F52FBC">
        <w:rPr>
          <w:rFonts w:cs="Arial"/>
        </w:rPr>
        <w:t>En su caso, el exceso del material asfáltico que se hubiera aplicado debe ser removido. Las deficiencias que por esta causa se presenten, deben ser corregidas por cuenta y costo del Contratista de Obra.</w:t>
      </w:r>
    </w:p>
    <w:p w:rsidR="00FE7546" w:rsidRPr="00F52FBC" w:rsidRDefault="00FE7546" w:rsidP="00FE7546">
      <w:pPr>
        <w:pStyle w:val="A11IncisoST"/>
        <w:rPr>
          <w:rFonts w:cs="Arial"/>
        </w:rPr>
      </w:pPr>
      <w:r w:rsidRPr="00F52FBC">
        <w:rPr>
          <w:rFonts w:cs="Arial"/>
          <w:b/>
        </w:rPr>
        <w:t>G.4.5.</w:t>
      </w:r>
      <w:r w:rsidRPr="00F52FBC">
        <w:rPr>
          <w:rFonts w:cs="Arial"/>
          <w:b/>
        </w:rPr>
        <w:tab/>
      </w:r>
      <w:r w:rsidRPr="00F52FBC">
        <w:rPr>
          <w:rFonts w:cs="Arial"/>
        </w:rPr>
        <w:t>La cantidad, temperatura, ancho y longitud de aplicación del material asfáltico son responsabilidad del Contratista de Obra; sin embargo, la Secretaría se reserva el derecho de no recibir el trabajo si, a su juicio, el riego tiene alguna deficiencia.</w:t>
      </w:r>
    </w:p>
    <w:p w:rsidR="00FE7546" w:rsidRPr="00F52FBC" w:rsidRDefault="00FE7546" w:rsidP="00FE7546">
      <w:pPr>
        <w:pStyle w:val="A11IncisoST"/>
        <w:rPr>
          <w:rFonts w:cs="Arial"/>
        </w:rPr>
      </w:pPr>
      <w:r w:rsidRPr="00F52FBC">
        <w:rPr>
          <w:rFonts w:cs="Arial"/>
          <w:b/>
        </w:rPr>
        <w:t>G.4.6.</w:t>
      </w:r>
      <w:r w:rsidRPr="00F52FBC">
        <w:rPr>
          <w:rFonts w:cs="Arial"/>
          <w:b/>
        </w:rPr>
        <w:tab/>
      </w:r>
      <w:r w:rsidRPr="00F52FBC">
        <w:rPr>
          <w:rFonts w:cs="Arial"/>
        </w:rPr>
        <w:t>A menos que el proyecto indique otra cosa o así lo ordene la Secretaría, la penetración del riego de impregnación debe ser mayor o igual a cuatro (4) milímetros.</w:t>
      </w:r>
    </w:p>
    <w:bookmarkEnd w:id="8"/>
    <w:p w:rsidR="00FE7546" w:rsidRPr="00F52FBC" w:rsidRDefault="00FE7546" w:rsidP="00FE7546">
      <w:pPr>
        <w:pStyle w:val="A11IncisoST"/>
        <w:rPr>
          <w:rFonts w:cs="Arial"/>
        </w:rPr>
      </w:pPr>
      <w:r w:rsidRPr="00F52FBC">
        <w:rPr>
          <w:rFonts w:cs="Arial"/>
          <w:b/>
        </w:rPr>
        <w:t>G.4.7.</w:t>
      </w:r>
      <w:r w:rsidRPr="00F52FBC">
        <w:rPr>
          <w:rFonts w:cs="Arial"/>
          <w:b/>
        </w:rPr>
        <w:tab/>
      </w:r>
      <w:r w:rsidRPr="00F52FBC">
        <w:rPr>
          <w:rFonts w:cs="Arial"/>
        </w:rPr>
        <w:t>No se iniciará la construcción de la siguiente capa sino hasta que haya pasado el tiempo suficiente para que el material aplicado en el riego de impregnación penetre y el agua o solvente, según sea el caso, se haya eliminado.</w:t>
      </w:r>
    </w:p>
    <w:p w:rsidR="00FE7546" w:rsidRPr="00F52FBC" w:rsidRDefault="00FE7546" w:rsidP="00FE7546">
      <w:pPr>
        <w:pStyle w:val="A11IncisoST"/>
        <w:rPr>
          <w:rFonts w:cs="Arial"/>
        </w:rPr>
      </w:pPr>
      <w:r w:rsidRPr="00F52FBC">
        <w:rPr>
          <w:rFonts w:cs="Arial"/>
          <w:b/>
        </w:rPr>
        <w:lastRenderedPageBreak/>
        <w:t>G.4.8.</w:t>
      </w:r>
      <w:r w:rsidRPr="00F52FBC">
        <w:rPr>
          <w:rFonts w:cs="Arial"/>
          <w:b/>
        </w:rPr>
        <w:tab/>
      </w:r>
      <w:r w:rsidRPr="00F52FBC">
        <w:rPr>
          <w:rFonts w:cs="Arial"/>
        </w:rPr>
        <w:t>La superficie impregnada permanecerá cerrada a cualquier tipo de tránsito hasta que la penetración establecida en el proyecto u ordenada por la Secretaría se haya producido. Cualquier deterioro que se origine en la capa impregnada por la apertura anticipada al tránsito u otras causas imputables al Contratista de Obra, tendrá que ser reparado por su cuenta y costo.</w:t>
      </w:r>
    </w:p>
    <w:p w:rsidR="00FE7546" w:rsidRPr="00F52FBC" w:rsidRDefault="00FE7546" w:rsidP="00FE7546">
      <w:pPr>
        <w:pStyle w:val="A11IncisoST"/>
        <w:rPr>
          <w:rFonts w:cs="Arial"/>
        </w:rPr>
      </w:pPr>
      <w:r w:rsidRPr="00F52FBC">
        <w:rPr>
          <w:rFonts w:cs="Arial"/>
          <w:b/>
        </w:rPr>
        <w:t>G.4.9.</w:t>
      </w:r>
      <w:r w:rsidRPr="00F52FBC">
        <w:rPr>
          <w:rFonts w:cs="Arial"/>
          <w:b/>
        </w:rPr>
        <w:tab/>
      </w:r>
      <w:r w:rsidRPr="00F52FBC">
        <w:rPr>
          <w:rFonts w:cs="Arial"/>
        </w:rPr>
        <w:t>Cuando por causas de fuerza mayor y previa autorización de la Secretaría, sea necesario abrir al tránsito una superficie impregnada antes de que ocurra la penetración requerida o si a juicio de la Secretaría existe exceso de material asfáltico en la superficie y éste no amerita ser removido, el riego de impregnación se cubrirá con arena u otro material de esas características, en la cantidad y con el procedimiento que apruebe la Secretaría.</w:t>
      </w:r>
    </w:p>
    <w:p w:rsidR="00FE7546" w:rsidRPr="00F52FBC" w:rsidRDefault="00FE7546" w:rsidP="00FE7546">
      <w:pPr>
        <w:pStyle w:val="A1FRACCINCT"/>
        <w:rPr>
          <w:rFonts w:cs="Arial"/>
        </w:rPr>
      </w:pPr>
      <w:bookmarkStart w:id="9" w:name="_Toc468006303"/>
      <w:r w:rsidRPr="00F52FBC">
        <w:rPr>
          <w:rFonts w:cs="Arial"/>
        </w:rPr>
        <w:t>G.5.</w:t>
      </w:r>
      <w:r w:rsidRPr="00F52FBC">
        <w:rPr>
          <w:rFonts w:cs="Arial"/>
        </w:rPr>
        <w:tab/>
        <w:t>Conservación de los trabajos</w:t>
      </w:r>
    </w:p>
    <w:p w:rsidR="00FE7546" w:rsidRPr="00F52FBC" w:rsidRDefault="00FE7546" w:rsidP="00FE7546">
      <w:pPr>
        <w:pStyle w:val="TextodelaFraccin"/>
        <w:rPr>
          <w:rFonts w:cs="Arial"/>
        </w:rPr>
      </w:pPr>
      <w:r w:rsidRPr="00F52FBC">
        <w:rPr>
          <w:rFonts w:cs="Arial"/>
        </w:rPr>
        <w:t>Es responsabilidad del Contratista de Obra la conservación del riego de impregnación hasta que haya sido recibido por la Secretaría.</w:t>
      </w:r>
    </w:p>
    <w:p w:rsidR="00FE7546" w:rsidRPr="00F52FBC" w:rsidRDefault="00FE7546" w:rsidP="00FE7546">
      <w:pPr>
        <w:pStyle w:val="ClusulaCT"/>
        <w:rPr>
          <w:rFonts w:cs="Arial"/>
          <w:lang w:val="es-ES_tradnl"/>
        </w:rPr>
      </w:pPr>
      <w:bookmarkStart w:id="10" w:name="_Toc466180988"/>
      <w:bookmarkStart w:id="11" w:name="_Toc468006312"/>
      <w:bookmarkEnd w:id="9"/>
      <w:r w:rsidRPr="00F52FBC">
        <w:rPr>
          <w:rFonts w:cs="Arial"/>
          <w:lang w:val="es-ES_tradnl"/>
        </w:rPr>
        <w:t>CRITERIOS PARA ACEPTACIÓN O RECHAZO</w:t>
      </w:r>
      <w:bookmarkEnd w:id="10"/>
      <w:bookmarkEnd w:id="11"/>
    </w:p>
    <w:p w:rsidR="00FE7546" w:rsidRPr="00F52FBC" w:rsidRDefault="00FE7546" w:rsidP="00FE7546">
      <w:pPr>
        <w:pStyle w:val="TextodelaClusula"/>
        <w:rPr>
          <w:rFonts w:cs="Arial"/>
        </w:rPr>
      </w:pPr>
      <w:bookmarkStart w:id="12" w:name="_Toc468006313"/>
      <w:r w:rsidRPr="00F52FBC">
        <w:rPr>
          <w:rFonts w:cs="Arial"/>
        </w:rPr>
        <w:t xml:space="preserve">Para que un riego de impregnación sea aceptado por la Secretaría, éste deberá cumplir con todo lo establecido en esta </w:t>
      </w:r>
      <w:proofErr w:type="gramStart"/>
      <w:r w:rsidRPr="00F52FBC">
        <w:rPr>
          <w:rFonts w:cs="Arial"/>
        </w:rPr>
        <w:t>E.P..</w:t>
      </w:r>
      <w:proofErr w:type="gramEnd"/>
    </w:p>
    <w:p w:rsidR="00FE7546" w:rsidRPr="00F52FBC" w:rsidRDefault="00FE7546" w:rsidP="00FE7546">
      <w:pPr>
        <w:pStyle w:val="ClusulaCT"/>
        <w:rPr>
          <w:rFonts w:cs="Arial"/>
        </w:rPr>
      </w:pPr>
      <w:r w:rsidRPr="00F52FBC">
        <w:rPr>
          <w:rFonts w:cs="Arial"/>
        </w:rPr>
        <w:t>MEDICIóN</w:t>
      </w:r>
      <w:bookmarkEnd w:id="12"/>
    </w:p>
    <w:p w:rsidR="00FE7546" w:rsidRPr="00F52FBC" w:rsidRDefault="00FE7546" w:rsidP="00FE7546">
      <w:pPr>
        <w:pStyle w:val="TextodelaClusula"/>
        <w:rPr>
          <w:rFonts w:cs="Arial"/>
        </w:rPr>
      </w:pPr>
      <w:bookmarkStart w:id="13" w:name="_Toc468006317"/>
      <w:r w:rsidRPr="00F52FBC">
        <w:rPr>
          <w:rFonts w:cs="Arial"/>
        </w:rPr>
        <w:t xml:space="preserve">Cuando la aplicación de los riegos de impregnación se contrate a precios unitarios por unidad de obra terminada y sean ejecutados conforme a lo indicado en esta E.P., a satisfacción de la Secretaría, se medirán según lo señalado en la Cláusula E.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para determinar el avance o la cantidad de trabajo realizado para efecto de pago, tomando en cuenta lo siguiente:</w:t>
      </w:r>
    </w:p>
    <w:p w:rsidR="00FE7546" w:rsidRPr="00F52FBC" w:rsidRDefault="00FE7546" w:rsidP="00FE7546">
      <w:pPr>
        <w:pStyle w:val="A1FRACCINST"/>
        <w:rPr>
          <w:rFonts w:cs="Arial"/>
        </w:rPr>
      </w:pPr>
      <w:r w:rsidRPr="00F52FBC">
        <w:rPr>
          <w:rFonts w:cs="Arial"/>
          <w:b/>
        </w:rPr>
        <w:t>I.1.</w:t>
      </w:r>
      <w:r w:rsidRPr="00F52FBC">
        <w:rPr>
          <w:rFonts w:cs="Arial"/>
        </w:rPr>
        <w:tab/>
        <w:t>La medición del material asfáltico se hará tomando como unidad los litros por metro cuadrado de riego de impregnación aplicado, según el tipo y dosificación del material asfáltico establecidos en el proyecto, con aproximación a la unidad.</w:t>
      </w:r>
    </w:p>
    <w:p w:rsidR="00FE7546" w:rsidRPr="00F52FBC" w:rsidRDefault="00FE7546" w:rsidP="00FE7546">
      <w:pPr>
        <w:pStyle w:val="A1FRACCINST"/>
        <w:rPr>
          <w:rFonts w:cs="Arial"/>
        </w:rPr>
      </w:pPr>
      <w:r w:rsidRPr="00F52FBC">
        <w:rPr>
          <w:rFonts w:cs="Arial"/>
          <w:b/>
        </w:rPr>
        <w:t>I.2.</w:t>
      </w:r>
      <w:r w:rsidRPr="00F52FBC">
        <w:rPr>
          <w:rFonts w:cs="Arial"/>
        </w:rPr>
        <w:tab/>
        <w:t>A menos que la Secretaría indique otra cosa, la medición de la arena o cualquier otro material utilizado para cubrir el riego de impregnación, se hará tomando como unidad el metro cúbico colocado, determinando el volumen del material en los vehículos de transporte inmediatamente antes de su colocación, verificándolo a partir de la cantidad en litros por metro cuadrado, que sea tendido de acuerdo a lo establecido en el proyecto u ordenado por la Secretaría.</w:t>
      </w:r>
    </w:p>
    <w:p w:rsidR="00FE7546" w:rsidRPr="00F52FBC" w:rsidRDefault="00FE7546" w:rsidP="00FE7546">
      <w:pPr>
        <w:pStyle w:val="ClusulaCT"/>
        <w:rPr>
          <w:rFonts w:cs="Arial"/>
        </w:rPr>
      </w:pPr>
      <w:bookmarkStart w:id="14" w:name="_Toc468006321"/>
      <w:bookmarkEnd w:id="13"/>
      <w:r w:rsidRPr="00F52FBC">
        <w:rPr>
          <w:rFonts w:cs="Arial"/>
        </w:rPr>
        <w:t xml:space="preserve">BASE DE PAGO </w:t>
      </w:r>
    </w:p>
    <w:p w:rsidR="00FE7546" w:rsidRPr="00F52FBC" w:rsidRDefault="00FE7546" w:rsidP="00FE7546">
      <w:pPr>
        <w:pStyle w:val="TextodelaClusula"/>
        <w:rPr>
          <w:rFonts w:cs="Arial"/>
        </w:rPr>
      </w:pPr>
      <w:r w:rsidRPr="00F52FBC">
        <w:rPr>
          <w:rFonts w:cs="Arial"/>
        </w:rPr>
        <w:t>Cuando la aplicación de los riegos de impregnación se contrate a precios unitarios por unidad de obra terminada y sean medidos de acuerdo con lo indicado en la Cláusula J. de esta E.P., se pagarán de la siguiente manera:</w:t>
      </w:r>
    </w:p>
    <w:p w:rsidR="00FE7546" w:rsidRPr="00F52FBC" w:rsidRDefault="00FE7546" w:rsidP="00FE7546">
      <w:pPr>
        <w:pStyle w:val="A1FRACCINST"/>
        <w:rPr>
          <w:rFonts w:cs="Arial"/>
        </w:rPr>
      </w:pPr>
      <w:r w:rsidRPr="00F52FBC">
        <w:rPr>
          <w:rFonts w:cs="Arial"/>
          <w:b/>
        </w:rPr>
        <w:t>K.1.</w:t>
      </w:r>
      <w:r w:rsidRPr="00F52FBC">
        <w:rPr>
          <w:rFonts w:cs="Arial"/>
        </w:rPr>
        <w:tab/>
        <w:t xml:space="preserve">El material asfáltico se pagará al precio fijado en el contrato para el litro por metro cuadrado de riego de impregnación aplicado, según el tipo y dosificación del material asfáltico </w:t>
      </w:r>
      <w:proofErr w:type="gramStart"/>
      <w:r w:rsidRPr="00F52FBC">
        <w:rPr>
          <w:rFonts w:cs="Arial"/>
        </w:rPr>
        <w:t>establecidos</w:t>
      </w:r>
      <w:proofErr w:type="gramEnd"/>
      <w:r w:rsidRPr="00F52FBC">
        <w:rPr>
          <w:rFonts w:cs="Arial"/>
        </w:rPr>
        <w:t xml:space="preserve"> en el proyecto. Estos precios unitarios, conforme con lo indicado en la Cláusula F.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xml:space="preserve">,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w:t>
      </w:r>
      <w:r w:rsidRPr="00F52FBC">
        <w:rPr>
          <w:rFonts w:cs="Arial"/>
        </w:rPr>
        <w:lastRenderedPageBreak/>
        <w:t>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FE7546" w:rsidRPr="00F52FBC" w:rsidRDefault="00FE7546" w:rsidP="00FE7546">
      <w:pPr>
        <w:pStyle w:val="A1FRACCINST"/>
        <w:rPr>
          <w:rFonts w:cs="Arial"/>
        </w:rPr>
      </w:pPr>
      <w:r w:rsidRPr="00F52FBC">
        <w:rPr>
          <w:rFonts w:cs="Arial"/>
          <w:b/>
        </w:rPr>
        <w:t>K.2.</w:t>
      </w:r>
      <w:r w:rsidRPr="00F52FBC">
        <w:rPr>
          <w:rFonts w:cs="Arial"/>
        </w:rPr>
        <w:tab/>
        <w:t xml:space="preserve">A menos que la Secretaría indique otra cosa, la arena o cualquier otro material que se haya utilizado para cubrir el riego de impregnación, se pagará al precio fijado en el contrato para el metro cúbico. Los precios unitarios, conforme con lo indicado en la Cláusula F.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incluyen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depósito en la forma y en el sitio indicado en el proyecto, del material excedente; los tiempos de los vehículos empleados en los transportes de todos los materiales durante las cargas y las descargas; y todo lo necesario para la correcta ejecución del concepto.</w:t>
      </w:r>
    </w:p>
    <w:bookmarkEnd w:id="14"/>
    <w:p w:rsidR="00FE7546" w:rsidRPr="00F52FBC" w:rsidRDefault="00FE7546" w:rsidP="00FE7546">
      <w:pPr>
        <w:pStyle w:val="ClusulaCT"/>
        <w:rPr>
          <w:rFonts w:cs="Arial"/>
        </w:rPr>
      </w:pPr>
      <w:r w:rsidRPr="00F52FBC">
        <w:rPr>
          <w:rFonts w:cs="Arial"/>
        </w:rPr>
        <w:t>ESTIMACIÓN Y PAGO</w:t>
      </w:r>
    </w:p>
    <w:p w:rsidR="00FE7546" w:rsidRPr="00F52FBC" w:rsidRDefault="00FE7546" w:rsidP="00FE7546">
      <w:pPr>
        <w:pStyle w:val="TextodelaClusula"/>
        <w:rPr>
          <w:rFonts w:cs="Arial"/>
        </w:rPr>
      </w:pPr>
      <w:r w:rsidRPr="00F52FBC">
        <w:rPr>
          <w:rFonts w:cs="Arial"/>
        </w:rPr>
        <w:t xml:space="preserve">La estimación y pago de los riegos de impregnación aplicados, se efectuará de acuerdo con lo señalado en la Cláusula G.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w:t>
      </w:r>
    </w:p>
    <w:p w:rsidR="00FE7546" w:rsidRPr="00F52FBC" w:rsidRDefault="00FE7546" w:rsidP="00FE7546">
      <w:pPr>
        <w:pStyle w:val="ClusulaCT"/>
        <w:rPr>
          <w:rFonts w:cs="Arial"/>
        </w:rPr>
      </w:pPr>
      <w:r w:rsidRPr="00F52FBC">
        <w:rPr>
          <w:rFonts w:cs="Arial"/>
        </w:rPr>
        <w:t>RECEPCIÓN de la obra</w:t>
      </w:r>
    </w:p>
    <w:p w:rsidR="00FE7546" w:rsidRPr="00F52FBC" w:rsidRDefault="00FE7546" w:rsidP="00FE7546">
      <w:pPr>
        <w:pStyle w:val="TextodelaClusula"/>
        <w:rPr>
          <w:rFonts w:cs="Arial"/>
        </w:rPr>
      </w:pPr>
      <w:r w:rsidRPr="00F52FBC">
        <w:rPr>
          <w:rFonts w:cs="Arial"/>
        </w:rPr>
        <w:t xml:space="preserve">Una vez concluida la aplicación del riego de impregnación, la Secretaría lo recibirá conforme con lo señalado en la Cláusula H. de la Norma </w:t>
      </w:r>
      <w:r w:rsidRPr="00F52FBC">
        <w:rPr>
          <w:rFonts w:cs="Arial"/>
          <w:b/>
        </w:rPr>
        <w:t>N-LEG-3</w:t>
      </w:r>
      <w:r w:rsidRPr="00F52FBC">
        <w:rPr>
          <w:rFonts w:cs="Arial"/>
        </w:rPr>
        <w:t xml:space="preserve">, </w:t>
      </w:r>
      <w:r w:rsidRPr="00F52FBC">
        <w:rPr>
          <w:rFonts w:cs="Arial"/>
          <w:i/>
        </w:rPr>
        <w:t>Ejecución de Obras</w:t>
      </w:r>
      <w:r w:rsidRPr="00F52FBC">
        <w:rPr>
          <w:rFonts w:cs="Arial"/>
        </w:rPr>
        <w:t>, aplicando en su caso, las sanciones a que se refiere la Cláusula I. de la misma Norma.</w:t>
      </w: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szCs w:val="20"/>
          <w:lang w:val="pt-BR"/>
        </w:rPr>
      </w:pPr>
    </w:p>
    <w:p w:rsidR="00FE7546" w:rsidRDefault="00FE7546" w:rsidP="00FE7546">
      <w:pPr>
        <w:spacing w:line="360" w:lineRule="auto"/>
        <w:jc w:val="center"/>
        <w:rPr>
          <w:rFonts w:ascii="Arial" w:hAnsi="Arial" w:cs="Arial"/>
          <w:b/>
          <w:sz w:val="28"/>
          <w:szCs w:val="28"/>
          <w:lang w:val="es-MX"/>
        </w:rPr>
      </w:pPr>
      <w:r w:rsidRPr="00F52FBC">
        <w:rPr>
          <w:rFonts w:ascii="Arial" w:hAnsi="Arial" w:cs="Arial"/>
          <w:b/>
          <w:sz w:val="28"/>
          <w:szCs w:val="28"/>
          <w:lang w:val="es-MX"/>
        </w:rPr>
        <w:t>RIEGOS DE LIGA</w:t>
      </w:r>
      <w:r>
        <w:rPr>
          <w:rFonts w:ascii="Arial" w:hAnsi="Arial" w:cs="Arial"/>
          <w:b/>
          <w:sz w:val="28"/>
          <w:szCs w:val="28"/>
          <w:lang w:val="es-MX"/>
        </w:rPr>
        <w:t>.-</w:t>
      </w:r>
    </w:p>
    <w:p w:rsidR="00FE7546" w:rsidRPr="00F52FBC" w:rsidRDefault="00FE7546" w:rsidP="00FE7546">
      <w:pPr>
        <w:spacing w:line="360" w:lineRule="auto"/>
        <w:jc w:val="center"/>
        <w:rPr>
          <w:rFonts w:ascii="Arial" w:hAnsi="Arial" w:cs="Arial"/>
          <w:b/>
          <w:sz w:val="28"/>
          <w:szCs w:val="28"/>
          <w:lang w:val="es-MX"/>
        </w:rPr>
      </w:pPr>
    </w:p>
    <w:p w:rsidR="00FE7546" w:rsidRPr="00F52FBC" w:rsidRDefault="00FE7546" w:rsidP="00FE7546">
      <w:pPr>
        <w:pStyle w:val="ClusulaCT"/>
        <w:numPr>
          <w:ilvl w:val="0"/>
          <w:numId w:val="17"/>
        </w:numPr>
        <w:rPr>
          <w:rFonts w:cs="Arial"/>
          <w:lang w:val="es-MX"/>
        </w:rPr>
      </w:pPr>
      <w:r w:rsidRPr="00F52FBC">
        <w:rPr>
          <w:rFonts w:cs="Arial"/>
          <w:lang w:val="es-MX"/>
        </w:rPr>
        <w:lastRenderedPageBreak/>
        <w:t>CONTENIDO</w:t>
      </w:r>
    </w:p>
    <w:p w:rsidR="00FE7546" w:rsidRPr="00F52FBC" w:rsidRDefault="00FE7546" w:rsidP="00FE7546">
      <w:pPr>
        <w:pStyle w:val="TextodelaClusula"/>
        <w:spacing w:before="280"/>
        <w:rPr>
          <w:rFonts w:cs="Arial"/>
          <w:lang w:val="es-MX"/>
        </w:rPr>
      </w:pPr>
      <w:r w:rsidRPr="00F52FBC">
        <w:rPr>
          <w:rFonts w:cs="Arial"/>
          <w:lang w:val="es-MX"/>
        </w:rPr>
        <w:t>Esta E.P. contiene los aspectos a considerar en la aplicación de riegos asfálticos de liga en la construcción de carreteras y autopistas.</w:t>
      </w:r>
    </w:p>
    <w:p w:rsidR="00FE7546" w:rsidRPr="00F52FBC" w:rsidRDefault="00FE7546" w:rsidP="00FE7546">
      <w:pPr>
        <w:pStyle w:val="ClusulaCT"/>
        <w:spacing w:before="280"/>
        <w:rPr>
          <w:rFonts w:cs="Arial"/>
          <w:lang w:val="es-MX"/>
        </w:rPr>
      </w:pPr>
      <w:r w:rsidRPr="00F52FBC">
        <w:rPr>
          <w:rFonts w:cs="Arial"/>
          <w:lang w:val="es-MX"/>
        </w:rPr>
        <w:t>DEFINICIÓN</w:t>
      </w:r>
    </w:p>
    <w:p w:rsidR="00FE7546" w:rsidRPr="00F52FBC" w:rsidRDefault="00FE7546" w:rsidP="00FE7546">
      <w:pPr>
        <w:pStyle w:val="TextodelaClusula"/>
        <w:spacing w:before="280"/>
        <w:rPr>
          <w:rFonts w:cs="Arial"/>
          <w:lang w:val="es-MX"/>
        </w:rPr>
      </w:pPr>
      <w:r w:rsidRPr="00F52FBC">
        <w:rPr>
          <w:rFonts w:cs="Arial"/>
          <w:lang w:val="es-MX"/>
        </w:rPr>
        <w:t>Consiste en la aplicación de un material asfáltico sobre una capa de pavimento, con objeto de lograr una buena adherencia con otra capa de mezcla asfáltica que se construya encima. Normalmente se utiliza una emulsión asfáltica de rompimiento rápido. La aplicación del riego de liga puede omitirse si la carpeta asfáltica que se construirá encima tiene un espesor mayor o igual que diez (10) centímetros.</w:t>
      </w:r>
    </w:p>
    <w:p w:rsidR="00FE7546" w:rsidRPr="00F52FBC" w:rsidRDefault="00FE7546" w:rsidP="00FE7546">
      <w:pPr>
        <w:pStyle w:val="ClusulaCT"/>
        <w:spacing w:before="280"/>
        <w:rPr>
          <w:rFonts w:cs="Arial"/>
          <w:lang w:val="es-MX"/>
        </w:rPr>
      </w:pPr>
      <w:r w:rsidRPr="00F52FBC">
        <w:rPr>
          <w:rFonts w:cs="Arial"/>
          <w:lang w:val="es-MX"/>
        </w:rPr>
        <w:t>REFERENCIAS</w:t>
      </w:r>
    </w:p>
    <w:p w:rsidR="00FE7546" w:rsidRPr="00F52FBC" w:rsidRDefault="00FE7546" w:rsidP="00FE7546">
      <w:pPr>
        <w:pStyle w:val="TextodelaClusula"/>
        <w:spacing w:before="280"/>
        <w:rPr>
          <w:rFonts w:cs="Arial"/>
          <w:lang w:val="es-MX"/>
        </w:rPr>
      </w:pPr>
      <w:r w:rsidRPr="00F52FBC">
        <w:rPr>
          <w:rFonts w:cs="Arial"/>
          <w:lang w:val="es-MX"/>
        </w:rPr>
        <w:t>Esta E.P. se complementa con las últimas versiones de las siguientes Normas:</w:t>
      </w:r>
    </w:p>
    <w:p w:rsidR="00FE7546" w:rsidRPr="00F52FBC" w:rsidRDefault="00FE7546" w:rsidP="00FE7546">
      <w:pPr>
        <w:pStyle w:val="TextodelaClusula"/>
        <w:spacing w:before="0"/>
        <w:rPr>
          <w:rFonts w:cs="Arial"/>
          <w:lang w:val="es-MX"/>
        </w:rPr>
      </w:pPr>
    </w:p>
    <w:tbl>
      <w:tblPr>
        <w:tblW w:w="0" w:type="auto"/>
        <w:jc w:val="center"/>
        <w:tblLayout w:type="fixed"/>
        <w:tblCellMar>
          <w:left w:w="0" w:type="dxa"/>
          <w:right w:w="0" w:type="dxa"/>
        </w:tblCellMar>
        <w:tblLook w:val="0000" w:firstRow="0" w:lastRow="0" w:firstColumn="0" w:lastColumn="0" w:noHBand="0" w:noVBand="0"/>
      </w:tblPr>
      <w:tblGrid>
        <w:gridCol w:w="4394"/>
        <w:gridCol w:w="1984"/>
      </w:tblGrid>
      <w:tr w:rsidR="00FE7546" w:rsidRPr="00F52FBC" w:rsidTr="005B7397">
        <w:trPr>
          <w:trHeight w:val="408"/>
          <w:jc w:val="center"/>
        </w:trPr>
        <w:tc>
          <w:tcPr>
            <w:tcW w:w="4394" w:type="dxa"/>
            <w:vAlign w:val="center"/>
          </w:tcPr>
          <w:p w:rsidR="00FE7546" w:rsidRPr="00F52FBC" w:rsidRDefault="00FE7546" w:rsidP="005B7397">
            <w:pPr>
              <w:rPr>
                <w:rFonts w:ascii="Arial" w:hAnsi="Arial" w:cs="Arial"/>
                <w:szCs w:val="20"/>
                <w:lang w:val="es-MX"/>
              </w:rPr>
            </w:pPr>
            <w:r w:rsidRPr="00F52FBC">
              <w:rPr>
                <w:rFonts w:ascii="Arial" w:hAnsi="Arial" w:cs="Arial"/>
                <w:szCs w:val="20"/>
                <w:lang w:val="es-MX"/>
              </w:rPr>
              <w:t>NORMAS</w:t>
            </w:r>
          </w:p>
        </w:tc>
        <w:tc>
          <w:tcPr>
            <w:tcW w:w="1984" w:type="dxa"/>
            <w:vAlign w:val="center"/>
          </w:tcPr>
          <w:p w:rsidR="00FE7546" w:rsidRPr="00F52FBC" w:rsidRDefault="00FE7546" w:rsidP="005B7397">
            <w:pPr>
              <w:rPr>
                <w:rFonts w:ascii="Arial" w:hAnsi="Arial" w:cs="Arial"/>
                <w:szCs w:val="20"/>
                <w:lang w:val="es-MX"/>
              </w:rPr>
            </w:pPr>
            <w:r w:rsidRPr="00F52FBC">
              <w:rPr>
                <w:rFonts w:ascii="Arial" w:hAnsi="Arial" w:cs="Arial"/>
                <w:szCs w:val="20"/>
                <w:lang w:val="es-MX"/>
              </w:rPr>
              <w:t>DESIGNACIÓN</w:t>
            </w:r>
          </w:p>
        </w:tc>
      </w:tr>
      <w:tr w:rsidR="00FE7546" w:rsidRPr="00F52FBC" w:rsidTr="005B7397">
        <w:trPr>
          <w:jc w:val="center"/>
        </w:trPr>
        <w:tc>
          <w:tcPr>
            <w:tcW w:w="4394" w:type="dxa"/>
            <w:vAlign w:val="center"/>
          </w:tcPr>
          <w:p w:rsidR="00FE7546" w:rsidRPr="00F52FBC" w:rsidRDefault="00FE7546" w:rsidP="005B7397">
            <w:pPr>
              <w:pStyle w:val="Encabezado"/>
              <w:spacing w:after="60"/>
              <w:rPr>
                <w:rFonts w:cs="Arial"/>
                <w:lang w:val="es-MX"/>
              </w:rPr>
            </w:pPr>
            <w:r w:rsidRPr="00F52FBC">
              <w:rPr>
                <w:rFonts w:cs="Arial"/>
                <w:lang w:val="es-MX"/>
              </w:rPr>
              <w:t xml:space="preserve">Ejecución de Obras </w:t>
            </w:r>
            <w:proofErr w:type="gramStart"/>
            <w:r w:rsidRPr="00F52FBC">
              <w:rPr>
                <w:rFonts w:cs="Arial"/>
                <w:lang w:val="es-MX"/>
              </w:rPr>
              <w:t>..</w:t>
            </w:r>
            <w:proofErr w:type="gramEnd"/>
            <w:r w:rsidRPr="00F52FBC">
              <w:rPr>
                <w:rFonts w:cs="Arial"/>
                <w:lang w:val="es-MX"/>
              </w:rPr>
              <w:t>…………………………….</w:t>
            </w:r>
          </w:p>
        </w:tc>
        <w:tc>
          <w:tcPr>
            <w:tcW w:w="1984"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N·LEG·3</w:t>
            </w:r>
          </w:p>
        </w:tc>
      </w:tr>
      <w:tr w:rsidR="00FE7546" w:rsidRPr="00F52FBC" w:rsidTr="005B7397">
        <w:trPr>
          <w:jc w:val="center"/>
        </w:trPr>
        <w:tc>
          <w:tcPr>
            <w:tcW w:w="4394" w:type="dxa"/>
            <w:vAlign w:val="center"/>
          </w:tcPr>
          <w:p w:rsidR="00FE7546" w:rsidRPr="00F52FBC" w:rsidRDefault="00FE7546" w:rsidP="005B7397">
            <w:pPr>
              <w:pStyle w:val="Encabezado"/>
              <w:spacing w:after="60"/>
              <w:rPr>
                <w:rFonts w:cs="Arial"/>
                <w:lang w:val="es-MX"/>
              </w:rPr>
            </w:pPr>
            <w:r w:rsidRPr="00F52FBC">
              <w:rPr>
                <w:rFonts w:cs="Arial"/>
                <w:lang w:val="es-MX"/>
              </w:rPr>
              <w:t xml:space="preserve">Calidad de Materiales </w:t>
            </w:r>
            <w:proofErr w:type="gramStart"/>
            <w:r w:rsidRPr="00F52FBC">
              <w:rPr>
                <w:rFonts w:cs="Arial"/>
                <w:lang w:val="es-MX"/>
              </w:rPr>
              <w:t>Asfálticos ...</w:t>
            </w:r>
            <w:proofErr w:type="gramEnd"/>
            <w:r w:rsidRPr="00F52FBC">
              <w:rPr>
                <w:rFonts w:cs="Arial"/>
                <w:lang w:val="es-MX"/>
              </w:rPr>
              <w:t>……………</w:t>
            </w:r>
          </w:p>
        </w:tc>
        <w:tc>
          <w:tcPr>
            <w:tcW w:w="1984" w:type="dxa"/>
            <w:vAlign w:val="bottom"/>
          </w:tcPr>
          <w:p w:rsidR="00FE7546" w:rsidRPr="00F52FBC" w:rsidRDefault="00FE7546" w:rsidP="005B7397">
            <w:pPr>
              <w:pStyle w:val="Encabezado"/>
              <w:spacing w:after="60"/>
              <w:rPr>
                <w:rFonts w:cs="Arial"/>
                <w:lang w:val="es-MX"/>
              </w:rPr>
            </w:pPr>
            <w:r w:rsidRPr="00F52FBC">
              <w:rPr>
                <w:rFonts w:cs="Arial"/>
                <w:lang w:val="es-MX"/>
              </w:rPr>
              <w:t>N·CMT·4·05·001</w:t>
            </w:r>
          </w:p>
        </w:tc>
      </w:tr>
      <w:tr w:rsidR="00FE7546" w:rsidRPr="00F52FBC" w:rsidTr="005B7397">
        <w:trPr>
          <w:jc w:val="center"/>
        </w:trPr>
        <w:tc>
          <w:tcPr>
            <w:tcW w:w="4394" w:type="dxa"/>
            <w:vAlign w:val="center"/>
          </w:tcPr>
          <w:p w:rsidR="00FE7546" w:rsidRPr="00F52FBC" w:rsidRDefault="00FE7546" w:rsidP="005B7397">
            <w:pPr>
              <w:pStyle w:val="Encabezado"/>
              <w:spacing w:after="60"/>
              <w:rPr>
                <w:rFonts w:cs="Arial"/>
                <w:lang w:val="es-MX"/>
              </w:rPr>
            </w:pPr>
            <w:r w:rsidRPr="00F52FBC">
              <w:rPr>
                <w:rFonts w:cs="Arial"/>
                <w:lang w:val="es-MX"/>
              </w:rPr>
              <w:t xml:space="preserve">Carpetas Asfálticas en </w:t>
            </w:r>
            <w:proofErr w:type="gramStart"/>
            <w:r w:rsidRPr="00F52FBC">
              <w:rPr>
                <w:rFonts w:cs="Arial"/>
                <w:lang w:val="es-MX"/>
              </w:rPr>
              <w:t>Caliente …</w:t>
            </w:r>
            <w:proofErr w:type="gramEnd"/>
            <w:r w:rsidRPr="00F52FBC">
              <w:rPr>
                <w:rFonts w:cs="Arial"/>
                <w:lang w:val="es-MX"/>
              </w:rPr>
              <w:t>…………..</w:t>
            </w:r>
          </w:p>
        </w:tc>
        <w:tc>
          <w:tcPr>
            <w:tcW w:w="1984" w:type="dxa"/>
            <w:vAlign w:val="bottom"/>
          </w:tcPr>
          <w:p w:rsidR="00FE7546" w:rsidRPr="00F52FBC" w:rsidRDefault="00FE7546" w:rsidP="005B7397">
            <w:pPr>
              <w:pStyle w:val="Encabezado"/>
              <w:spacing w:after="60"/>
              <w:rPr>
                <w:rFonts w:cs="Arial"/>
                <w:lang w:val="es-MX"/>
              </w:rPr>
            </w:pPr>
            <w:r w:rsidRPr="00F52FBC">
              <w:rPr>
                <w:rFonts w:cs="Arial"/>
                <w:lang w:val="es-MX"/>
              </w:rPr>
              <w:t>N·CTR·CAR·1·04·006</w:t>
            </w:r>
          </w:p>
        </w:tc>
      </w:tr>
      <w:tr w:rsidR="00FE7546" w:rsidRPr="00F52FBC" w:rsidTr="005B7397">
        <w:trPr>
          <w:jc w:val="center"/>
        </w:trPr>
        <w:tc>
          <w:tcPr>
            <w:tcW w:w="4394" w:type="dxa"/>
            <w:vAlign w:val="center"/>
          </w:tcPr>
          <w:p w:rsidR="00FE7546" w:rsidRPr="00F52FBC" w:rsidRDefault="00FE7546" w:rsidP="005B7397">
            <w:pPr>
              <w:pStyle w:val="Encabezado"/>
              <w:rPr>
                <w:rFonts w:cs="Arial"/>
                <w:lang w:val="es-MX"/>
              </w:rPr>
            </w:pPr>
            <w:r w:rsidRPr="00F52FBC">
              <w:rPr>
                <w:rFonts w:cs="Arial"/>
                <w:lang w:val="es-MX"/>
              </w:rPr>
              <w:t xml:space="preserve">Carpetas Asfálticas en </w:t>
            </w:r>
            <w:proofErr w:type="gramStart"/>
            <w:r w:rsidRPr="00F52FBC">
              <w:rPr>
                <w:rFonts w:cs="Arial"/>
                <w:lang w:val="es-MX"/>
              </w:rPr>
              <w:t>Frío …</w:t>
            </w:r>
            <w:proofErr w:type="gramEnd"/>
            <w:r w:rsidRPr="00F52FBC">
              <w:rPr>
                <w:rFonts w:cs="Arial"/>
                <w:lang w:val="es-MX"/>
              </w:rPr>
              <w:t>………………….</w:t>
            </w:r>
          </w:p>
        </w:tc>
        <w:tc>
          <w:tcPr>
            <w:tcW w:w="1984" w:type="dxa"/>
            <w:vAlign w:val="bottom"/>
          </w:tcPr>
          <w:p w:rsidR="00FE7546" w:rsidRPr="00F52FBC" w:rsidRDefault="00FE7546" w:rsidP="005B7397">
            <w:pPr>
              <w:pStyle w:val="Encabezado"/>
              <w:rPr>
                <w:rFonts w:cs="Arial"/>
                <w:lang w:val="es-MX"/>
              </w:rPr>
            </w:pPr>
            <w:r w:rsidRPr="00F52FBC">
              <w:rPr>
                <w:rFonts w:cs="Arial"/>
                <w:lang w:val="es-MX"/>
              </w:rPr>
              <w:t>N·CTR·CAR·1·04·007</w:t>
            </w:r>
          </w:p>
        </w:tc>
      </w:tr>
    </w:tbl>
    <w:p w:rsidR="00FE7546" w:rsidRPr="00F52FBC" w:rsidRDefault="00FE7546" w:rsidP="00FE7546">
      <w:pPr>
        <w:pStyle w:val="ClusulaCT"/>
        <w:spacing w:before="160"/>
        <w:rPr>
          <w:rFonts w:cs="Arial"/>
          <w:lang w:val="es-MX"/>
        </w:rPr>
      </w:pPr>
      <w:r w:rsidRPr="00F52FBC">
        <w:rPr>
          <w:rFonts w:cs="Arial"/>
          <w:lang w:val="es-MX"/>
        </w:rPr>
        <w:t>MATERIALES</w:t>
      </w:r>
    </w:p>
    <w:p w:rsidR="00FE7546" w:rsidRPr="00F52FBC" w:rsidRDefault="00FE7546" w:rsidP="00FE7546">
      <w:pPr>
        <w:pStyle w:val="A1FRACCINST"/>
        <w:spacing w:before="160"/>
        <w:rPr>
          <w:rFonts w:cs="Arial"/>
          <w:lang w:val="es-MX"/>
        </w:rPr>
      </w:pPr>
      <w:r w:rsidRPr="00F52FBC">
        <w:rPr>
          <w:rFonts w:cs="Arial"/>
          <w:b/>
          <w:lang w:val="es-MX"/>
        </w:rPr>
        <w:t>D.1.</w:t>
      </w:r>
      <w:r w:rsidRPr="00F52FBC">
        <w:rPr>
          <w:rFonts w:cs="Arial"/>
          <w:lang w:val="es-MX"/>
        </w:rPr>
        <w:tab/>
        <w:t>Los materiales que se utilicen en la aplicación de riegos de liga, serán del tipo y con las características establecidas en el proyecto.</w:t>
      </w:r>
    </w:p>
    <w:p w:rsidR="00FE7546" w:rsidRPr="00F52FBC" w:rsidRDefault="00FE7546" w:rsidP="00FE7546">
      <w:pPr>
        <w:pStyle w:val="A1FRACCINST"/>
        <w:spacing w:before="160"/>
        <w:rPr>
          <w:rFonts w:cs="Arial"/>
          <w:lang w:val="es-MX"/>
        </w:rPr>
      </w:pPr>
      <w:r w:rsidRPr="00F52FBC">
        <w:rPr>
          <w:rFonts w:cs="Arial"/>
          <w:b/>
          <w:lang w:val="es-MX"/>
        </w:rPr>
        <w:t>D.2.</w:t>
      </w:r>
      <w:r w:rsidRPr="00F52FBC">
        <w:rPr>
          <w:rFonts w:cs="Arial"/>
          <w:b/>
          <w:lang w:val="es-MX"/>
        </w:rPr>
        <w:tab/>
      </w:r>
      <w:r w:rsidRPr="00F52FBC">
        <w:rPr>
          <w:rFonts w:cs="Arial"/>
          <w:lang w:val="es-MX"/>
        </w:rPr>
        <w:t>No se aceptará el suministro y aplicación de materiales que no cumplan con las características establecidas en el proyecto o aprobadas por la Secretaría, ni aún en el supuesto de que serán mejorados posteriormente en el lugar de trabajo por el Contratista de Obra.</w:t>
      </w:r>
    </w:p>
    <w:p w:rsidR="00FE7546" w:rsidRPr="00F52FBC" w:rsidRDefault="00FE7546" w:rsidP="00FE7546">
      <w:pPr>
        <w:pStyle w:val="A1FRACCINST"/>
        <w:spacing w:before="160"/>
        <w:rPr>
          <w:rFonts w:cs="Arial"/>
          <w:lang w:val="es-MX"/>
        </w:rPr>
      </w:pPr>
      <w:r w:rsidRPr="00F52FBC">
        <w:rPr>
          <w:rFonts w:cs="Arial"/>
          <w:b/>
          <w:lang w:val="es-MX"/>
        </w:rPr>
        <w:t>D.3.</w:t>
      </w:r>
      <w:r w:rsidRPr="00F52FBC">
        <w:rPr>
          <w:rFonts w:cs="Arial"/>
          <w:b/>
          <w:lang w:val="es-MX"/>
        </w:rPr>
        <w:tab/>
      </w:r>
      <w:r w:rsidRPr="00F52FBC">
        <w:rPr>
          <w:rFonts w:cs="Arial"/>
          <w:lang w:val="es-MX"/>
        </w:rPr>
        <w:t>Si en la ejecución del trabajo y a juicio de la Secretaría, los materiales presentan deficiencias respecto a las características establecidas en el proyecto o aprobadas por la misma, se suspenderá inmediatamente el trabajo hasta que el Contratista de Obra las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ClusulaCT"/>
        <w:spacing w:before="160"/>
        <w:rPr>
          <w:rFonts w:cs="Arial"/>
          <w:lang w:val="es-MX"/>
        </w:rPr>
      </w:pPr>
      <w:r w:rsidRPr="00F52FBC">
        <w:rPr>
          <w:rFonts w:cs="Arial"/>
          <w:lang w:val="es-MX"/>
        </w:rPr>
        <w:t>EQUIPO</w:t>
      </w:r>
    </w:p>
    <w:p w:rsidR="00FE7546" w:rsidRPr="00F52FBC" w:rsidRDefault="00FE7546" w:rsidP="00FE7546">
      <w:pPr>
        <w:pStyle w:val="TextodelaClusula"/>
        <w:spacing w:before="160"/>
        <w:rPr>
          <w:rFonts w:cs="Arial"/>
          <w:lang w:val="es-MX"/>
        </w:rPr>
      </w:pPr>
      <w:r w:rsidRPr="00F52FBC">
        <w:rPr>
          <w:rFonts w:cs="Arial"/>
          <w:lang w:val="es-MX"/>
        </w:rPr>
        <w:t xml:space="preserve">El equipo que se utilice para la aplicación de riegos de liga, será el adecuado para obtener la calidad especificada en el proyecto, en cantidad suficiente para producir el volumen establecido en el </w:t>
      </w:r>
      <w:r w:rsidRPr="00F52FBC">
        <w:rPr>
          <w:rFonts w:cs="Arial"/>
          <w:noProof/>
          <w:lang w:val="es-MX"/>
        </w:rPr>
        <w:t xml:space="preserve">programa de ejecución detallado por concepto y ubicación, y conforme con el programa de utilización de maquinaria, siendo responsabilidad </w:t>
      </w:r>
      <w:r w:rsidRPr="00F52FBC">
        <w:rPr>
          <w:rFonts w:cs="Arial"/>
          <w:lang w:val="es-MX"/>
        </w:rPr>
        <w:t>del Contratista de Obra su selección. Dicho equipo debe estar y ser mantenido en óptimas condiciones de operación durante el tiempo que dure la obra y ser operado por personal capacitado. Si en la ejecución del trabajo y a juicio de la Secretaría, el equipo presenta deficiencias o no produce los resultados esperados, se suspenderá inmediatamente el trabajo hasta que el Contratista de Obra corrija dichas deficiencias o lo reemplace con el equipo adecuado.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TextodelaClusula"/>
        <w:spacing w:before="160"/>
        <w:rPr>
          <w:rFonts w:cs="Arial"/>
          <w:lang w:val="es-MX"/>
        </w:rPr>
      </w:pPr>
      <w:r w:rsidRPr="00F52FBC">
        <w:rPr>
          <w:rFonts w:cs="Arial"/>
          <w:lang w:val="es-MX"/>
        </w:rPr>
        <w:t>En la selección del equipo el Contratista de Obra considerará lo siguiente:</w:t>
      </w:r>
    </w:p>
    <w:p w:rsidR="00FE7546" w:rsidRPr="00F52FBC" w:rsidRDefault="00FE7546" w:rsidP="00FE7546">
      <w:pPr>
        <w:pStyle w:val="A1FRACCINCT"/>
        <w:spacing w:before="160"/>
        <w:rPr>
          <w:rFonts w:cs="Arial"/>
          <w:lang w:val="es-MX"/>
        </w:rPr>
      </w:pPr>
      <w:r w:rsidRPr="00F52FBC">
        <w:rPr>
          <w:rFonts w:cs="Arial"/>
          <w:lang w:val="es-MX"/>
        </w:rPr>
        <w:lastRenderedPageBreak/>
        <w:t>e.1.</w:t>
      </w:r>
      <w:r w:rsidRPr="00F52FBC">
        <w:rPr>
          <w:rFonts w:cs="Arial"/>
          <w:lang w:val="es-MX"/>
        </w:rPr>
        <w:tab/>
        <w:t>petrolizadoraS</w:t>
      </w:r>
    </w:p>
    <w:p w:rsidR="00FE7546" w:rsidRPr="00F52FBC" w:rsidRDefault="00FE7546" w:rsidP="00FE7546">
      <w:pPr>
        <w:pStyle w:val="TextodelaFraccin"/>
        <w:spacing w:before="160"/>
        <w:rPr>
          <w:rFonts w:cs="Arial"/>
          <w:lang w:val="es-MX"/>
        </w:rPr>
      </w:pPr>
      <w:r w:rsidRPr="00F52FBC">
        <w:rPr>
          <w:rFonts w:cs="Arial"/>
          <w:lang w:val="es-MX"/>
        </w:rPr>
        <w:t xml:space="preserve">Las </w:t>
      </w:r>
      <w:proofErr w:type="spellStart"/>
      <w:r w:rsidRPr="00F52FBC">
        <w:rPr>
          <w:rFonts w:cs="Arial"/>
          <w:lang w:val="es-MX"/>
        </w:rPr>
        <w:t>petrolizadoras</w:t>
      </w:r>
      <w:proofErr w:type="spellEnd"/>
      <w:r w:rsidRPr="00F52FBC">
        <w:rPr>
          <w:rFonts w:cs="Arial"/>
          <w:lang w:val="es-MX"/>
        </w:rPr>
        <w:t xml:space="preserve"> serán capaces de establecer a temperatura constante, un flujo uniforme del material asfáltico sobre la superficie por cubrir, en anchos variables y en dosificaciones controladas; estar equipadas con odómetro, medidores de presión, dispositivos adecuados para la medición del volumen aplicado y termómetro para medir la temperatura del material asfáltico dentro del tanque; y contar con una bomba y barras de circulación completas, que puedan ajustarse vertical y lateralmente.</w:t>
      </w:r>
    </w:p>
    <w:p w:rsidR="00FE7546" w:rsidRPr="00F52FBC" w:rsidRDefault="00FE7546" w:rsidP="00FE7546">
      <w:pPr>
        <w:pStyle w:val="A1FRACCINCT"/>
        <w:spacing w:before="160"/>
        <w:rPr>
          <w:rFonts w:cs="Arial"/>
          <w:lang w:val="es-MX"/>
        </w:rPr>
      </w:pPr>
      <w:r w:rsidRPr="00F52FBC">
        <w:rPr>
          <w:rFonts w:cs="Arial"/>
          <w:lang w:val="es-MX"/>
        </w:rPr>
        <w:t>E.2.</w:t>
      </w:r>
      <w:r w:rsidRPr="00F52FBC">
        <w:rPr>
          <w:rFonts w:cs="Arial"/>
          <w:lang w:val="es-MX"/>
        </w:rPr>
        <w:tab/>
        <w:t>BARREDORAs MECÁNICAs</w:t>
      </w:r>
    </w:p>
    <w:p w:rsidR="00FE7546" w:rsidRPr="00F52FBC" w:rsidRDefault="00FE7546" w:rsidP="00FE7546">
      <w:pPr>
        <w:pStyle w:val="TextodelaFraccin"/>
        <w:spacing w:before="160"/>
        <w:rPr>
          <w:rFonts w:cs="Arial"/>
          <w:lang w:val="es-MX"/>
        </w:rPr>
      </w:pPr>
      <w:r w:rsidRPr="00F52FBC">
        <w:rPr>
          <w:rFonts w:cs="Arial"/>
          <w:lang w:val="es-MX"/>
        </w:rPr>
        <w:t>Las barredoras mecánicas que se utilicen para la limpieza de las superficies tendrán una escoba rotatoria autopropulsada.</w:t>
      </w:r>
    </w:p>
    <w:p w:rsidR="00FE7546" w:rsidRPr="00F52FBC" w:rsidRDefault="00FE7546" w:rsidP="00FE7546">
      <w:pPr>
        <w:pStyle w:val="ClusulaCT"/>
        <w:spacing w:before="160"/>
        <w:rPr>
          <w:rFonts w:cs="Arial"/>
          <w:lang w:val="es-MX"/>
        </w:rPr>
      </w:pPr>
      <w:r w:rsidRPr="00F52FBC">
        <w:rPr>
          <w:rFonts w:cs="Arial"/>
          <w:lang w:val="es-MX"/>
        </w:rPr>
        <w:t>transporte y ALMACENAMIENTO</w:t>
      </w:r>
    </w:p>
    <w:p w:rsidR="00FE7546" w:rsidRPr="00F52FBC" w:rsidRDefault="00FE7546" w:rsidP="00FE7546">
      <w:pPr>
        <w:pStyle w:val="TextodelaClusula"/>
        <w:spacing w:before="160"/>
        <w:rPr>
          <w:rFonts w:cs="Arial"/>
          <w:lang w:val="es-MX"/>
        </w:rPr>
      </w:pPr>
      <w:r w:rsidRPr="00F52FBC">
        <w:rPr>
          <w:rFonts w:cs="Arial"/>
          <w:lang w:val="es-MX"/>
        </w:rPr>
        <w:t xml:space="preserve">El transporte y el almacenamiento de todos los materiales son responsabilidad exclusiva del Contratista de Obra y los realizará de tal forma que no sufran alteraciones que pudieran ocasionar deficiencias en la calidad de la obra, tomando en cuenta lo establecido en la Norma </w:t>
      </w:r>
      <w:r w:rsidRPr="00F52FBC">
        <w:rPr>
          <w:rFonts w:cs="Arial"/>
          <w:b/>
          <w:lang w:val="es-MX"/>
        </w:rPr>
        <w:t>N-CMT-4-05-001</w:t>
      </w:r>
      <w:r w:rsidRPr="00F52FBC">
        <w:rPr>
          <w:rFonts w:cs="Arial"/>
          <w:lang w:val="es-MX"/>
        </w:rPr>
        <w:t xml:space="preserve">, </w:t>
      </w:r>
      <w:r w:rsidRPr="00F52FBC">
        <w:rPr>
          <w:rFonts w:cs="Arial"/>
          <w:i/>
          <w:lang w:val="es-MX"/>
        </w:rPr>
        <w:t>Calidad de Materiales Asfálticos</w:t>
      </w:r>
      <w:r w:rsidRPr="00F52FBC">
        <w:rPr>
          <w:rFonts w:cs="Arial"/>
          <w:lang w:val="es-MX"/>
        </w:rPr>
        <w:t>, y sujetándose, en lo que corresponda, a las leyes y reglamentos de protección ecológica vigentes.</w:t>
      </w:r>
    </w:p>
    <w:p w:rsidR="00FE7546" w:rsidRPr="00F52FBC" w:rsidRDefault="00FE7546" w:rsidP="00FE7546">
      <w:pPr>
        <w:pStyle w:val="ClusulaCT"/>
        <w:spacing w:before="160"/>
        <w:rPr>
          <w:rFonts w:cs="Arial"/>
          <w:lang w:val="es-MX"/>
        </w:rPr>
      </w:pPr>
      <w:r w:rsidRPr="00F52FBC">
        <w:rPr>
          <w:rFonts w:cs="Arial"/>
          <w:lang w:val="es-MX"/>
        </w:rPr>
        <w:t>EJECUCIÓN</w:t>
      </w:r>
    </w:p>
    <w:p w:rsidR="00FE7546" w:rsidRPr="00F52FBC" w:rsidRDefault="00FE7546" w:rsidP="00FE7546">
      <w:pPr>
        <w:pStyle w:val="TextodelaClusula"/>
        <w:spacing w:before="160"/>
        <w:rPr>
          <w:rFonts w:cs="Arial"/>
          <w:lang w:val="es-MX"/>
        </w:rPr>
      </w:pPr>
      <w:r w:rsidRPr="00F52FBC">
        <w:rPr>
          <w:rFonts w:cs="Arial"/>
          <w:lang w:val="es-MX"/>
        </w:rPr>
        <w:t xml:space="preserve">Además de lo señalado en la Cláusula D.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 para la aplicación de riegos de liga se tiene que considerar lo siguiente:</w:t>
      </w:r>
    </w:p>
    <w:p w:rsidR="00FE7546" w:rsidRPr="00F52FBC" w:rsidRDefault="00FE7546" w:rsidP="00FE7546">
      <w:pPr>
        <w:pStyle w:val="A1FRACCINCT"/>
        <w:spacing w:before="160"/>
        <w:rPr>
          <w:rFonts w:cs="Arial"/>
          <w:lang w:val="es-MX"/>
        </w:rPr>
      </w:pPr>
      <w:r w:rsidRPr="00F52FBC">
        <w:rPr>
          <w:rFonts w:cs="Arial"/>
          <w:lang w:val="es-MX"/>
        </w:rPr>
        <w:t>G.1.</w:t>
      </w:r>
      <w:r w:rsidRPr="00F52FBC">
        <w:rPr>
          <w:rFonts w:cs="Arial"/>
          <w:lang w:val="es-MX"/>
        </w:rPr>
        <w:tab/>
        <w:t>DOSIFICACIÓN de materiales</w:t>
      </w:r>
    </w:p>
    <w:p w:rsidR="00FE7546" w:rsidRPr="00F52FBC" w:rsidRDefault="00FE7546" w:rsidP="00FE7546">
      <w:pPr>
        <w:pStyle w:val="A11IncisoST"/>
        <w:spacing w:before="160"/>
        <w:rPr>
          <w:rFonts w:cs="Arial"/>
          <w:lang w:val="es-MX"/>
        </w:rPr>
      </w:pPr>
      <w:r w:rsidRPr="00F52FBC">
        <w:rPr>
          <w:rFonts w:cs="Arial"/>
          <w:b/>
          <w:lang w:val="es-MX"/>
        </w:rPr>
        <w:t>G.1.1.</w:t>
      </w:r>
      <w:r w:rsidRPr="00F52FBC">
        <w:rPr>
          <w:rFonts w:cs="Arial"/>
          <w:lang w:val="es-MX"/>
        </w:rPr>
        <w:tab/>
        <w:t>La dosificación de los materiales asfálticos que se empleen en la aplicación de riegos de liga, se realizará según lo establecido en el proyecto o lo indicado por la Secretaría.</w:t>
      </w:r>
    </w:p>
    <w:p w:rsidR="00FE7546" w:rsidRPr="00F52FBC" w:rsidRDefault="00FE7546" w:rsidP="00FE7546">
      <w:pPr>
        <w:pStyle w:val="A11IncisoST"/>
        <w:spacing w:before="160"/>
        <w:rPr>
          <w:rFonts w:cs="Arial"/>
          <w:lang w:val="es-MX"/>
        </w:rPr>
      </w:pPr>
      <w:r w:rsidRPr="00F52FBC">
        <w:rPr>
          <w:rFonts w:cs="Arial"/>
          <w:b/>
          <w:lang w:val="es-MX"/>
        </w:rPr>
        <w:t>G.1.2.</w:t>
      </w:r>
      <w:r w:rsidRPr="00F52FBC">
        <w:rPr>
          <w:rFonts w:cs="Arial"/>
          <w:b/>
          <w:lang w:val="es-MX"/>
        </w:rPr>
        <w:tab/>
      </w:r>
      <w:r w:rsidRPr="00F52FBC">
        <w:rPr>
          <w:rFonts w:cs="Arial"/>
          <w:lang w:val="es-MX"/>
        </w:rPr>
        <w:t>Si en la ejecución del trabajo y a juicio de la Secretaría, la dosificación del material asfáltico difiere de la establecida en el proyecto o aprobada por la Secretaría, se suspenderá inmediatamente el trabajo hasta que el Contratista de Obra la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A1FRACCINCT"/>
        <w:spacing w:before="160"/>
        <w:rPr>
          <w:rFonts w:cs="Arial"/>
          <w:lang w:val="es-MX"/>
        </w:rPr>
      </w:pPr>
      <w:r w:rsidRPr="00F52FBC">
        <w:rPr>
          <w:rFonts w:cs="Arial"/>
          <w:lang w:val="es-MX"/>
        </w:rPr>
        <w:t>G.2.</w:t>
      </w:r>
      <w:r w:rsidRPr="00F52FBC">
        <w:rPr>
          <w:rFonts w:cs="Arial"/>
          <w:lang w:val="es-MX"/>
        </w:rPr>
        <w:tab/>
        <w:t>Condiciones climáticas</w:t>
      </w:r>
    </w:p>
    <w:p w:rsidR="00FE7546" w:rsidRPr="00F52FBC" w:rsidRDefault="00FE7546" w:rsidP="00FE7546">
      <w:pPr>
        <w:pStyle w:val="TextodelaFraccin"/>
        <w:spacing w:before="160"/>
        <w:rPr>
          <w:rFonts w:cs="Arial"/>
          <w:lang w:val="es-MX"/>
        </w:rPr>
      </w:pPr>
      <w:r w:rsidRPr="00F52FBC">
        <w:rPr>
          <w:rFonts w:cs="Arial"/>
          <w:lang w:val="es-MX"/>
        </w:rPr>
        <w:t>Los trabajos serán suspendidos en el momento en que se presenten situaciones climáticas adversas y no se reanudarán mientras éstas no sean las adecuadas, considerando que no se aplicarán riegos de liga en las siguientes condiciones:</w:t>
      </w:r>
    </w:p>
    <w:p w:rsidR="00FE7546" w:rsidRPr="00F52FBC" w:rsidRDefault="00FE7546" w:rsidP="00FE7546">
      <w:pPr>
        <w:pStyle w:val="A11IncisoST"/>
        <w:spacing w:before="260"/>
        <w:rPr>
          <w:rFonts w:cs="Arial"/>
          <w:lang w:val="es-MX"/>
        </w:rPr>
      </w:pPr>
      <w:r w:rsidRPr="00F52FBC">
        <w:rPr>
          <w:rFonts w:cs="Arial"/>
          <w:b/>
          <w:lang w:val="es-MX"/>
        </w:rPr>
        <w:t>G.2.1.</w:t>
      </w:r>
      <w:r w:rsidRPr="00F52FBC">
        <w:rPr>
          <w:rFonts w:cs="Arial"/>
          <w:lang w:val="es-MX"/>
        </w:rPr>
        <w:tab/>
        <w:t>Sobre superficies con agua libre o encharcadas.</w:t>
      </w:r>
    </w:p>
    <w:p w:rsidR="00FE7546" w:rsidRPr="00F52FBC" w:rsidRDefault="00FE7546" w:rsidP="00FE7546">
      <w:pPr>
        <w:pStyle w:val="A11IncisoST"/>
        <w:spacing w:before="260"/>
        <w:rPr>
          <w:rFonts w:cs="Arial"/>
          <w:lang w:val="es-MX"/>
        </w:rPr>
      </w:pPr>
      <w:r w:rsidRPr="00F52FBC">
        <w:rPr>
          <w:rFonts w:cs="Arial"/>
          <w:b/>
          <w:lang w:val="es-MX"/>
        </w:rPr>
        <w:t>G.2.2.</w:t>
      </w:r>
      <w:r w:rsidRPr="00F52FBC">
        <w:rPr>
          <w:rFonts w:cs="Arial"/>
          <w:lang w:val="es-MX"/>
        </w:rPr>
        <w:tab/>
        <w:t>Cuando exista amenaza de lluvia o esté lloviendo.</w:t>
      </w:r>
    </w:p>
    <w:p w:rsidR="00FE7546" w:rsidRPr="00F52FBC" w:rsidRDefault="00FE7546" w:rsidP="00FE7546">
      <w:pPr>
        <w:pStyle w:val="A11IncisoST"/>
        <w:spacing w:before="260"/>
        <w:rPr>
          <w:rFonts w:cs="Arial"/>
          <w:lang w:val="es-MX"/>
        </w:rPr>
      </w:pPr>
      <w:r w:rsidRPr="00F52FBC">
        <w:rPr>
          <w:rFonts w:cs="Arial"/>
          <w:b/>
          <w:lang w:val="es-MX"/>
        </w:rPr>
        <w:t>G.2.3.</w:t>
      </w:r>
      <w:r w:rsidRPr="00F52FBC">
        <w:rPr>
          <w:rFonts w:cs="Arial"/>
          <w:lang w:val="es-MX"/>
        </w:rPr>
        <w:tab/>
        <w:t>Cuando la velocidad del viento impida que la aplicación del material asfáltico sea uniforme.</w:t>
      </w:r>
    </w:p>
    <w:p w:rsidR="00FE7546" w:rsidRPr="00F52FBC" w:rsidRDefault="00FE7546" w:rsidP="00FE7546">
      <w:pPr>
        <w:pStyle w:val="A11IncisoST"/>
        <w:spacing w:before="260"/>
        <w:rPr>
          <w:rFonts w:cs="Arial"/>
          <w:lang w:val="es-MX"/>
        </w:rPr>
      </w:pPr>
      <w:r w:rsidRPr="00F52FBC">
        <w:rPr>
          <w:rFonts w:cs="Arial"/>
          <w:b/>
          <w:lang w:val="es-MX"/>
        </w:rPr>
        <w:t>G.2.4.</w:t>
      </w:r>
      <w:r w:rsidRPr="00F52FBC">
        <w:rPr>
          <w:rFonts w:cs="Arial"/>
          <w:lang w:val="es-MX"/>
        </w:rPr>
        <w:tab/>
        <w:t>Cuando la temperatura de la superficie sobre la cual serán aplicados esté por debajo de los quince (15) grados Celsius.</w:t>
      </w:r>
    </w:p>
    <w:p w:rsidR="00FE7546" w:rsidRPr="00F52FBC" w:rsidRDefault="00FE7546" w:rsidP="00FE7546">
      <w:pPr>
        <w:pStyle w:val="A11IncisoST"/>
        <w:spacing w:before="260"/>
        <w:rPr>
          <w:rFonts w:cs="Arial"/>
          <w:lang w:val="es-MX"/>
        </w:rPr>
      </w:pPr>
      <w:r w:rsidRPr="00F52FBC">
        <w:rPr>
          <w:rFonts w:cs="Arial"/>
          <w:b/>
          <w:lang w:val="es-MX"/>
        </w:rPr>
        <w:t>G.2.5.</w:t>
      </w:r>
      <w:r w:rsidRPr="00F52FBC">
        <w:rPr>
          <w:rFonts w:cs="Arial"/>
          <w:lang w:val="es-MX"/>
        </w:rPr>
        <w:tab/>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FE7546" w:rsidRPr="00F52FBC" w:rsidRDefault="00FE7546" w:rsidP="00FE7546">
      <w:pPr>
        <w:pStyle w:val="A1FRACCINCT"/>
        <w:spacing w:before="260"/>
        <w:rPr>
          <w:rFonts w:cs="Arial"/>
          <w:lang w:val="es-MX"/>
        </w:rPr>
      </w:pPr>
      <w:r w:rsidRPr="00F52FBC">
        <w:rPr>
          <w:rFonts w:cs="Arial"/>
          <w:lang w:val="es-MX"/>
        </w:rPr>
        <w:lastRenderedPageBreak/>
        <w:t>G.3.</w:t>
      </w:r>
      <w:r w:rsidRPr="00F52FBC">
        <w:rPr>
          <w:rFonts w:cs="Arial"/>
          <w:lang w:val="es-MX"/>
        </w:rPr>
        <w:tab/>
        <w:t>Trabajos previos</w:t>
      </w:r>
    </w:p>
    <w:p w:rsidR="00FE7546" w:rsidRPr="00F52FBC" w:rsidRDefault="00FE7546" w:rsidP="00FE7546">
      <w:pPr>
        <w:pStyle w:val="A11IncisoST"/>
        <w:spacing w:before="260"/>
        <w:rPr>
          <w:rFonts w:cs="Arial"/>
          <w:lang w:val="es-MX"/>
        </w:rPr>
      </w:pPr>
      <w:r w:rsidRPr="00F52FBC">
        <w:rPr>
          <w:rFonts w:cs="Arial"/>
          <w:b/>
          <w:lang w:val="es-MX"/>
        </w:rPr>
        <w:t>G.3.1.</w:t>
      </w:r>
      <w:r w:rsidRPr="00F52FBC">
        <w:rPr>
          <w:rFonts w:cs="Arial"/>
          <w:b/>
          <w:lang w:val="es-MX"/>
        </w:rPr>
        <w:tab/>
      </w:r>
      <w:r w:rsidRPr="00F52FBC">
        <w:rPr>
          <w:rFonts w:cs="Arial"/>
          <w:lang w:val="es-MX"/>
        </w:rPr>
        <w:t>Inmediatamente antes de la aplicación del riego de liga, toda la superficie por cubrir deberá estar debidamente preparada, exenta de materias extrañas, polvo, grasa o encharcamientos, sin irregularidades y reparados los baches que hubieran existido. No se permitirá el riego sobre tramos que no hayan sido previamente aceptados por la Secretaría.</w:t>
      </w:r>
    </w:p>
    <w:p w:rsidR="00FE7546" w:rsidRPr="00F52FBC" w:rsidRDefault="00FE7546" w:rsidP="00FE7546">
      <w:pPr>
        <w:pStyle w:val="A11IncisoST"/>
        <w:spacing w:before="260"/>
        <w:rPr>
          <w:rFonts w:cs="Arial"/>
          <w:lang w:val="es-MX"/>
        </w:rPr>
      </w:pPr>
      <w:r w:rsidRPr="00F52FBC">
        <w:rPr>
          <w:rFonts w:cs="Arial"/>
          <w:b/>
          <w:lang w:val="es-MX"/>
        </w:rPr>
        <w:t>G.3.2.</w:t>
      </w:r>
      <w:r w:rsidRPr="00F52FBC">
        <w:rPr>
          <w:rFonts w:cs="Arial"/>
          <w:b/>
          <w:lang w:val="es-MX"/>
        </w:rPr>
        <w:tab/>
      </w:r>
      <w:r w:rsidRPr="00F52FBC">
        <w:rPr>
          <w:rFonts w:cs="Arial"/>
          <w:lang w:val="es-MX"/>
        </w:rPr>
        <w:t>Previamente al riego de liga, las estructuras de la carretera o contiguas, que pudieran mancharse directa o indirectamente durante la aplicación del material asfáltico, tales como banquetas, guarniciones, camellones, parapetos, postes, pilas, estribos, caballetes y barreras separadoras, entre otras, se protegerán con papel u otro material similar, de manera que concluido el trabajo y una vez retirada la protección, se encuentren en las mismas condiciones de limpieza en que se hallaban.</w:t>
      </w:r>
    </w:p>
    <w:p w:rsidR="00FE7546" w:rsidRPr="00F52FBC" w:rsidRDefault="00FE7546" w:rsidP="00FE7546">
      <w:pPr>
        <w:pStyle w:val="A11IncisoST"/>
        <w:spacing w:before="260"/>
        <w:rPr>
          <w:rFonts w:cs="Arial"/>
          <w:lang w:val="es-MX"/>
        </w:rPr>
      </w:pPr>
      <w:r w:rsidRPr="00F52FBC">
        <w:rPr>
          <w:rFonts w:cs="Arial"/>
          <w:b/>
          <w:lang w:val="es-MX"/>
        </w:rPr>
        <w:t>G.3.3.</w:t>
      </w:r>
      <w:r w:rsidRPr="00F52FBC">
        <w:rPr>
          <w:rFonts w:cs="Arial"/>
          <w:b/>
          <w:lang w:val="es-MX"/>
        </w:rPr>
        <w:tab/>
      </w:r>
      <w:r w:rsidRPr="00F52FBC">
        <w:rPr>
          <w:rFonts w:cs="Arial"/>
          <w:lang w:val="es-MX"/>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FE7546" w:rsidRPr="00F52FBC" w:rsidRDefault="00FE7546" w:rsidP="00FE7546">
      <w:pPr>
        <w:pStyle w:val="A1FRACCINCT"/>
        <w:spacing w:before="180"/>
        <w:rPr>
          <w:rFonts w:cs="Arial"/>
          <w:lang w:val="es-MX"/>
        </w:rPr>
      </w:pPr>
      <w:r w:rsidRPr="00F52FBC">
        <w:rPr>
          <w:rFonts w:cs="Arial"/>
          <w:lang w:val="es-MX"/>
        </w:rPr>
        <w:t>G.4.</w:t>
      </w:r>
      <w:r w:rsidRPr="00F52FBC">
        <w:rPr>
          <w:rFonts w:cs="Arial"/>
          <w:lang w:val="es-MX"/>
        </w:rPr>
        <w:tab/>
        <w:t>aplicación del material asfáltico</w:t>
      </w:r>
    </w:p>
    <w:p w:rsidR="00FE7546" w:rsidRPr="00F52FBC" w:rsidRDefault="00FE7546" w:rsidP="00FE7546">
      <w:pPr>
        <w:pStyle w:val="TextodelaFraccin"/>
        <w:spacing w:before="180"/>
        <w:rPr>
          <w:rFonts w:cs="Arial"/>
          <w:lang w:val="es-MX"/>
        </w:rPr>
      </w:pPr>
      <w:r w:rsidRPr="00F52FBC">
        <w:rPr>
          <w:rFonts w:cs="Arial"/>
          <w:lang w:val="es-MX"/>
        </w:rPr>
        <w:t xml:space="preserve">El material asfáltico, del tipo y con </w:t>
      </w:r>
      <w:proofErr w:type="gramStart"/>
      <w:r w:rsidRPr="00F52FBC">
        <w:rPr>
          <w:rFonts w:cs="Arial"/>
          <w:lang w:val="es-MX"/>
        </w:rPr>
        <w:t>la dosificación establecidos en el proyecto o aprobados</w:t>
      </w:r>
      <w:proofErr w:type="gramEnd"/>
      <w:r w:rsidRPr="00F52FBC">
        <w:rPr>
          <w:rFonts w:cs="Arial"/>
          <w:lang w:val="es-MX"/>
        </w:rPr>
        <w:t xml:space="preserve"> por la Secretaría, debe ser aplicado uniformemente sobre la superficie por cubrir, tomando en cuenta lo siguiente:</w:t>
      </w:r>
    </w:p>
    <w:p w:rsidR="00FE7546" w:rsidRPr="00F52FBC" w:rsidRDefault="00FE7546" w:rsidP="00FE7546">
      <w:pPr>
        <w:pStyle w:val="A11IncisoST"/>
        <w:spacing w:before="180"/>
        <w:rPr>
          <w:rFonts w:cs="Arial"/>
          <w:lang w:val="es-MX"/>
        </w:rPr>
      </w:pPr>
      <w:r w:rsidRPr="00F52FBC">
        <w:rPr>
          <w:rFonts w:cs="Arial"/>
          <w:b/>
          <w:lang w:val="es-MX"/>
        </w:rPr>
        <w:t>G.4.1.</w:t>
      </w:r>
      <w:r w:rsidRPr="00F52FBC">
        <w:rPr>
          <w:rFonts w:cs="Arial"/>
          <w:b/>
          <w:lang w:val="es-MX"/>
        </w:rPr>
        <w:tab/>
      </w:r>
      <w:r w:rsidRPr="00F52FBC">
        <w:rPr>
          <w:rFonts w:cs="Arial"/>
          <w:lang w:val="es-MX"/>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FE7546" w:rsidRPr="00F52FBC" w:rsidRDefault="00FE7546" w:rsidP="00FE7546">
      <w:pPr>
        <w:pStyle w:val="A11IncisoST"/>
        <w:spacing w:before="180"/>
        <w:rPr>
          <w:rFonts w:cs="Arial"/>
          <w:lang w:val="es-MX"/>
        </w:rPr>
      </w:pPr>
      <w:r w:rsidRPr="00F52FBC">
        <w:rPr>
          <w:rFonts w:cs="Arial"/>
          <w:b/>
          <w:lang w:val="es-MX"/>
        </w:rPr>
        <w:t>G.4.2.</w:t>
      </w:r>
      <w:r w:rsidRPr="00F52FBC">
        <w:rPr>
          <w:rFonts w:cs="Arial"/>
          <w:b/>
          <w:lang w:val="es-MX"/>
        </w:rPr>
        <w:tab/>
      </w:r>
      <w:r w:rsidRPr="00F52FBC">
        <w:rPr>
          <w:rFonts w:cs="Arial"/>
          <w:lang w:val="es-MX"/>
        </w:rPr>
        <w:t xml:space="preserve">Se ajustará la altura de la barra de la </w:t>
      </w:r>
      <w:proofErr w:type="spellStart"/>
      <w:r w:rsidRPr="00F52FBC">
        <w:rPr>
          <w:rFonts w:cs="Arial"/>
          <w:lang w:val="es-MX"/>
        </w:rPr>
        <w:t>petrolizadora</w:t>
      </w:r>
      <w:proofErr w:type="spellEnd"/>
      <w:r w:rsidRPr="00F52FBC">
        <w:rPr>
          <w:rFonts w:cs="Arial"/>
          <w:lang w:val="es-MX"/>
        </w:rPr>
        <w:t xml:space="preserve"> para aplicar el material asfáltico uniformemente, con la dosificación establecida en el proyecto, de manera que la base del abanico que se forma al salir el material por una boquilla, cubra hasta la mitad de la base del abanico de la boquilla contigua (</w:t>
      </w:r>
      <w:r w:rsidRPr="00F52FBC">
        <w:rPr>
          <w:rFonts w:cs="Arial"/>
          <w:i/>
          <w:lang w:val="es-MX"/>
        </w:rPr>
        <w:t>cubrimiento doble</w:t>
      </w:r>
      <w:r w:rsidRPr="00F52FBC">
        <w:rPr>
          <w:rFonts w:cs="Arial"/>
          <w:lang w:val="es-MX"/>
        </w:rPr>
        <w:t>), o que la base del abanico de una boquilla cubra las dos terceras (2/3) partes de la base del abanico de la boquilla contigua (</w:t>
      </w:r>
      <w:r w:rsidRPr="00F52FBC">
        <w:rPr>
          <w:rFonts w:cs="Arial"/>
          <w:i/>
          <w:lang w:val="es-MX"/>
        </w:rPr>
        <w:t>cubrimiento triple</w:t>
      </w:r>
      <w:r w:rsidRPr="00F52FBC">
        <w:rPr>
          <w:rFonts w:cs="Arial"/>
          <w:lang w:val="es-MX"/>
        </w:rPr>
        <w:t>), como se muestra en la Figura 1 de esta E.P..</w:t>
      </w:r>
    </w:p>
    <w:p w:rsidR="00FE7546" w:rsidRPr="00F52FBC" w:rsidRDefault="00FE7546" w:rsidP="00FE7546">
      <w:pPr>
        <w:pStyle w:val="A11IncisoST"/>
        <w:spacing w:before="180"/>
        <w:rPr>
          <w:rFonts w:cs="Arial"/>
          <w:lang w:val="es-MX"/>
        </w:rPr>
      </w:pPr>
      <w:r w:rsidRPr="00F52FBC">
        <w:rPr>
          <w:rFonts w:cs="Arial"/>
          <w:b/>
          <w:lang w:val="es-MX"/>
        </w:rPr>
        <w:t>G.4.3.</w:t>
      </w:r>
      <w:r w:rsidRPr="00F52FBC">
        <w:rPr>
          <w:rFonts w:cs="Arial"/>
          <w:b/>
          <w:lang w:val="es-MX"/>
        </w:rPr>
        <w:tab/>
      </w:r>
      <w:r w:rsidRPr="00F52FBC">
        <w:rPr>
          <w:rFonts w:cs="Arial"/>
          <w:lang w:val="es-MX"/>
        </w:rPr>
        <w:t xml:space="preserve">La aplicación del material asfáltico en una franja contigua a otra previamente regada, se hará de tal manera que el nuevo riego se traslape con el anterior en un medio (1/2) o dos tercios (2/3) del ancho de la base del abanico de la boquilla extrema de la </w:t>
      </w:r>
      <w:proofErr w:type="spellStart"/>
      <w:r w:rsidRPr="00F52FBC">
        <w:rPr>
          <w:rFonts w:cs="Arial"/>
          <w:lang w:val="es-MX"/>
        </w:rPr>
        <w:t>petrolizadora</w:t>
      </w:r>
      <w:proofErr w:type="spellEnd"/>
      <w:r w:rsidRPr="00F52FBC">
        <w:rPr>
          <w:rFonts w:cs="Arial"/>
          <w:lang w:val="es-MX"/>
        </w:rPr>
        <w:t>, según se trate de cubrimiento doble o triple, como se muestra en la Figura 1 de esta E.P., con el propósito de que la dosificación del producto asfáltico en la orilla de la franja precedente sea la indicada en el proyecto.</w:t>
      </w:r>
    </w:p>
    <w:p w:rsidR="00FE7546" w:rsidRPr="00F52FBC" w:rsidRDefault="00FE7546" w:rsidP="00FE7546">
      <w:pPr>
        <w:pStyle w:val="A11IncisoST"/>
        <w:spacing w:before="180"/>
        <w:rPr>
          <w:rFonts w:cs="Arial"/>
          <w:lang w:val="es-MX"/>
        </w:rPr>
      </w:pPr>
      <w:r w:rsidRPr="00F52FBC">
        <w:rPr>
          <w:rFonts w:cs="Arial"/>
          <w:b/>
          <w:lang w:val="es-MX"/>
        </w:rPr>
        <w:t>G.4.4.</w:t>
      </w:r>
      <w:r w:rsidRPr="00F52FBC">
        <w:rPr>
          <w:rFonts w:cs="Arial"/>
          <w:b/>
          <w:lang w:val="es-MX"/>
        </w:rPr>
        <w:tab/>
      </w:r>
      <w:r w:rsidRPr="00F52FBC">
        <w:rPr>
          <w:rFonts w:cs="Arial"/>
          <w:lang w:val="es-MX"/>
        </w:rPr>
        <w:t>En su caso, el exceso del material asfáltico que se hubiera aplicado debe ser removido. Las deficiencias que por esta causa se presenten, deben ser corregidas por cuenta y costo del Contratista de Obra.</w:t>
      </w:r>
    </w:p>
    <w:p w:rsidR="00FE7546" w:rsidRPr="00F52FBC" w:rsidRDefault="00FE7546" w:rsidP="00FE7546">
      <w:pPr>
        <w:pStyle w:val="A11IncisoST"/>
        <w:spacing w:before="180"/>
        <w:rPr>
          <w:rFonts w:cs="Arial"/>
          <w:lang w:val="es-MX"/>
        </w:rPr>
      </w:pPr>
      <w:r w:rsidRPr="00F52FBC">
        <w:rPr>
          <w:rFonts w:cs="Arial"/>
          <w:b/>
          <w:lang w:val="es-MX"/>
        </w:rPr>
        <w:t>G.4.5.</w:t>
      </w:r>
      <w:r w:rsidRPr="00F52FBC">
        <w:rPr>
          <w:rFonts w:cs="Arial"/>
          <w:b/>
          <w:lang w:val="es-MX"/>
        </w:rPr>
        <w:tab/>
      </w:r>
      <w:r w:rsidRPr="00F52FBC">
        <w:rPr>
          <w:rFonts w:cs="Arial"/>
          <w:lang w:val="es-MX"/>
        </w:rPr>
        <w:t>La cantidad, temperatura, ancho y longitud de aplicación del material asfáltico son responsabilidad del Contratista de Obra, tomando en cuenta que no se aplicará en tramos mayores de los que puedan ser cubiertos de inmediato con la carpeta asfáltica. La Secretaría se reserva el derecho de no recibir el trabajo si, a su juicio, el riego tiene alguna deficiencia.</w:t>
      </w:r>
    </w:p>
    <w:p w:rsidR="00FE7546" w:rsidRPr="00F52FBC" w:rsidRDefault="00FE7546" w:rsidP="00FE7546">
      <w:pPr>
        <w:pStyle w:val="Figura"/>
        <w:spacing w:before="120"/>
        <w:rPr>
          <w:rFonts w:cs="Arial"/>
          <w:lang w:val="es-MX"/>
        </w:rPr>
      </w:pPr>
      <w:r w:rsidRPr="00F52FBC">
        <w:rPr>
          <w:rFonts w:cs="Arial"/>
          <w:noProof/>
          <w:snapToGrid/>
          <w:lang w:val="es-MX" w:eastAsia="es-MX"/>
        </w:rPr>
        <w:lastRenderedPageBreak/>
        <mc:AlternateContent>
          <mc:Choice Requires="wpg">
            <w:drawing>
              <wp:anchor distT="0" distB="0" distL="114300" distR="114300" simplePos="0" relativeHeight="251659264" behindDoc="0" locked="0" layoutInCell="0" allowOverlap="1" wp14:anchorId="368E4593" wp14:editId="0B0FF6AA">
                <wp:simplePos x="0" y="0"/>
                <wp:positionH relativeFrom="column">
                  <wp:posOffset>0</wp:posOffset>
                </wp:positionH>
                <wp:positionV relativeFrom="paragraph">
                  <wp:posOffset>0</wp:posOffset>
                </wp:positionV>
                <wp:extent cx="4319905" cy="4354830"/>
                <wp:effectExtent l="13335" t="0" r="635" b="0"/>
                <wp:wrapTopAndBottom/>
                <wp:docPr id="1" name="Group 19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319905" cy="4354830"/>
                          <a:chOff x="1593" y="1307"/>
                          <a:chExt cx="7009" cy="7066"/>
                        </a:xfrm>
                      </wpg:grpSpPr>
                      <wpg:grpSp>
                        <wpg:cNvPr id="3" name="Group 1927"/>
                        <wpg:cNvGrpSpPr>
                          <a:grpSpLocks noChangeAspect="1"/>
                        </wpg:cNvGrpSpPr>
                        <wpg:grpSpPr bwMode="auto">
                          <a:xfrm>
                            <a:off x="1593" y="1307"/>
                            <a:ext cx="7009" cy="3240"/>
                            <a:chOff x="2178" y="1485"/>
                            <a:chExt cx="7009" cy="3240"/>
                          </a:xfrm>
                        </wpg:grpSpPr>
                        <wpg:grpSp>
                          <wpg:cNvPr id="4" name="Group 1928"/>
                          <wpg:cNvGrpSpPr>
                            <a:grpSpLocks noChangeAspect="1"/>
                          </wpg:cNvGrpSpPr>
                          <wpg:grpSpPr bwMode="auto">
                            <a:xfrm>
                              <a:off x="4761" y="2205"/>
                              <a:ext cx="3222" cy="1017"/>
                              <a:chOff x="4761" y="2205"/>
                              <a:chExt cx="3222" cy="1017"/>
                            </a:xfrm>
                          </wpg:grpSpPr>
                          <wps:wsp>
                            <wps:cNvPr id="5" name="Freeform 1929"/>
                            <wps:cNvSpPr>
                              <a:spLocks noChangeAspect="1"/>
                            </wps:cNvSpPr>
                            <wps:spPr bwMode="auto">
                              <a:xfrm>
                                <a:off x="4761"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1930"/>
                            <wps:cNvSpPr>
                              <a:spLocks noChangeAspect="1"/>
                            </wps:cNvSpPr>
                            <wps:spPr bwMode="auto">
                              <a:xfrm>
                                <a:off x="5388"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1931"/>
                            <wps:cNvSpPr>
                              <a:spLocks noChangeAspect="1"/>
                            </wps:cNvSpPr>
                            <wps:spPr bwMode="auto">
                              <a:xfrm>
                                <a:off x="6015"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932"/>
                            <wps:cNvSpPr>
                              <a:spLocks noChangeAspect="1"/>
                            </wps:cNvSpPr>
                            <wps:spPr bwMode="auto">
                              <a:xfrm>
                                <a:off x="7269" y="2211"/>
                                <a:ext cx="714" cy="1008"/>
                              </a:xfrm>
                              <a:custGeom>
                                <a:avLst/>
                                <a:gdLst>
                                  <a:gd name="T0" fmla="*/ 582 w 714"/>
                                  <a:gd name="T1" fmla="*/ 0 h 1008"/>
                                  <a:gd name="T2" fmla="*/ 693 w 714"/>
                                  <a:gd name="T3" fmla="*/ 0 h 1008"/>
                                  <a:gd name="T4" fmla="*/ 714 w 714"/>
                                  <a:gd name="T5" fmla="*/ 42 h 1008"/>
                                  <a:gd name="T6" fmla="*/ 714 w 714"/>
                                  <a:gd name="T7" fmla="*/ 1008 h 1008"/>
                                  <a:gd name="T8" fmla="*/ 0 w 714"/>
                                  <a:gd name="T9" fmla="*/ 1008 h 1008"/>
                                  <a:gd name="T10" fmla="*/ 582 w 714"/>
                                  <a:gd name="T11" fmla="*/ 0 h 100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14" h="1008">
                                    <a:moveTo>
                                      <a:pt x="582" y="0"/>
                                    </a:moveTo>
                                    <a:lnTo>
                                      <a:pt x="693" y="0"/>
                                    </a:lnTo>
                                    <a:lnTo>
                                      <a:pt x="714" y="42"/>
                                    </a:lnTo>
                                    <a:lnTo>
                                      <a:pt x="714" y="1008"/>
                                    </a:lnTo>
                                    <a:lnTo>
                                      <a:pt x="0" y="1008"/>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933"/>
                            <wps:cNvSpPr>
                              <a:spLocks noChangeAspect="1"/>
                            </wps:cNvSpPr>
                            <wps:spPr bwMode="auto">
                              <a:xfrm>
                                <a:off x="6642" y="2205"/>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 name="Group 1934"/>
                          <wpg:cNvGrpSpPr>
                            <a:grpSpLocks noChangeAspect="1"/>
                          </wpg:cNvGrpSpPr>
                          <wpg:grpSpPr bwMode="auto">
                            <a:xfrm>
                              <a:off x="4770" y="2211"/>
                              <a:ext cx="3213" cy="994"/>
                              <a:chOff x="4770" y="2211"/>
                              <a:chExt cx="3213" cy="994"/>
                            </a:xfrm>
                          </wpg:grpSpPr>
                          <wps:wsp>
                            <wps:cNvPr id="11" name="Line 1935"/>
                            <wps:cNvCnPr>
                              <a:cxnSpLocks noChangeShapeType="1"/>
                            </wps:cNvCnPr>
                            <wps:spPr bwMode="auto">
                              <a:xfrm>
                                <a:off x="54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1936"/>
                            <wps:cNvCnPr>
                              <a:cxnSpLocks noChangeShapeType="1"/>
                            </wps:cNvCnPr>
                            <wps:spPr bwMode="auto">
                              <a:xfrm flipH="1">
                                <a:off x="4770"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 name="Line 1937"/>
                            <wps:cNvCnPr>
                              <a:cxnSpLocks noChangeShapeType="1"/>
                            </wps:cNvCnPr>
                            <wps:spPr bwMode="auto">
                              <a:xfrm flipH="1">
                                <a:off x="6024"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1938"/>
                            <wps:cNvCnPr>
                              <a:cxnSpLocks noChangeShapeType="1"/>
                            </wps:cNvCnPr>
                            <wps:spPr bwMode="auto">
                              <a:xfrm>
                                <a:off x="6705"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 name="Line 1939"/>
                            <wps:cNvCnPr>
                              <a:cxnSpLocks noChangeShapeType="1"/>
                            </wps:cNvCnPr>
                            <wps:spPr bwMode="auto">
                              <a:xfrm flipH="1">
                                <a:off x="5397"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1940"/>
                            <wps:cNvCnPr>
                              <a:cxnSpLocks noChangeShapeType="1"/>
                            </wps:cNvCnPr>
                            <wps:spPr bwMode="auto">
                              <a:xfrm>
                                <a:off x="60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941"/>
                            <wps:cNvCnPr>
                              <a:cxnSpLocks noChangeShapeType="1"/>
                            </wps:cNvCnPr>
                            <wps:spPr bwMode="auto">
                              <a:xfrm flipH="1">
                                <a:off x="66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Line 1942"/>
                            <wps:cNvCnPr>
                              <a:cxnSpLocks noChangeShapeType="1"/>
                            </wps:cNvCnPr>
                            <wps:spPr bwMode="auto">
                              <a:xfrm>
                                <a:off x="7332"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 name="Line 1943"/>
                            <wps:cNvCnPr>
                              <a:cxnSpLocks noChangeShapeType="1"/>
                            </wps:cNvCnPr>
                            <wps:spPr bwMode="auto">
                              <a:xfrm flipH="1">
                                <a:off x="72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944"/>
                            <wps:cNvCnPr>
                              <a:cxnSpLocks noChangeShapeType="1"/>
                            </wps:cNvCnPr>
                            <wps:spPr bwMode="auto">
                              <a:xfrm>
                                <a:off x="7959" y="2211"/>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 name="Line 1945"/>
                            <wps:cNvCnPr>
                              <a:cxnSpLocks noChangeShapeType="1"/>
                            </wps:cNvCnPr>
                            <wps:spPr bwMode="auto">
                              <a:xfrm flipH="1">
                                <a:off x="7905" y="3073"/>
                                <a:ext cx="76" cy="1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2" name="Group 1946"/>
                          <wpg:cNvGrpSpPr>
                            <a:grpSpLocks noChangeAspect="1"/>
                          </wpg:cNvGrpSpPr>
                          <wpg:grpSpPr bwMode="auto">
                            <a:xfrm>
                              <a:off x="2181" y="1940"/>
                              <a:ext cx="2786" cy="271"/>
                              <a:chOff x="2181" y="1940"/>
                              <a:chExt cx="2786" cy="271"/>
                            </a:xfrm>
                          </wpg:grpSpPr>
                          <wps:wsp>
                            <wps:cNvPr id="23" name="Line 1947"/>
                            <wps:cNvCnPr>
                              <a:cxnSpLocks noChangeShapeType="1"/>
                            </wps:cNvCnPr>
                            <wps:spPr bwMode="auto">
                              <a:xfrm>
                                <a:off x="2181" y="194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 name="Line 1948"/>
                            <wps:cNvCnPr>
                              <a:cxnSpLocks noChangeShapeType="1"/>
                            </wps:cNvCnPr>
                            <wps:spPr bwMode="auto">
                              <a:xfrm>
                                <a:off x="4967" y="1940"/>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 name="Line 1949"/>
                            <wps:cNvCnPr>
                              <a:cxnSpLocks noChangeShapeType="1"/>
                            </wps:cNvCnPr>
                            <wps:spPr bwMode="auto">
                              <a:xfrm flipH="1">
                                <a:off x="2181" y="211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 name="Line 1950"/>
                            <wps:cNvCnPr>
                              <a:cxnSpLocks noChangeShapeType="1"/>
                            </wps:cNvCnPr>
                            <wps:spPr bwMode="auto">
                              <a:xfrm>
                                <a:off x="4770"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Line 1951"/>
                            <wps:cNvCnPr>
                              <a:cxnSpLocks noChangeShapeType="1"/>
                            </wps:cNvCnPr>
                            <wps:spPr bwMode="auto">
                              <a:xfrm>
                                <a:off x="471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 name="Line 1952"/>
                            <wps:cNvCnPr>
                              <a:cxnSpLocks noChangeShapeType="1"/>
                            </wps:cNvCnPr>
                            <wps:spPr bwMode="auto">
                              <a:xfrm flipV="1">
                                <a:off x="4824"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 name="Line 1953"/>
                            <wps:cNvCnPr>
                              <a:cxnSpLocks noChangeShapeType="1"/>
                            </wps:cNvCnPr>
                            <wps:spPr bwMode="auto">
                              <a:xfrm flipV="1">
                                <a:off x="47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Line 1954"/>
                            <wps:cNvCnPr>
                              <a:cxnSpLocks noChangeShapeType="1"/>
                            </wps:cNvCnPr>
                            <wps:spPr bwMode="auto">
                              <a:xfrm>
                                <a:off x="3516"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Line 1955"/>
                            <wps:cNvCnPr>
                              <a:cxnSpLocks noChangeShapeType="1"/>
                            </wps:cNvCnPr>
                            <wps:spPr bwMode="auto">
                              <a:xfrm>
                                <a:off x="3465"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 name="Line 1956"/>
                            <wps:cNvCnPr>
                              <a:cxnSpLocks noChangeShapeType="1"/>
                            </wps:cNvCnPr>
                            <wps:spPr bwMode="auto">
                              <a:xfrm flipV="1">
                                <a:off x="3570"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 name="Line 1957"/>
                            <wps:cNvCnPr>
                              <a:cxnSpLocks noChangeShapeType="1"/>
                            </wps:cNvCnPr>
                            <wps:spPr bwMode="auto">
                              <a:xfrm flipV="1">
                                <a:off x="3462"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 name="Line 1958"/>
                            <wps:cNvCnPr>
                              <a:cxnSpLocks noChangeShapeType="1"/>
                            </wps:cNvCnPr>
                            <wps:spPr bwMode="auto">
                              <a:xfrm>
                                <a:off x="4143"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 name="Line 1959"/>
                            <wps:cNvCnPr>
                              <a:cxnSpLocks noChangeShapeType="1"/>
                            </wps:cNvCnPr>
                            <wps:spPr bwMode="auto">
                              <a:xfrm>
                                <a:off x="409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 name="Line 1960"/>
                            <wps:cNvCnPr>
                              <a:cxnSpLocks noChangeShapeType="1"/>
                            </wps:cNvCnPr>
                            <wps:spPr bwMode="auto">
                              <a:xfrm flipV="1">
                                <a:off x="4197"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 name="Line 1961"/>
                            <wps:cNvCnPr>
                              <a:cxnSpLocks noChangeShapeType="1"/>
                            </wps:cNvCnPr>
                            <wps:spPr bwMode="auto">
                              <a:xfrm flipV="1">
                                <a:off x="4089"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 name="Line 1962"/>
                            <wps:cNvCnPr>
                              <a:cxnSpLocks noChangeShapeType="1"/>
                            </wps:cNvCnPr>
                            <wps:spPr bwMode="auto">
                              <a:xfrm>
                                <a:off x="288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 name="Line 1963"/>
                            <wps:cNvCnPr>
                              <a:cxnSpLocks noChangeShapeType="1"/>
                            </wps:cNvCnPr>
                            <wps:spPr bwMode="auto">
                              <a:xfrm>
                                <a:off x="2838"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 name="Line 1964"/>
                            <wps:cNvCnPr>
                              <a:cxnSpLocks noChangeShapeType="1"/>
                            </wps:cNvCnPr>
                            <wps:spPr bwMode="auto">
                              <a:xfrm flipV="1">
                                <a:off x="2943"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 name="Line 1965"/>
                            <wps:cNvCnPr>
                              <a:cxnSpLocks noChangeShapeType="1"/>
                            </wps:cNvCnPr>
                            <wps:spPr bwMode="auto">
                              <a:xfrm flipV="1">
                                <a:off x="2835"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 name="Line 1966"/>
                            <wps:cNvCnPr>
                              <a:cxnSpLocks noChangeShapeType="1"/>
                            </wps:cNvCnPr>
                            <wps:spPr bwMode="auto">
                              <a:xfrm>
                                <a:off x="226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 name="Line 1967"/>
                            <wps:cNvCnPr>
                              <a:cxnSpLocks noChangeShapeType="1"/>
                            </wps:cNvCnPr>
                            <wps:spPr bwMode="auto">
                              <a:xfrm>
                                <a:off x="2211"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4" name="Line 1968"/>
                            <wps:cNvCnPr>
                              <a:cxnSpLocks noChangeShapeType="1"/>
                            </wps:cNvCnPr>
                            <wps:spPr bwMode="auto">
                              <a:xfrm flipV="1">
                                <a:off x="23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 name="Line 1969"/>
                            <wps:cNvCnPr>
                              <a:cxnSpLocks noChangeShapeType="1"/>
                            </wps:cNvCnPr>
                            <wps:spPr bwMode="auto">
                              <a:xfrm flipV="1">
                                <a:off x="2208"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46" name="Group 1970"/>
                          <wpg:cNvGrpSpPr>
                            <a:grpSpLocks noChangeAspect="1"/>
                          </wpg:cNvGrpSpPr>
                          <wpg:grpSpPr bwMode="auto">
                            <a:xfrm>
                              <a:off x="2180" y="2211"/>
                              <a:ext cx="3218" cy="994"/>
                              <a:chOff x="2180" y="2211"/>
                              <a:chExt cx="3218" cy="994"/>
                            </a:xfrm>
                          </wpg:grpSpPr>
                          <wps:wsp>
                            <wps:cNvPr id="47" name="Line 1971"/>
                            <wps:cNvCnPr>
                              <a:cxnSpLocks noChangeShapeType="1"/>
                            </wps:cNvCnPr>
                            <wps:spPr bwMode="auto">
                              <a:xfrm>
                                <a:off x="4824"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Line 1972"/>
                            <wps:cNvCnPr>
                              <a:cxnSpLocks noChangeShapeType="1"/>
                            </wps:cNvCnPr>
                            <wps:spPr bwMode="auto">
                              <a:xfrm flipH="1">
                                <a:off x="41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 name="Line 1973"/>
                            <wps:cNvCnPr>
                              <a:cxnSpLocks noChangeShapeType="1"/>
                            </wps:cNvCnPr>
                            <wps:spPr bwMode="auto">
                              <a:xfrm>
                                <a:off x="3570"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0" name="Line 1974"/>
                            <wps:cNvCnPr>
                              <a:cxnSpLocks noChangeShapeType="1"/>
                            </wps:cNvCnPr>
                            <wps:spPr bwMode="auto">
                              <a:xfrm flipH="1">
                                <a:off x="2889"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Line 1975"/>
                            <wps:cNvCnPr>
                              <a:cxnSpLocks noChangeShapeType="1"/>
                            </wps:cNvCnPr>
                            <wps:spPr bwMode="auto">
                              <a:xfrm>
                                <a:off x="4197"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 name="Line 1976"/>
                            <wps:cNvCnPr>
                              <a:cxnSpLocks noChangeShapeType="1"/>
                            </wps:cNvCnPr>
                            <wps:spPr bwMode="auto">
                              <a:xfrm flipH="1">
                                <a:off x="35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1977"/>
                            <wps:cNvCnPr>
                              <a:cxnSpLocks noChangeShapeType="1"/>
                            </wps:cNvCnPr>
                            <wps:spPr bwMode="auto">
                              <a:xfrm>
                                <a:off x="29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1978"/>
                            <wps:cNvCnPr>
                              <a:cxnSpLocks noChangeShapeType="1"/>
                            </wps:cNvCnPr>
                            <wps:spPr bwMode="auto">
                              <a:xfrm flipH="1">
                                <a:off x="2262"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 name="Line 1979"/>
                            <wps:cNvCnPr>
                              <a:cxnSpLocks noChangeShapeType="1"/>
                            </wps:cNvCnPr>
                            <wps:spPr bwMode="auto">
                              <a:xfrm>
                                <a:off x="23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 name="Line 1980"/>
                            <wps:cNvCnPr>
                              <a:cxnSpLocks noChangeShapeType="1"/>
                            </wps:cNvCnPr>
                            <wps:spPr bwMode="auto">
                              <a:xfrm flipH="1">
                                <a:off x="2182" y="2211"/>
                                <a:ext cx="27" cy="4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 name="Line 1981"/>
                            <wps:cNvCnPr>
                              <a:cxnSpLocks noChangeShapeType="1"/>
                            </wps:cNvCnPr>
                            <wps:spPr bwMode="auto">
                              <a:xfrm>
                                <a:off x="2180" y="3061"/>
                                <a:ext cx="83" cy="14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8" name="Group 1982"/>
                          <wpg:cNvGrpSpPr>
                            <a:grpSpLocks noChangeAspect="1"/>
                          </wpg:cNvGrpSpPr>
                          <wpg:grpSpPr bwMode="auto">
                            <a:xfrm>
                              <a:off x="5202" y="1941"/>
                              <a:ext cx="2781" cy="270"/>
                              <a:chOff x="5202" y="1941"/>
                              <a:chExt cx="2781" cy="270"/>
                            </a:xfrm>
                          </wpg:grpSpPr>
                          <wps:wsp>
                            <wps:cNvPr id="59" name="Line 1983"/>
                            <wps:cNvCnPr>
                              <a:cxnSpLocks noChangeShapeType="1"/>
                            </wps:cNvCnPr>
                            <wps:spPr bwMode="auto">
                              <a:xfrm>
                                <a:off x="5202" y="1941"/>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 name="Line 1984"/>
                            <wps:cNvCnPr>
                              <a:cxnSpLocks noChangeShapeType="1"/>
                            </wps:cNvCnPr>
                            <wps:spPr bwMode="auto">
                              <a:xfrm>
                                <a:off x="5202" y="2109"/>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1985"/>
                            <wps:cNvCnPr>
                              <a:cxnSpLocks noChangeShapeType="1"/>
                            </wps:cNvCnPr>
                            <wps:spPr bwMode="auto">
                              <a:xfrm flipV="1">
                                <a:off x="5202" y="1941"/>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1986"/>
                            <wps:cNvCnPr>
                              <a:cxnSpLocks noChangeShapeType="1"/>
                            </wps:cNvCnPr>
                            <wps:spPr bwMode="auto">
                              <a:xfrm>
                                <a:off x="5397"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Line 1987"/>
                            <wps:cNvCnPr>
                              <a:cxnSpLocks noChangeShapeType="1"/>
                            </wps:cNvCnPr>
                            <wps:spPr bwMode="auto">
                              <a:xfrm>
                                <a:off x="534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88" name="Line 1988"/>
                            <wps:cNvCnPr>
                              <a:cxnSpLocks noChangeShapeType="1"/>
                            </wps:cNvCnPr>
                            <wps:spPr bwMode="auto">
                              <a:xfrm flipV="1">
                                <a:off x="545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89" name="Line 1989"/>
                            <wps:cNvCnPr>
                              <a:cxnSpLocks noChangeShapeType="1"/>
                            </wps:cNvCnPr>
                            <wps:spPr bwMode="auto">
                              <a:xfrm flipV="1">
                                <a:off x="534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0" name="Line 1990"/>
                            <wps:cNvCnPr>
                              <a:cxnSpLocks noChangeShapeType="1"/>
                            </wps:cNvCnPr>
                            <wps:spPr bwMode="auto">
                              <a:xfrm flipH="1">
                                <a:off x="6601"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1" name="Line 1991"/>
                            <wps:cNvCnPr>
                              <a:cxnSpLocks noChangeShapeType="1"/>
                            </wps:cNvCnPr>
                            <wps:spPr bwMode="auto">
                              <a:xfrm flipH="1">
                                <a:off x="6652"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2" name="Line 1992"/>
                            <wps:cNvCnPr>
                              <a:cxnSpLocks noChangeShapeType="1"/>
                            </wps:cNvCnPr>
                            <wps:spPr bwMode="auto">
                              <a:xfrm flipH="1" flipV="1">
                                <a:off x="6598"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3" name="Line 1993"/>
                            <wps:cNvCnPr>
                              <a:cxnSpLocks noChangeShapeType="1"/>
                            </wps:cNvCnPr>
                            <wps:spPr bwMode="auto">
                              <a:xfrm flipH="1" flipV="1">
                                <a:off x="6706"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4" name="Line 1994"/>
                            <wps:cNvCnPr>
                              <a:cxnSpLocks noChangeShapeType="1"/>
                            </wps:cNvCnPr>
                            <wps:spPr bwMode="auto">
                              <a:xfrm flipH="1">
                                <a:off x="5974"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5" name="Line 1995"/>
                            <wps:cNvCnPr>
                              <a:cxnSpLocks noChangeShapeType="1"/>
                            </wps:cNvCnPr>
                            <wps:spPr bwMode="auto">
                              <a:xfrm flipH="1">
                                <a:off x="602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6" name="Line 1996"/>
                            <wps:cNvCnPr>
                              <a:cxnSpLocks noChangeShapeType="1"/>
                            </wps:cNvCnPr>
                            <wps:spPr bwMode="auto">
                              <a:xfrm flipH="1" flipV="1">
                                <a:off x="597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7" name="Line 1997"/>
                            <wps:cNvCnPr>
                              <a:cxnSpLocks noChangeShapeType="1"/>
                            </wps:cNvCnPr>
                            <wps:spPr bwMode="auto">
                              <a:xfrm flipH="1" flipV="1">
                                <a:off x="6079"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8" name="Line 1998"/>
                            <wps:cNvCnPr>
                              <a:cxnSpLocks noChangeShapeType="1"/>
                            </wps:cNvCnPr>
                            <wps:spPr bwMode="auto">
                              <a:xfrm flipH="1">
                                <a:off x="7228"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99" name="Line 1999"/>
                            <wps:cNvCnPr>
                              <a:cxnSpLocks noChangeShapeType="1"/>
                            </wps:cNvCnPr>
                            <wps:spPr bwMode="auto">
                              <a:xfrm flipH="1">
                                <a:off x="7279"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0" name="Line 2000"/>
                            <wps:cNvCnPr>
                              <a:cxnSpLocks noChangeShapeType="1"/>
                            </wps:cNvCnPr>
                            <wps:spPr bwMode="auto">
                              <a:xfrm flipH="1" flipV="1">
                                <a:off x="7225"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1" name="Line 2001"/>
                            <wps:cNvCnPr>
                              <a:cxnSpLocks noChangeShapeType="1"/>
                            </wps:cNvCnPr>
                            <wps:spPr bwMode="auto">
                              <a:xfrm flipH="1" flipV="1">
                                <a:off x="733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2" name="Line 2002"/>
                            <wps:cNvCnPr>
                              <a:cxnSpLocks noChangeShapeType="1"/>
                            </wps:cNvCnPr>
                            <wps:spPr bwMode="auto">
                              <a:xfrm flipH="1">
                                <a:off x="785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3" name="Line 2003"/>
                            <wps:cNvCnPr>
                              <a:cxnSpLocks noChangeShapeType="1"/>
                            </wps:cNvCnPr>
                            <wps:spPr bwMode="auto">
                              <a:xfrm flipH="1">
                                <a:off x="790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4" name="Line 2004"/>
                            <wps:cNvCnPr>
                              <a:cxnSpLocks noChangeShapeType="1"/>
                            </wps:cNvCnPr>
                            <wps:spPr bwMode="auto">
                              <a:xfrm flipH="1" flipV="1">
                                <a:off x="7852"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5" name="Line 2005"/>
                            <wps:cNvCnPr>
                              <a:cxnSpLocks noChangeShapeType="1"/>
                            </wps:cNvCnPr>
                            <wps:spPr bwMode="auto">
                              <a:xfrm flipH="1" flipV="1">
                                <a:off x="7960"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706" name="Group 2006"/>
                          <wpg:cNvGrpSpPr>
                            <a:grpSpLocks noChangeAspect="1"/>
                          </wpg:cNvGrpSpPr>
                          <wpg:grpSpPr bwMode="auto">
                            <a:xfrm>
                              <a:off x="2178" y="3180"/>
                              <a:ext cx="5800" cy="166"/>
                              <a:chOff x="2178" y="3180"/>
                              <a:chExt cx="5800" cy="166"/>
                            </a:xfrm>
                          </wpg:grpSpPr>
                          <wps:wsp>
                            <wps:cNvPr id="2707" name="Rectangle 2007" descr="Diagonal hacia arriba clara"/>
                            <wps:cNvSpPr>
                              <a:spLocks noChangeAspect="1" noChangeArrowheads="1"/>
                            </wps:cNvSpPr>
                            <wps:spPr bwMode="auto">
                              <a:xfrm>
                                <a:off x="2178" y="3228"/>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8" name="Line 2008"/>
                            <wps:cNvCnPr>
                              <a:cxnSpLocks noChangeShapeType="1"/>
                            </wps:cNvCnPr>
                            <wps:spPr bwMode="auto">
                              <a:xfrm>
                                <a:off x="2178" y="3180"/>
                                <a:ext cx="25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09" name="Line 2009"/>
                            <wps:cNvCnPr>
                              <a:cxnSpLocks noChangeShapeType="1"/>
                            </wps:cNvCnPr>
                            <wps:spPr bwMode="auto">
                              <a:xfrm>
                                <a:off x="2178" y="3198"/>
                                <a:ext cx="3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710" name="Line 2010"/>
                            <wps:cNvCnPr>
                              <a:cxnSpLocks noChangeShapeType="1"/>
                            </wps:cNvCnPr>
                            <wps:spPr bwMode="auto">
                              <a:xfrm>
                                <a:off x="2178" y="3216"/>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711" name="Group 2011"/>
                          <wpg:cNvGrpSpPr>
                            <a:grpSpLocks noChangeAspect="1"/>
                          </wpg:cNvGrpSpPr>
                          <wpg:grpSpPr bwMode="auto">
                            <a:xfrm>
                              <a:off x="8070" y="2109"/>
                              <a:ext cx="1117" cy="1110"/>
                              <a:chOff x="8070" y="2109"/>
                              <a:chExt cx="1117" cy="1110"/>
                            </a:xfrm>
                          </wpg:grpSpPr>
                          <wps:wsp>
                            <wps:cNvPr id="2712" name="Line 2012"/>
                            <wps:cNvCnPr>
                              <a:cxnSpLocks noChangeShapeType="1"/>
                            </wps:cNvCnPr>
                            <wps:spPr bwMode="auto">
                              <a:xfrm>
                                <a:off x="8193" y="2109"/>
                                <a:ext cx="0" cy="1107"/>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13" name="Line 2013"/>
                            <wps:cNvCnPr>
                              <a:cxnSpLocks noChangeShapeType="1"/>
                            </wps:cNvCnPr>
                            <wps:spPr bwMode="auto">
                              <a:xfrm>
                                <a:off x="8070" y="210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4" name="Line 2014"/>
                            <wps:cNvCnPr>
                              <a:cxnSpLocks noChangeShapeType="1"/>
                            </wps:cNvCnPr>
                            <wps:spPr bwMode="auto">
                              <a:xfrm>
                                <a:off x="8070" y="321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5" name="Text Box 2015"/>
                            <wps:cNvSpPr txBox="1">
                              <a:spLocks noChangeAspect="1" noChangeArrowheads="1"/>
                            </wps:cNvSpPr>
                            <wps:spPr bwMode="auto">
                              <a:xfrm>
                                <a:off x="8242" y="2354"/>
                                <a:ext cx="945" cy="568"/>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pStyle w:val="Textoindependiente"/>
                                  </w:pPr>
                                  <w:r>
                                    <w:t xml:space="preserve">Altura de la barra de la </w:t>
                                  </w:r>
                                  <w:proofErr w:type="spellStart"/>
                                  <w:r>
                                    <w:t>petrolizadora</w:t>
                                  </w:r>
                                  <w:proofErr w:type="spellEnd"/>
                                </w:p>
                              </w:txbxContent>
                            </wps:txbx>
                            <wps:bodyPr rot="0" vert="horz" wrap="square" lIns="0" tIns="0" rIns="0" bIns="0" anchor="t" anchorCtr="0" upright="1">
                              <a:noAutofit/>
                            </wps:bodyPr>
                          </wps:wsp>
                        </wpg:grpSp>
                        <wps:wsp>
                          <wps:cNvPr id="2716" name="Text Box 2016"/>
                          <wps:cNvSpPr txBox="1">
                            <a:spLocks noChangeAspect="1" noChangeArrowheads="1"/>
                          </wps:cNvSpPr>
                          <wps:spPr bwMode="auto">
                            <a:xfrm>
                              <a:off x="2187" y="4485"/>
                              <a:ext cx="6999" cy="24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pStyle w:val="Ttulo9"/>
                                </w:pPr>
                                <w:r>
                                  <w:t>CUBRIMIENTO DOBLE</w:t>
                                </w:r>
                              </w:p>
                            </w:txbxContent>
                          </wps:txbx>
                          <wps:bodyPr rot="0" vert="horz" wrap="square" lIns="0" tIns="0" rIns="0" bIns="0" anchor="t" anchorCtr="0" upright="1">
                            <a:noAutofit/>
                          </wps:bodyPr>
                        </wps:wsp>
                        <wps:wsp>
                          <wps:cNvPr id="2717" name="Line 2017"/>
                          <wps:cNvCnPr>
                            <a:cxnSpLocks noChangeShapeType="1"/>
                          </wps:cNvCnPr>
                          <wps:spPr bwMode="auto">
                            <a:xfrm>
                              <a:off x="4767" y="34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8" name="Line 2018"/>
                          <wps:cNvCnPr>
                            <a:cxnSpLocks noChangeShapeType="1"/>
                          </wps:cNvCnPr>
                          <wps:spPr bwMode="auto">
                            <a:xfrm>
                              <a:off x="5391" y="34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19" name="Line 2019"/>
                          <wps:cNvCnPr>
                            <a:cxnSpLocks noChangeShapeType="1"/>
                          </wps:cNvCnPr>
                          <wps:spPr bwMode="auto">
                            <a:xfrm>
                              <a:off x="6021" y="34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20" name="Line 2020"/>
                          <wps:cNvCnPr>
                            <a:cxnSpLocks noChangeShapeType="1"/>
                          </wps:cNvCnPr>
                          <wps:spPr bwMode="auto">
                            <a:xfrm>
                              <a:off x="4767" y="3852"/>
                              <a:ext cx="125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21" name="Line 2021"/>
                          <wps:cNvCnPr>
                            <a:cxnSpLocks noChangeShapeType="1"/>
                          </wps:cNvCnPr>
                          <wps:spPr bwMode="auto">
                            <a:xfrm flipH="1">
                              <a:off x="4767" y="3531"/>
                              <a:ext cx="62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722" name="Text Box 2022"/>
                          <wps:cNvSpPr txBox="1">
                            <a:spLocks noChangeAspect="1" noChangeArrowheads="1"/>
                          </wps:cNvSpPr>
                          <wps:spPr bwMode="auto">
                            <a:xfrm>
                              <a:off x="4869" y="3909"/>
                              <a:ext cx="1050" cy="38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6"/>
                                  </w:rPr>
                                </w:pPr>
                                <w:r>
                                  <w:rPr>
                                    <w:sz w:val="16"/>
                                  </w:rPr>
                                  <w:t>b = Base de abanico</w:t>
                                </w:r>
                              </w:p>
                            </w:txbxContent>
                          </wps:txbx>
                          <wps:bodyPr rot="0" vert="horz" wrap="square" lIns="0" tIns="0" rIns="0" bIns="0" anchor="t" anchorCtr="0" upright="1">
                            <a:noAutofit/>
                          </wps:bodyPr>
                        </wps:wsp>
                        <wps:wsp>
                          <wps:cNvPr id="2723" name="Text Box 2023"/>
                          <wps:cNvSpPr txBox="1">
                            <a:spLocks noChangeAspect="1" noChangeArrowheads="1"/>
                          </wps:cNvSpPr>
                          <wps:spPr bwMode="auto">
                            <a:xfrm>
                              <a:off x="4863" y="3579"/>
                              <a:ext cx="438" cy="17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1/2 b</w:t>
                                </w:r>
                              </w:p>
                            </w:txbxContent>
                          </wps:txbx>
                          <wps:bodyPr rot="0" vert="horz" wrap="square" lIns="0" tIns="0" rIns="0" bIns="0" anchor="t" anchorCtr="0" upright="1">
                            <a:noAutofit/>
                          </wps:bodyPr>
                        </wps:wsp>
                        <wps:wsp>
                          <wps:cNvPr id="2724" name="Text Box 2024"/>
                          <wps:cNvSpPr txBox="1">
                            <a:spLocks noChangeAspect="1" noChangeArrowheads="1"/>
                          </wps:cNvSpPr>
                          <wps:spPr bwMode="auto">
                            <a:xfrm>
                              <a:off x="2187" y="1485"/>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previo</w:t>
                                </w:r>
                              </w:p>
                            </w:txbxContent>
                          </wps:txbx>
                          <wps:bodyPr rot="0" vert="horz" wrap="square" lIns="0" tIns="0" rIns="0" bIns="0" anchor="t" anchorCtr="0" upright="1">
                            <a:noAutofit/>
                          </wps:bodyPr>
                        </wps:wsp>
                        <wps:wsp>
                          <wps:cNvPr id="2725" name="Text Box 2025"/>
                          <wps:cNvSpPr txBox="1">
                            <a:spLocks noChangeAspect="1" noChangeArrowheads="1"/>
                          </wps:cNvSpPr>
                          <wps:spPr bwMode="auto">
                            <a:xfrm>
                              <a:off x="5206" y="1485"/>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actual</w:t>
                                </w:r>
                              </w:p>
                            </w:txbxContent>
                          </wps:txbx>
                          <wps:bodyPr rot="0" vert="horz" wrap="square" lIns="0" tIns="0" rIns="0" bIns="0" anchor="t" anchorCtr="0" upright="1">
                            <a:noAutofit/>
                          </wps:bodyPr>
                        </wps:wsp>
                        <wps:wsp>
                          <wps:cNvPr id="2726" name="Text Box 2026"/>
                          <wps:cNvSpPr txBox="1">
                            <a:spLocks noChangeAspect="1" noChangeArrowheads="1"/>
                          </wps:cNvSpPr>
                          <wps:spPr bwMode="auto">
                            <a:xfrm>
                              <a:off x="5202" y="1935"/>
                              <a:ext cx="2772" cy="18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grpSp>
                        <wpg:cNvPr id="2727" name="Group 2027"/>
                        <wpg:cNvGrpSpPr>
                          <a:grpSpLocks noChangeAspect="1"/>
                        </wpg:cNvGrpSpPr>
                        <wpg:grpSpPr bwMode="auto">
                          <a:xfrm>
                            <a:off x="1594" y="4800"/>
                            <a:ext cx="7008" cy="3573"/>
                            <a:chOff x="2179" y="5160"/>
                            <a:chExt cx="7008" cy="3573"/>
                          </a:xfrm>
                        </wpg:grpSpPr>
                        <wpg:grpSp>
                          <wpg:cNvPr id="2728" name="Group 2028"/>
                          <wpg:cNvGrpSpPr>
                            <a:grpSpLocks noChangeAspect="1"/>
                          </wpg:cNvGrpSpPr>
                          <wpg:grpSpPr bwMode="auto">
                            <a:xfrm>
                              <a:off x="4450" y="5885"/>
                              <a:ext cx="3541" cy="1564"/>
                              <a:chOff x="4450" y="5705"/>
                              <a:chExt cx="3541" cy="1564"/>
                            </a:xfrm>
                          </wpg:grpSpPr>
                          <wps:wsp>
                            <wps:cNvPr id="2729" name="Freeform 2029"/>
                            <wps:cNvSpPr>
                              <a:spLocks noChangeAspect="1"/>
                            </wps:cNvSpPr>
                            <wps:spPr bwMode="auto">
                              <a:xfrm>
                                <a:off x="4450" y="5705"/>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0" name="Freeform 2030"/>
                            <wps:cNvSpPr>
                              <a:spLocks noChangeAspect="1"/>
                            </wps:cNvSpPr>
                            <wps:spPr bwMode="auto">
                              <a:xfrm>
                                <a:off x="5076" y="5714"/>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1" name="Freeform 2031"/>
                            <wps:cNvSpPr>
                              <a:spLocks noChangeAspect="1"/>
                            </wps:cNvSpPr>
                            <wps:spPr bwMode="auto">
                              <a:xfrm>
                                <a:off x="6948" y="5710"/>
                                <a:ext cx="1043" cy="1550"/>
                              </a:xfrm>
                              <a:custGeom>
                                <a:avLst/>
                                <a:gdLst>
                                  <a:gd name="T0" fmla="*/ 909 w 1034"/>
                                  <a:gd name="T1" fmla="*/ 4 h 1550"/>
                                  <a:gd name="T2" fmla="*/ 1025 w 1034"/>
                                  <a:gd name="T3" fmla="*/ 0 h 1550"/>
                                  <a:gd name="T4" fmla="*/ 1043 w 1034"/>
                                  <a:gd name="T5" fmla="*/ 49 h 1550"/>
                                  <a:gd name="T6" fmla="*/ 1038 w 1034"/>
                                  <a:gd name="T7" fmla="*/ 1550 h 1550"/>
                                  <a:gd name="T8" fmla="*/ 0 w 1034"/>
                                  <a:gd name="T9" fmla="*/ 1542 h 1550"/>
                                  <a:gd name="T10" fmla="*/ 909 w 1034"/>
                                  <a:gd name="T11" fmla="*/ 4 h 155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034" h="1550">
                                    <a:moveTo>
                                      <a:pt x="901" y="4"/>
                                    </a:moveTo>
                                    <a:lnTo>
                                      <a:pt x="1016" y="0"/>
                                    </a:lnTo>
                                    <a:lnTo>
                                      <a:pt x="1034" y="49"/>
                                    </a:lnTo>
                                    <a:lnTo>
                                      <a:pt x="1029" y="1550"/>
                                    </a:lnTo>
                                    <a:lnTo>
                                      <a:pt x="0" y="1542"/>
                                    </a:lnTo>
                                    <a:lnTo>
                                      <a:pt x="901" y="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2" name="Freeform 2032"/>
                            <wps:cNvSpPr>
                              <a:spLocks noChangeAspect="1"/>
                            </wps:cNvSpPr>
                            <wps:spPr bwMode="auto">
                              <a:xfrm>
                                <a:off x="6643" y="5710"/>
                                <a:ext cx="959" cy="1550"/>
                              </a:xfrm>
                              <a:custGeom>
                                <a:avLst/>
                                <a:gdLst>
                                  <a:gd name="T0" fmla="*/ 584 w 959"/>
                                  <a:gd name="T1" fmla="*/ 0 h 1550"/>
                                  <a:gd name="T2" fmla="*/ 694 w 959"/>
                                  <a:gd name="T3" fmla="*/ 4 h 1550"/>
                                  <a:gd name="T4" fmla="*/ 959 w 959"/>
                                  <a:gd name="T5" fmla="*/ 481 h 1550"/>
                                  <a:gd name="T6" fmla="*/ 959 w 959"/>
                                  <a:gd name="T7" fmla="*/ 1550 h 1550"/>
                                  <a:gd name="T8" fmla="*/ 0 w 959"/>
                                  <a:gd name="T9" fmla="*/ 1542 h 1550"/>
                                  <a:gd name="T10" fmla="*/ 9 w 959"/>
                                  <a:gd name="T11" fmla="*/ 989 h 1550"/>
                                  <a:gd name="T12" fmla="*/ 584 w 959"/>
                                  <a:gd name="T13" fmla="*/ 0 h 155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59" h="1550">
                                    <a:moveTo>
                                      <a:pt x="584" y="0"/>
                                    </a:moveTo>
                                    <a:lnTo>
                                      <a:pt x="694" y="4"/>
                                    </a:lnTo>
                                    <a:lnTo>
                                      <a:pt x="959" y="481"/>
                                    </a:lnTo>
                                    <a:lnTo>
                                      <a:pt x="959" y="1550"/>
                                    </a:lnTo>
                                    <a:lnTo>
                                      <a:pt x="0" y="1542"/>
                                    </a:lnTo>
                                    <a:lnTo>
                                      <a:pt x="9" y="989"/>
                                    </a:lnTo>
                                    <a:lnTo>
                                      <a:pt x="584"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3" name="Freeform 2033"/>
                            <wps:cNvSpPr>
                              <a:spLocks noChangeAspect="1"/>
                            </wps:cNvSpPr>
                            <wps:spPr bwMode="auto">
                              <a:xfrm>
                                <a:off x="5700" y="5710"/>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34" name="Group 2034"/>
                          <wpg:cNvGrpSpPr>
                            <a:grpSpLocks noChangeAspect="1"/>
                          </wpg:cNvGrpSpPr>
                          <wpg:grpSpPr bwMode="auto">
                            <a:xfrm>
                              <a:off x="5202" y="5616"/>
                              <a:ext cx="2778" cy="270"/>
                              <a:chOff x="5202" y="5436"/>
                              <a:chExt cx="2778" cy="270"/>
                            </a:xfrm>
                          </wpg:grpSpPr>
                          <wps:wsp>
                            <wps:cNvPr id="2735" name="Line 2035"/>
                            <wps:cNvCnPr>
                              <a:cxnSpLocks noChangeShapeType="1"/>
                            </wps:cNvCnPr>
                            <wps:spPr bwMode="auto">
                              <a:xfrm>
                                <a:off x="5202" y="5436"/>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36" name="Line 2036"/>
                            <wps:cNvCnPr>
                              <a:cxnSpLocks noChangeShapeType="1"/>
                            </wps:cNvCnPr>
                            <wps:spPr bwMode="auto">
                              <a:xfrm>
                                <a:off x="5202" y="5604"/>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37" name="Line 2037"/>
                            <wps:cNvCnPr>
                              <a:cxnSpLocks noChangeShapeType="1"/>
                            </wps:cNvCnPr>
                            <wps:spPr bwMode="auto">
                              <a:xfrm flipV="1">
                                <a:off x="5202" y="5436"/>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38" name="Line 2038"/>
                            <wps:cNvCnPr>
                              <a:cxnSpLocks noChangeShapeType="1"/>
                            </wps:cNvCnPr>
                            <wps:spPr bwMode="auto">
                              <a:xfrm>
                                <a:off x="5397"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39" name="Line 2039"/>
                            <wps:cNvCnPr>
                              <a:cxnSpLocks noChangeShapeType="1"/>
                            </wps:cNvCnPr>
                            <wps:spPr bwMode="auto">
                              <a:xfrm>
                                <a:off x="534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0" name="Line 2040"/>
                            <wps:cNvCnPr>
                              <a:cxnSpLocks noChangeShapeType="1"/>
                            </wps:cNvCnPr>
                            <wps:spPr bwMode="auto">
                              <a:xfrm flipV="1">
                                <a:off x="545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2" name="Line 2041"/>
                            <wps:cNvCnPr>
                              <a:cxnSpLocks noChangeShapeType="1"/>
                            </wps:cNvCnPr>
                            <wps:spPr bwMode="auto">
                              <a:xfrm flipV="1">
                                <a:off x="534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3" name="Line 2042"/>
                            <wps:cNvCnPr>
                              <a:cxnSpLocks noChangeShapeType="1"/>
                            </wps:cNvCnPr>
                            <wps:spPr bwMode="auto">
                              <a:xfrm flipH="1">
                                <a:off x="6601"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4" name="Line 2043"/>
                            <wps:cNvCnPr>
                              <a:cxnSpLocks noChangeShapeType="1"/>
                            </wps:cNvCnPr>
                            <wps:spPr bwMode="auto">
                              <a:xfrm flipH="1">
                                <a:off x="6652"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5" name="Line 2044"/>
                            <wps:cNvCnPr>
                              <a:cxnSpLocks noChangeShapeType="1"/>
                            </wps:cNvCnPr>
                            <wps:spPr bwMode="auto">
                              <a:xfrm flipH="1" flipV="1">
                                <a:off x="6598"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6" name="Line 2045"/>
                            <wps:cNvCnPr>
                              <a:cxnSpLocks noChangeShapeType="1"/>
                            </wps:cNvCnPr>
                            <wps:spPr bwMode="auto">
                              <a:xfrm flipH="1" flipV="1">
                                <a:off x="6706"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7" name="Line 2046"/>
                            <wps:cNvCnPr>
                              <a:cxnSpLocks noChangeShapeType="1"/>
                            </wps:cNvCnPr>
                            <wps:spPr bwMode="auto">
                              <a:xfrm flipH="1">
                                <a:off x="5974"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8" name="Line 2047"/>
                            <wps:cNvCnPr>
                              <a:cxnSpLocks noChangeShapeType="1"/>
                            </wps:cNvCnPr>
                            <wps:spPr bwMode="auto">
                              <a:xfrm flipH="1">
                                <a:off x="602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49" name="Line 2048"/>
                            <wps:cNvCnPr>
                              <a:cxnSpLocks noChangeShapeType="1"/>
                            </wps:cNvCnPr>
                            <wps:spPr bwMode="auto">
                              <a:xfrm flipH="1" flipV="1">
                                <a:off x="597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50" name="Line 2049"/>
                            <wps:cNvCnPr>
                              <a:cxnSpLocks noChangeShapeType="1"/>
                            </wps:cNvCnPr>
                            <wps:spPr bwMode="auto">
                              <a:xfrm flipH="1" flipV="1">
                                <a:off x="6079"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51" name="Line 2050"/>
                            <wps:cNvCnPr>
                              <a:cxnSpLocks noChangeShapeType="1"/>
                            </wps:cNvCnPr>
                            <wps:spPr bwMode="auto">
                              <a:xfrm flipH="1">
                                <a:off x="7228"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4" name="Line 2051"/>
                            <wps:cNvCnPr>
                              <a:cxnSpLocks noChangeShapeType="1"/>
                            </wps:cNvCnPr>
                            <wps:spPr bwMode="auto">
                              <a:xfrm flipH="1">
                                <a:off x="7279"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5" name="Line 2052"/>
                            <wps:cNvCnPr>
                              <a:cxnSpLocks noChangeShapeType="1"/>
                            </wps:cNvCnPr>
                            <wps:spPr bwMode="auto">
                              <a:xfrm flipH="1" flipV="1">
                                <a:off x="7225"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6" name="Line 2053"/>
                            <wps:cNvCnPr>
                              <a:cxnSpLocks noChangeShapeType="1"/>
                            </wps:cNvCnPr>
                            <wps:spPr bwMode="auto">
                              <a:xfrm flipH="1" flipV="1">
                                <a:off x="733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7" name="Line 2054"/>
                            <wps:cNvCnPr>
                              <a:cxnSpLocks noChangeShapeType="1"/>
                            </wps:cNvCnPr>
                            <wps:spPr bwMode="auto">
                              <a:xfrm flipH="1">
                                <a:off x="785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8" name="Line 2055"/>
                            <wps:cNvCnPr>
                              <a:cxnSpLocks noChangeShapeType="1"/>
                            </wps:cNvCnPr>
                            <wps:spPr bwMode="auto">
                              <a:xfrm flipH="1">
                                <a:off x="790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09" name="Line 2056"/>
                            <wps:cNvCnPr>
                              <a:cxnSpLocks noChangeShapeType="1"/>
                            </wps:cNvCnPr>
                            <wps:spPr bwMode="auto">
                              <a:xfrm flipH="1" flipV="1">
                                <a:off x="7852"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10" name="Line 2057"/>
                            <wps:cNvCnPr>
                              <a:cxnSpLocks noChangeShapeType="1"/>
                            </wps:cNvCnPr>
                            <wps:spPr bwMode="auto">
                              <a:xfrm flipH="1" flipV="1">
                                <a:off x="7960"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311" name="Group 2058"/>
                          <wpg:cNvGrpSpPr>
                            <a:grpSpLocks noChangeAspect="1"/>
                          </wpg:cNvGrpSpPr>
                          <wpg:grpSpPr bwMode="auto">
                            <a:xfrm>
                              <a:off x="4456" y="5886"/>
                              <a:ext cx="3528" cy="1537"/>
                              <a:chOff x="4456" y="5706"/>
                              <a:chExt cx="3528" cy="1537"/>
                            </a:xfrm>
                          </wpg:grpSpPr>
                          <wps:wsp>
                            <wps:cNvPr id="2312" name="Line 2059"/>
                            <wps:cNvCnPr>
                              <a:cxnSpLocks noChangeShapeType="1"/>
                            </wps:cNvCnPr>
                            <wps:spPr bwMode="auto">
                              <a:xfrm>
                                <a:off x="5454" y="5709"/>
                                <a:ext cx="883" cy="15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3" name="Line 2060"/>
                            <wps:cNvCnPr>
                              <a:cxnSpLocks noChangeShapeType="1"/>
                            </wps:cNvCnPr>
                            <wps:spPr bwMode="auto">
                              <a:xfrm flipH="1">
                                <a:off x="4456"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4" name="Line 2061"/>
                            <wps:cNvCnPr>
                              <a:cxnSpLocks noChangeShapeType="1"/>
                            </wps:cNvCnPr>
                            <wps:spPr bwMode="auto">
                              <a:xfrm flipH="1">
                                <a:off x="5712" y="5706"/>
                                <a:ext cx="886"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5" name="Line 2062"/>
                            <wps:cNvCnPr>
                              <a:cxnSpLocks noChangeShapeType="1"/>
                            </wps:cNvCnPr>
                            <wps:spPr bwMode="auto">
                              <a:xfrm>
                                <a:off x="6705" y="5706"/>
                                <a:ext cx="884" cy="153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6" name="Line 2063"/>
                            <wps:cNvCnPr>
                              <a:cxnSpLocks noChangeShapeType="1"/>
                            </wps:cNvCnPr>
                            <wps:spPr bwMode="auto">
                              <a:xfrm flipH="1">
                                <a:off x="5083"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7" name="Line 2064"/>
                            <wps:cNvCnPr>
                              <a:cxnSpLocks noChangeShapeType="1"/>
                            </wps:cNvCnPr>
                            <wps:spPr bwMode="auto">
                              <a:xfrm>
                                <a:off x="607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8" name="Line 2065"/>
                            <wps:cNvCnPr>
                              <a:cxnSpLocks noChangeShapeType="1"/>
                            </wps:cNvCnPr>
                            <wps:spPr bwMode="auto">
                              <a:xfrm flipH="1">
                                <a:off x="633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19" name="Line 2066"/>
                            <wps:cNvCnPr>
                              <a:cxnSpLocks noChangeShapeType="1"/>
                            </wps:cNvCnPr>
                            <wps:spPr bwMode="auto">
                              <a:xfrm>
                                <a:off x="7332" y="5706"/>
                                <a:ext cx="650" cy="112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20" name="Line 2067"/>
                            <wps:cNvCnPr>
                              <a:cxnSpLocks noChangeShapeType="1"/>
                            </wps:cNvCnPr>
                            <wps:spPr bwMode="auto">
                              <a:xfrm flipH="1">
                                <a:off x="6965"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21" name="Line 2068"/>
                            <wps:cNvCnPr>
                              <a:cxnSpLocks noChangeShapeType="1"/>
                            </wps:cNvCnPr>
                            <wps:spPr bwMode="auto">
                              <a:xfrm>
                                <a:off x="7959" y="5706"/>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22" name="Line 2069"/>
                            <wps:cNvCnPr>
                              <a:cxnSpLocks noChangeShapeType="1"/>
                            </wps:cNvCnPr>
                            <wps:spPr bwMode="auto">
                              <a:xfrm flipH="1">
                                <a:off x="7591" y="6562"/>
                                <a:ext cx="393" cy="6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323" name="Group 2070"/>
                          <wpg:cNvGrpSpPr>
                            <a:grpSpLocks noChangeAspect="1"/>
                          </wpg:cNvGrpSpPr>
                          <wpg:grpSpPr bwMode="auto">
                            <a:xfrm>
                              <a:off x="2181" y="5615"/>
                              <a:ext cx="2786" cy="271"/>
                              <a:chOff x="2181" y="5435"/>
                              <a:chExt cx="2786" cy="271"/>
                            </a:xfrm>
                          </wpg:grpSpPr>
                          <wps:wsp>
                            <wps:cNvPr id="2324" name="Line 2071"/>
                            <wps:cNvCnPr>
                              <a:cxnSpLocks noChangeShapeType="1"/>
                            </wps:cNvCnPr>
                            <wps:spPr bwMode="auto">
                              <a:xfrm>
                                <a:off x="2181" y="543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5" name="Line 2072"/>
                            <wps:cNvCnPr>
                              <a:cxnSpLocks noChangeShapeType="1"/>
                            </wps:cNvCnPr>
                            <wps:spPr bwMode="auto">
                              <a:xfrm>
                                <a:off x="4967" y="5435"/>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6" name="Line 2073"/>
                            <wps:cNvCnPr>
                              <a:cxnSpLocks noChangeShapeType="1"/>
                            </wps:cNvCnPr>
                            <wps:spPr bwMode="auto">
                              <a:xfrm flipH="1">
                                <a:off x="2181" y="560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7" name="Line 2074"/>
                            <wps:cNvCnPr>
                              <a:cxnSpLocks noChangeShapeType="1"/>
                            </wps:cNvCnPr>
                            <wps:spPr bwMode="auto">
                              <a:xfrm>
                                <a:off x="4770"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8" name="Line 2075"/>
                            <wps:cNvCnPr>
                              <a:cxnSpLocks noChangeShapeType="1"/>
                            </wps:cNvCnPr>
                            <wps:spPr bwMode="auto">
                              <a:xfrm>
                                <a:off x="471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9" name="Line 2076"/>
                            <wps:cNvCnPr>
                              <a:cxnSpLocks noChangeShapeType="1"/>
                            </wps:cNvCnPr>
                            <wps:spPr bwMode="auto">
                              <a:xfrm flipV="1">
                                <a:off x="4824"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0" name="Line 2077"/>
                            <wps:cNvCnPr>
                              <a:cxnSpLocks noChangeShapeType="1"/>
                            </wps:cNvCnPr>
                            <wps:spPr bwMode="auto">
                              <a:xfrm flipV="1">
                                <a:off x="47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1" name="Line 2078"/>
                            <wps:cNvCnPr>
                              <a:cxnSpLocks noChangeShapeType="1"/>
                            </wps:cNvCnPr>
                            <wps:spPr bwMode="auto">
                              <a:xfrm>
                                <a:off x="3516"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2" name="Line 2079"/>
                            <wps:cNvCnPr>
                              <a:cxnSpLocks noChangeShapeType="1"/>
                            </wps:cNvCnPr>
                            <wps:spPr bwMode="auto">
                              <a:xfrm>
                                <a:off x="3465"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3" name="Line 2080"/>
                            <wps:cNvCnPr>
                              <a:cxnSpLocks noChangeShapeType="1"/>
                            </wps:cNvCnPr>
                            <wps:spPr bwMode="auto">
                              <a:xfrm flipV="1">
                                <a:off x="3570"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4" name="Line 2081"/>
                            <wps:cNvCnPr>
                              <a:cxnSpLocks noChangeShapeType="1"/>
                            </wps:cNvCnPr>
                            <wps:spPr bwMode="auto">
                              <a:xfrm flipV="1">
                                <a:off x="3462"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5" name="Line 2082"/>
                            <wps:cNvCnPr>
                              <a:cxnSpLocks noChangeShapeType="1"/>
                            </wps:cNvCnPr>
                            <wps:spPr bwMode="auto">
                              <a:xfrm>
                                <a:off x="4143"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6" name="Line 2083"/>
                            <wps:cNvCnPr>
                              <a:cxnSpLocks noChangeShapeType="1"/>
                            </wps:cNvCnPr>
                            <wps:spPr bwMode="auto">
                              <a:xfrm>
                                <a:off x="409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9" name="Line 2084"/>
                            <wps:cNvCnPr>
                              <a:cxnSpLocks noChangeShapeType="1"/>
                            </wps:cNvCnPr>
                            <wps:spPr bwMode="auto">
                              <a:xfrm flipV="1">
                                <a:off x="4197"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0" name="Line 2085"/>
                            <wps:cNvCnPr>
                              <a:cxnSpLocks noChangeShapeType="1"/>
                            </wps:cNvCnPr>
                            <wps:spPr bwMode="auto">
                              <a:xfrm flipV="1">
                                <a:off x="4089"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1" name="Line 2086"/>
                            <wps:cNvCnPr>
                              <a:cxnSpLocks noChangeShapeType="1"/>
                            </wps:cNvCnPr>
                            <wps:spPr bwMode="auto">
                              <a:xfrm>
                                <a:off x="288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2" name="Line 2087"/>
                            <wps:cNvCnPr>
                              <a:cxnSpLocks noChangeShapeType="1"/>
                            </wps:cNvCnPr>
                            <wps:spPr bwMode="auto">
                              <a:xfrm>
                                <a:off x="2838"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3" name="Line 2088"/>
                            <wps:cNvCnPr>
                              <a:cxnSpLocks noChangeShapeType="1"/>
                            </wps:cNvCnPr>
                            <wps:spPr bwMode="auto">
                              <a:xfrm flipV="1">
                                <a:off x="2943"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4" name="Line 2089"/>
                            <wps:cNvCnPr>
                              <a:cxnSpLocks noChangeShapeType="1"/>
                            </wps:cNvCnPr>
                            <wps:spPr bwMode="auto">
                              <a:xfrm flipV="1">
                                <a:off x="2835"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5" name="Line 2090"/>
                            <wps:cNvCnPr>
                              <a:cxnSpLocks noChangeShapeType="1"/>
                            </wps:cNvCnPr>
                            <wps:spPr bwMode="auto">
                              <a:xfrm>
                                <a:off x="226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6" name="Line 2091"/>
                            <wps:cNvCnPr>
                              <a:cxnSpLocks noChangeShapeType="1"/>
                            </wps:cNvCnPr>
                            <wps:spPr bwMode="auto">
                              <a:xfrm>
                                <a:off x="2211"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7" name="Line 2092"/>
                            <wps:cNvCnPr>
                              <a:cxnSpLocks noChangeShapeType="1"/>
                            </wps:cNvCnPr>
                            <wps:spPr bwMode="auto">
                              <a:xfrm flipV="1">
                                <a:off x="23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48" name="Line 2093"/>
                            <wps:cNvCnPr>
                              <a:cxnSpLocks noChangeShapeType="1"/>
                            </wps:cNvCnPr>
                            <wps:spPr bwMode="auto">
                              <a:xfrm flipV="1">
                                <a:off x="2208"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349" name="Group 2094"/>
                          <wpg:cNvGrpSpPr>
                            <a:grpSpLocks noChangeAspect="1"/>
                          </wpg:cNvGrpSpPr>
                          <wpg:grpSpPr bwMode="auto">
                            <a:xfrm>
                              <a:off x="2179" y="5886"/>
                              <a:ext cx="3531" cy="1537"/>
                              <a:chOff x="2179" y="5706"/>
                              <a:chExt cx="3531" cy="1537"/>
                            </a:xfrm>
                          </wpg:grpSpPr>
                          <wps:wsp>
                            <wps:cNvPr id="2350" name="Line 2095"/>
                            <wps:cNvCnPr>
                              <a:cxnSpLocks noChangeShapeType="1"/>
                            </wps:cNvCnPr>
                            <wps:spPr bwMode="auto">
                              <a:xfrm>
                                <a:off x="4824" y="5706"/>
                                <a:ext cx="886"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1" name="Line 2096"/>
                            <wps:cNvCnPr>
                              <a:cxnSpLocks noChangeShapeType="1"/>
                            </wps:cNvCnPr>
                            <wps:spPr bwMode="auto">
                              <a:xfrm flipH="1">
                                <a:off x="3830" y="5706"/>
                                <a:ext cx="887"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2" name="Line 2097"/>
                            <wps:cNvCnPr>
                              <a:cxnSpLocks noChangeShapeType="1"/>
                            </wps:cNvCnPr>
                            <wps:spPr bwMode="auto">
                              <a:xfrm>
                                <a:off x="3570"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3" name="Line 2098"/>
                            <wps:cNvCnPr>
                              <a:cxnSpLocks noChangeShapeType="1"/>
                            </wps:cNvCnPr>
                            <wps:spPr bwMode="auto">
                              <a:xfrm flipH="1">
                                <a:off x="2575"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4" name="Line 2099"/>
                            <wps:cNvCnPr>
                              <a:cxnSpLocks noChangeShapeType="1"/>
                            </wps:cNvCnPr>
                            <wps:spPr bwMode="auto">
                              <a:xfrm>
                                <a:off x="4197" y="5706"/>
                                <a:ext cx="885"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5" name="Line 2100"/>
                            <wps:cNvCnPr>
                              <a:cxnSpLocks noChangeShapeType="1"/>
                            </wps:cNvCnPr>
                            <wps:spPr bwMode="auto">
                              <a:xfrm flipH="1">
                                <a:off x="3203" y="5706"/>
                                <a:ext cx="887"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6" name="Line 2101"/>
                            <wps:cNvCnPr>
                              <a:cxnSpLocks noChangeShapeType="1"/>
                            </wps:cNvCnPr>
                            <wps:spPr bwMode="auto">
                              <a:xfrm>
                                <a:off x="2943" y="5706"/>
                                <a:ext cx="886"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7" name="Line 2102"/>
                            <wps:cNvCnPr>
                              <a:cxnSpLocks noChangeShapeType="1"/>
                            </wps:cNvCnPr>
                            <wps:spPr bwMode="auto">
                              <a:xfrm flipH="1">
                                <a:off x="2179" y="5706"/>
                                <a:ext cx="657" cy="11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8" name="Line 2103"/>
                            <wps:cNvCnPr>
                              <a:cxnSpLocks noChangeShapeType="1"/>
                            </wps:cNvCnPr>
                            <wps:spPr bwMode="auto">
                              <a:xfrm>
                                <a:off x="2316" y="5706"/>
                                <a:ext cx="884"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59" name="Line 2104"/>
                            <wps:cNvCnPr>
                              <a:cxnSpLocks noChangeShapeType="1"/>
                            </wps:cNvCnPr>
                            <wps:spPr bwMode="auto">
                              <a:xfrm flipH="1">
                                <a:off x="2181" y="5706"/>
                                <a:ext cx="28" cy="49"/>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60" name="Line 2105"/>
                            <wps:cNvCnPr>
                              <a:cxnSpLocks noChangeShapeType="1"/>
                            </wps:cNvCnPr>
                            <wps:spPr bwMode="auto">
                              <a:xfrm>
                                <a:off x="2181" y="6556"/>
                                <a:ext cx="395" cy="68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361" name="Line 2106"/>
                          <wps:cNvCnPr>
                            <a:cxnSpLocks noChangeShapeType="1"/>
                          </wps:cNvCnPr>
                          <wps:spPr bwMode="auto">
                            <a:xfrm>
                              <a:off x="8070" y="7437"/>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62" name="Line 2107"/>
                          <wps:cNvCnPr>
                            <a:cxnSpLocks noChangeShapeType="1"/>
                          </wps:cNvCnPr>
                          <wps:spPr bwMode="auto">
                            <a:xfrm flipV="1">
                              <a:off x="8193" y="5784"/>
                              <a:ext cx="0" cy="1653"/>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363" name="Line 2108"/>
                          <wps:cNvCnPr>
                            <a:cxnSpLocks noChangeShapeType="1"/>
                          </wps:cNvCnPr>
                          <wps:spPr bwMode="auto">
                            <a:xfrm>
                              <a:off x="8070" y="5784"/>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364" name="Group 2109"/>
                          <wpg:cNvGrpSpPr>
                            <a:grpSpLocks noChangeAspect="1"/>
                          </wpg:cNvGrpSpPr>
                          <wpg:grpSpPr bwMode="auto">
                            <a:xfrm>
                              <a:off x="2181" y="7380"/>
                              <a:ext cx="5800" cy="184"/>
                              <a:chOff x="2181" y="8115"/>
                              <a:chExt cx="5800" cy="184"/>
                            </a:xfrm>
                          </wpg:grpSpPr>
                          <wps:wsp>
                            <wps:cNvPr id="2365" name="Rectangle 2110" descr="Diagonal hacia arriba clara"/>
                            <wps:cNvSpPr>
                              <a:spLocks noChangeAspect="1" noChangeArrowheads="1"/>
                            </wps:cNvSpPr>
                            <wps:spPr bwMode="auto">
                              <a:xfrm>
                                <a:off x="2181" y="8181"/>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Line 2111"/>
                            <wps:cNvCnPr>
                              <a:cxnSpLocks noChangeShapeType="1"/>
                            </wps:cNvCnPr>
                            <wps:spPr bwMode="auto">
                              <a:xfrm>
                                <a:off x="2181" y="8115"/>
                                <a:ext cx="226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67" name="Line 2112"/>
                            <wps:cNvCnPr>
                              <a:cxnSpLocks noChangeShapeType="1"/>
                            </wps:cNvCnPr>
                            <wps:spPr bwMode="auto">
                              <a:xfrm>
                                <a:off x="2181" y="8133"/>
                                <a:ext cx="289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16" name="Line 2113"/>
                            <wps:cNvCnPr>
                              <a:cxnSpLocks noChangeShapeType="1"/>
                            </wps:cNvCnPr>
                            <wps:spPr bwMode="auto">
                              <a:xfrm>
                                <a:off x="2181" y="8151"/>
                                <a:ext cx="35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817" name="Line 2114"/>
                            <wps:cNvCnPr>
                              <a:cxnSpLocks noChangeShapeType="1"/>
                            </wps:cNvCnPr>
                            <wps:spPr bwMode="auto">
                              <a:xfrm>
                                <a:off x="2181" y="8169"/>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818" name="Text Box 2115"/>
                          <wps:cNvSpPr txBox="1">
                            <a:spLocks noChangeAspect="1" noChangeArrowheads="1"/>
                          </wps:cNvSpPr>
                          <wps:spPr bwMode="auto">
                            <a:xfrm>
                              <a:off x="8242" y="6351"/>
                              <a:ext cx="945" cy="568"/>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 xml:space="preserve">Altura de la barra de la </w:t>
                                </w:r>
                                <w:proofErr w:type="spellStart"/>
                                <w:r>
                                  <w:rPr>
                                    <w:sz w:val="16"/>
                                  </w:rPr>
                                  <w:t>petrolizadora</w:t>
                                </w:r>
                                <w:proofErr w:type="spellEnd"/>
                              </w:p>
                            </w:txbxContent>
                          </wps:txbx>
                          <wps:bodyPr rot="0" vert="horz" wrap="square" lIns="0" tIns="0" rIns="0" bIns="0" anchor="t" anchorCtr="0" upright="1">
                            <a:noAutofit/>
                          </wps:bodyPr>
                        </wps:wsp>
                        <wps:wsp>
                          <wps:cNvPr id="2819" name="Text Box 2116"/>
                          <wps:cNvSpPr txBox="1">
                            <a:spLocks noChangeAspect="1" noChangeArrowheads="1"/>
                          </wps:cNvSpPr>
                          <wps:spPr bwMode="auto">
                            <a:xfrm>
                              <a:off x="2187" y="8493"/>
                              <a:ext cx="6999" cy="24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pStyle w:val="Ttulo9"/>
                                </w:pPr>
                                <w:r>
                                  <w:t>CUBRIMIENTO TRIPLE</w:t>
                                </w:r>
                              </w:p>
                            </w:txbxContent>
                          </wps:txbx>
                          <wps:bodyPr rot="0" vert="horz" wrap="square" lIns="0" tIns="0" rIns="0" bIns="0" anchor="t" anchorCtr="0" upright="1">
                            <a:noAutofit/>
                          </wps:bodyPr>
                        </wps:wsp>
                        <wps:wsp>
                          <wps:cNvPr id="2820" name="Line 2117"/>
                          <wps:cNvCnPr>
                            <a:cxnSpLocks noChangeShapeType="1"/>
                          </wps:cNvCnPr>
                          <wps:spPr bwMode="auto">
                            <a:xfrm>
                              <a:off x="4455" y="76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21" name="Line 2118"/>
                          <wps:cNvCnPr>
                            <a:cxnSpLocks noChangeShapeType="1"/>
                          </wps:cNvCnPr>
                          <wps:spPr bwMode="auto">
                            <a:xfrm>
                              <a:off x="5709" y="76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22" name="Line 2119"/>
                          <wps:cNvCnPr>
                            <a:cxnSpLocks noChangeShapeType="1"/>
                          </wps:cNvCnPr>
                          <wps:spPr bwMode="auto">
                            <a:xfrm>
                              <a:off x="6348" y="76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823" name="Line 2120"/>
                          <wps:cNvCnPr>
                            <a:cxnSpLocks noChangeShapeType="1"/>
                          </wps:cNvCnPr>
                          <wps:spPr bwMode="auto">
                            <a:xfrm>
                              <a:off x="4455" y="8052"/>
                              <a:ext cx="1890"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24" name="Line 2121"/>
                          <wps:cNvCnPr>
                            <a:cxnSpLocks noChangeShapeType="1"/>
                          </wps:cNvCnPr>
                          <wps:spPr bwMode="auto">
                            <a:xfrm flipH="1">
                              <a:off x="4458" y="7731"/>
                              <a:ext cx="125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2825" name="Text Box 2122"/>
                          <wps:cNvSpPr txBox="1">
                            <a:spLocks noChangeAspect="1" noChangeArrowheads="1"/>
                          </wps:cNvSpPr>
                          <wps:spPr bwMode="auto">
                            <a:xfrm>
                              <a:off x="4554" y="8109"/>
                              <a:ext cx="1689" cy="195"/>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6"/>
                                  </w:rPr>
                                </w:pPr>
                                <w:r>
                                  <w:rPr>
                                    <w:sz w:val="16"/>
                                  </w:rPr>
                                  <w:t>b = Base de abanico</w:t>
                                </w:r>
                              </w:p>
                            </w:txbxContent>
                          </wps:txbx>
                          <wps:bodyPr rot="0" vert="horz" wrap="square" lIns="0" tIns="0" rIns="0" bIns="0" anchor="t" anchorCtr="0" upright="1">
                            <a:noAutofit/>
                          </wps:bodyPr>
                        </wps:wsp>
                        <wps:wsp>
                          <wps:cNvPr id="2826" name="Text Box 2123"/>
                          <wps:cNvSpPr txBox="1">
                            <a:spLocks noChangeAspect="1" noChangeArrowheads="1"/>
                          </wps:cNvSpPr>
                          <wps:spPr bwMode="auto">
                            <a:xfrm>
                              <a:off x="4554" y="7779"/>
                              <a:ext cx="1059" cy="171"/>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6"/>
                                  </w:rPr>
                                </w:pPr>
                                <w:r>
                                  <w:rPr>
                                    <w:sz w:val="16"/>
                                  </w:rPr>
                                  <w:t>2/3 b</w:t>
                                </w:r>
                              </w:p>
                            </w:txbxContent>
                          </wps:txbx>
                          <wps:bodyPr rot="0" vert="horz" wrap="square" lIns="0" tIns="0" rIns="0" bIns="0" anchor="t" anchorCtr="0" upright="1">
                            <a:noAutofit/>
                          </wps:bodyPr>
                        </wps:wsp>
                        <wps:wsp>
                          <wps:cNvPr id="2827" name="Text Box 2124"/>
                          <wps:cNvSpPr txBox="1">
                            <a:spLocks noChangeAspect="1" noChangeArrowheads="1"/>
                          </wps:cNvSpPr>
                          <wps:spPr bwMode="auto">
                            <a:xfrm>
                              <a:off x="2187" y="5160"/>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previo</w:t>
                                </w:r>
                              </w:p>
                            </w:txbxContent>
                          </wps:txbx>
                          <wps:bodyPr rot="0" vert="horz" wrap="square" lIns="0" tIns="0" rIns="0" bIns="0" anchor="t" anchorCtr="0" upright="1">
                            <a:noAutofit/>
                          </wps:bodyPr>
                        </wps:wsp>
                        <wps:wsp>
                          <wps:cNvPr id="2828" name="Text Box 2125"/>
                          <wps:cNvSpPr txBox="1">
                            <a:spLocks noChangeAspect="1" noChangeArrowheads="1"/>
                          </wps:cNvSpPr>
                          <wps:spPr bwMode="auto">
                            <a:xfrm>
                              <a:off x="5206" y="5160"/>
                              <a:ext cx="2763" cy="243"/>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E7546" w:rsidRDefault="00FE7546" w:rsidP="00FE7546">
                                <w:pPr>
                                  <w:jc w:val="center"/>
                                  <w:rPr>
                                    <w:sz w:val="18"/>
                                  </w:rPr>
                                </w:pPr>
                                <w:r>
                                  <w:rPr>
                                    <w:sz w:val="18"/>
                                  </w:rPr>
                                  <w:t>Riego actual</w:t>
                                </w:r>
                              </w:p>
                            </w:txbxContent>
                          </wps:txbx>
                          <wps:bodyPr rot="0" vert="horz" wrap="square" lIns="0" tIns="0" rIns="0" bIns="0" anchor="t" anchorCtr="0" upright="1">
                            <a:noAutofit/>
                          </wps:bodyPr>
                        </wps:wsp>
                        <wps:wsp>
                          <wps:cNvPr id="2829" name="Text Box 2126"/>
                          <wps:cNvSpPr txBox="1">
                            <a:spLocks noChangeAspect="1" noChangeArrowheads="1"/>
                          </wps:cNvSpPr>
                          <wps:spPr bwMode="auto">
                            <a:xfrm>
                              <a:off x="5202" y="5610"/>
                              <a:ext cx="2772" cy="180"/>
                            </a:xfrm>
                            <a:prstGeom prst="rect">
                              <a:avLst/>
                            </a:prstGeom>
                            <a:noFill/>
                            <a:ln>
                              <a:noFill/>
                            </a:ln>
                            <a:extLst>
                              <a:ext uri="{909E8E84-426E-40DD-AFC4-6F175D3DCCD1}">
                                <a14:hiddenFill xmlns:a14="http://schemas.microsoft.com/office/drawing/2010/main">
                                  <a:solidFill>
                                    <a:srgbClr val="FFFFFF">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E7546" w:rsidRDefault="00FE7546" w:rsidP="00FE754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group w14:anchorId="368E4593" id="Group 1926" o:spid="_x0000_s1227" style="position:absolute;left:0;text-align:left;margin-left:0;margin-top:0;width:340.15pt;height:342.9pt;z-index:251659264"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YXL0SgAAKlZAgAOAAAAZHJzL2Uyb0RvYy54bWzsfVtv40iS9fsHfP+B0OMCbvNO0RjPotsu&#10;9w7Qs9PY8ew7LcmWMLKoIVVl1wzmv++JvJCZvMhWlZW2y1ENtGQpSZHJyIgTcSIi//Cfj/dr78ui&#10;qlfl5nwS/ORPvMVmVs5Xm7vzyd+ur06mE6/eFZt5sS43i/PJ10U9+c8//v//94eH7dkiLJfler6o&#10;PJxkU589bM8ny91ue3Z6Ws+Wi/ui/qncLjb48ras7osd/qzuTudV8YCz369PQ99PTx/Kar6tytmi&#10;rvHppfxy8kdx/tvbxWz3l9vberHz1ucTXNtO/L8S/7+h/5/+8Q/F2V1VbJermbqM4huu4r5YbfCj&#10;zakui13hfa5WvVPdr2ZVWZe3u59m5f1peXu7mi3EPeBuAr9zN79W5eetuJe7s4e7bTNNmNrOPH3z&#10;aWf//eX3ylvN8ewm3qa4xyMSv+oFeZjS7Dxs784w6Ndq+9ft75W8Rbz9rZz9vfY25cWy2Nwtfq63&#10;mGk6B4447R5Cf9/J472bhz+Xc/xI8XlXigl7vK3u6ayYCu9RPJevzXNZPO68GT6MoyDP/WTizfBd&#10;HCXxNFJPbrbE46XjgiSPJh6+DiI/k091tvykjs98P5cHZ34q7uq0OJM/LC5WXZy8WfFHc99qcnDu&#10;zuSIH+neKT3/I07OwE3qKWpvMQrj7uSEQYZlSJMTT5PxydFHHjo5cW9ypq8gOXGWQoRxk2EIURHr&#10;Wk9OFIahfP6BHzTSoSRn4LhWcvpHjk4O9FfdLtH6+5boX5fFdiFWfk2rT0khVoCUwqtqsSCdSKs0&#10;l3MtxuklWj+xPo3BD9v6rMbKfnJlGvMUiHVenOn5DcJMLU7Mr9QBen0VZ7PP9e7XRSkWefHlt3on&#10;Ve4c74Q2mat7uoZ6vr1fQ/v+x6mXTEPvwRPnVcP1KDzjZpTvLT39i1h6zZnwsJsxae6PnAlruhk1&#10;diaIdjOGrmbkVLj7dhimYOS6UmPY2FVlxhi6t5FTYT03vzg+WdB6zaixWwzMefe91Mc/L02SSChK&#10;c1rxaM3T7RtpPoH957Sfwr5zms+id04syzstUsVSS9nscaPEDO88WKrzyTXul+RuW9ZkN0jqoDOu&#10;tdRiHH1rDA+s4bgxGh7RosNv9oeH1nBcMw0X+mhweGQNh4DQcKGiBofH1nCp1K+FBtDD5au66wpW&#10;uYt8qokH5HMjNeS22NFkiQnBW+8BNkIs5iXe0Fqmb+7LL4vrUozZ0ZxB3sR1CjOD32u/X2/McVh6&#10;1jj9rX7dirPJ38Nt65WMM+oR+lWOlGd7clj38vRJZuuyXsjHRrctnl9z/zRthqKqy/VqfrVar+mu&#10;6+ru5mJdeV8KgMgLn/5Tj98athaSsynpMPkz8hNoSTXFpC8FKPxXHsBK/xLmJ1fpNDuJr+LkJM/8&#10;6Ykf5L/kqR/n8eXVv2nyg/hsuZrPF5vfVpuFBqhB/DzroqCyhJYCotIDzpMwEc/VunrrJkkH+IM3&#10;CUS6mePuirPloph/Uu93xWot35/aVywmGbetX8VEAHNJm0Moqz67KedfYX+qEgASjxjOBN4sy+qf&#10;E+8BwPx8Uv/jc1EtJt76TxuY1TyIAXC8nfgjTrIQf1TmNzfmN8VmhlOdT3YTLH96e7GT6P/ztlrd&#10;LfFLUsY35c9ApLcrsk7i+uRVqT9g2eW1Ht3EQwP0TLwEuzRVgALHNPFJNJUqJQzZxAshbzEFm3ha&#10;9O18BGziJYBgEw/brW2FtrX6lU08m3g28cp0Ky8eHl7fxAv/w4GJT/0Algwrlk28ChK1Jo1NPJt4&#10;FSNgLx5gTxpv9uKFX89ePHvxAxTdcKAeXnTfxIeOAvVZmCLuO2jiswDeCpFoge8LjgZhL03AmeGv&#10;A+P0dNqOu2yHiilML3/QdCFNDzLNI8TWB05kx4eHT4SbasLcOMXwiUzrHocirN6/JDNCP3omO0Tv&#10;T0fOZYboKdo/cHNmfJ5maORMVoheRvsHTtYJzw9PlXu33XzihD2bJ9WL4VsjzSexf6T5OHojIeDP&#10;5QVsmy+DzXt4ATtyLyPie3gBO3L/ZNBARmg1SfEkL5A+yQtYnEZmDSfxgk64ljE/ioQTCSJfv4NI&#10;IBH1BI+AdUbIsuUJJLLoBurb7+3wAXTDM3gE8XO4jVjoWVy9Pol+lT+qh2mFNDpQTsqTw7o3oX+N&#10;2YYN4vfMNrxptgH2p49TBLfpIhSRYqlKnNJN2JCcoAQqjVZ6AaAizvskUtHcRxsZsJHKGHXfhyr9&#10;M5lQha6GEwp0ykfPdFtwwHwC+0faT4ETCsiyc0KBSkzQ1lliAW3iGxWjv9avwzhFf8smnk389yQU&#10;tLmnezJPCZxLG63zciPhbDtOPY2zTK6WPm8QhQF0LhnrPFdxgCYtd+AwM7mycyCw+HBWroPcSugA&#10;Nc8i0ybII8EPKBx0sZG5z/CMurnPIgJ0/XWLpGaZRGYdQn88K70yiRNcASaxP8FJBtRgzG8zTQjR&#10;VjK50qM355M1koSEq6UDOBiqh5AH1iQnkXekkr2Q50NfHScZCD9DJx8Mnvr5p+mnaXwSh+mnk9i/&#10;vDz5+eoiPkmvgiy5jC4vLi4DOwWKEqu+PwXKmgcjXUlme2HCnpWupNOE3GUGUeRGKgItoCo/X6QF&#10;HUlAvdv1avtfOklK5egPLGrMmcjUZ1GV2XofXFRhD2xRVdUSzkU19UMZamOtylp1qKSCYpS2qKra&#10;lWOKKpkgpUvTjOqa2Oyz2b8bphKJMrEF1Cz4cWn2kygH1cKiyqI6JqpN8rpCqLIQ0fKHBLl0JBcq&#10;9VWZIxt7NvaDxr5JvdQCaqZdutSlacrePnv7omXBiNlvUoi0qJrpQ0cSVQOXZlGkyTlNYrGPz+Go&#10;thY9aLhjLaAmb3wkAR0MR2Uhm33WpXt0KVWIWi5UrBgURz5+lidjCZkUnaLIfpO0pJMcdNSeA/v1&#10;T4PNbfq1ze81sB92mafYAfM0rElFkx2II3roCG3etvjI4NuJfBzAAuI+NFPX8kssqa8pqc/ikqkL&#10;jlSEmkuOX6PHUxhMJdUZ5DJC0IoZTLkStDATvhniBbrF08BhLZfcO7CR0HZmiMKlYMTRi/jDLv8R&#10;O+A/DPA+MFMavLfzpEt2X8ziQHl8O5VM9u6yqJeyyUb9tb4sd7Km4OmOE0wyy2Z5g3aS+uMN9ZYb&#10;djsJj9hQyS0dEuepjDH3VQNAnDBAyEN5YQPEgisKm5oehk2WyDvKjkBLm47gvhZN0ihf9FARojpk&#10;3ViGOcMHaVeKGlGNAdBw05Zh2FOoOmf8yb68HgA20r4styy3fbnt0irgNtzKLQUjh4lpllvOqNyM&#10;8NVhl2NJHHAsIvDyv92MyqlOUwvQqRhrp8UMGvb6Lx53Ydj7A8DeLguTuGJheiKcBYAvpIRZhDmv&#10;/YCQA7pbdlCvW3YmSrTg9ppeUo4Go16uxxhsxh5BOKxQWeKAtjGCvFGcjmYOs9wy6h1DvZTXY8ut&#10;qzqiLmSIEl1TyJCBIcMhkKHLryUO+LVBxw1KWKXJsQizCB8iwl2iLXFMtAUxFhHHzHKuQj6IIEZV&#10;fAc9OODZDNQb+/loXjKjXka9o6i3y62lDri1QcgQB7qMjiEDQ4ZDIEOXZsN+d0en2YZF2J8qwo1F&#10;mEX4EBHuMm7wno4uwgZ6CKdacDnWy713np8WGXVpttQBzWbJbYSVw94ae2uHpfPSRnlWrDd1wK0N&#10;QoYw1/EGhgwMGQ6ADHGXZgPrdXTIMCzCUwp+cIbDv1gLH6iFu4yb3IPeWV5vGGqSglEvo97no16y&#10;2DZ6cECzmaiXxJVRL+vb0wP1bZdbSx1wa8OQIdK5ZYx6GfUegnq7NBu29Hol1Bti9x5GvZMfSQu3&#10;JfF7Gs+jNYCy/rpZgKy8ddx4HuWUCGIMhr7QeB6iSQm6/cbzA4e1zQJ6B75mswD0BrBRlmx84Mw7&#10;iJvak7538FYbz3O3ALWtgKwOvSnnX3+vYB+wsEV7C/nx0ftcxF06J3NA5wig1WtJvyediYWYu4Pt&#10;6Q4Wd7kd2frImf5ts6BZ/3Iy3kHJeOgP0IEOruidrv7dR6yz/mX9u0f/UpGdFWXMHBA8RpSxzcdj&#10;/cv69zD92yV20CXRTZSmq3/3FbGy/mX9u0//dlmezDHL02SGsP5l/XuY/u0SPWgE/jr6dx/FzvqX&#10;9e8+/dulejIHVI+Bf8OGo2T9y/r3MP3bUERqDwhQNa+kf4PpWFlgCH6FOCLZ6rphel67cTlTGG+C&#10;wkDnADv6gNbkRxdhU/tqejPyZTlX2/ltCmBOghvI7SpYct/NftDP4tdR8K8kT/PrUGFC9O7OsM3O&#10;r9X2r1u56fgdvf2tnP299jblxbLY3C1+rreLGTb8FsIqfs48hCh6cRAay948/LmcY2/y4vOuFBt9&#10;637vagPSJERnQeLX0XFbnK0VQPSKVyXVoaT+jWb8A4e1/HrvwEZ225lx1oyf9l6x4otYVy5X+MBM&#10;Gc341QS/rb663HKf9ohwRKKjEL0jnw5IHMMCNfLZb9zYrmOWz8f79aY+K4L4fLLc7bZnp6f1bM+2&#10;Cz/O9kSAJR35dMDPDGbTNpLaN1VYQwIqyUzfxty8AMj/ri65rEhdKtIuG4OthJwa+j37Y7OZX2yu&#10;Vuu193HVaJdmmbqlWRK0qhvJo32bbW5ZdzrUnWE6bdxRHctzxaV024ImMQkkPNI+INVm/o01w2dR&#10;dSuqPY/eAWMyjEij99bVgEXVqajmXeceHxwdkw5myKepr7Rqn+ZjdPrR0WmY5hACK0yKD15LUrEP&#10;z3DFFyPVOUsqNYC1JdVp1dEgEEiTHPiZMSvvFTK4VwjUa9f9xwcO1euw0Ga+Cgm8l+4EjF7dotdu&#10;fmXugJoaRK9JTlmUpF8ZvUaXFxfvJhVCFSSruC/+eh59dljDF6jXbhIlPnCoXg06NfVpK2qW1CBL&#10;eKvc/la5ad7NmcQHDiV1EAhAu3LElfdOGNs7Aeq1myWJD15baFMfifLscqXsco25XF1GCy66Q6E1&#10;MEEW0lbTjAkYExTbxRAm6BJauStCq1tHnIVaqbKfxX6WzIBFZjnyyFdzON+Zb/NZoY8PHOrUQfQK&#10;7ao8Lg5jscvVV68ZEZ8GYQChdUptDQttFCEizIQBo9dh9JpRVY4ttE5ZLhO9TrGzOaNXltQxSbWp&#10;LahXp9SWKam5JrQYvTJ6HUCvNp8FSXXKZw0DganOdmH0yuh1CL3a1BaE1im1NSy0OVUtMnp9f5ig&#10;LcAm9ajKxOVby89vWCpZnA6pUzSV0+L0MEBHJ5KziNokINDQFqcnU4pFyKI/cWlGcfrAYW1xeu/A&#10;plqwnRtnxemIqDTUyv+goh+1/euFh9nGp/NFPavOJ5er4q7cFGtvWcxWhVdU1eqm8GbroiqM0Ivu&#10;FVCPNgpoewdUVfmwXBRzcPHCEcZ919RyQJ6D/qjReeDJzgHtLFN4e+zhoEU/vmrmuFeRWeGuofWK&#10;s+LLb/VODqXeKL8uynv6eFvsdqJyjD48n6x3f9vSjIhDbu8u1hUNqqu7G7z1vhTr8wliUioshV9t&#10;htwMjr0S/9QVqiE4Sv8onXu9of9vSroIeXnyExTx44LpOyrn/1ytzrFHRBDG/i9hfnKVTrOT+CpO&#10;TvLMn574Qf4LVGacx5dX/6ZLD+Kz5WqOZE5RbPPdRXHeA/ZASBAGo8upy/VqTlcr/hidGWvY/Wq3&#10;qLz16v58gnWlpq84Iyn5tJmLZ7srVmv5/tS+fPF0MQf6VcyKkCkSI4nCZId6ryrxCLFsvywqvFmW&#10;1T8n3kNVbM8n9T8+F9Vi4q3/tIFY5uh5gmE78UecZCH+qMxvbsxvis0Mpzqf7CaefHuxw1845PO2&#10;Wt0t8UuBmJhN+TOaYNyuhJSRmMurct42H4vepqaw3h1QUyQOqulHu3R7ejVMaItk0qsvXvMvwsff&#10;KqGc+ucy9S/zbUoKEuqAkhqWUEnbtpYfu7dgbbOEfuhy6jAjIbACpPgAhkphmYuN7J00e9x0eyf9&#10;leJY11+3aIpkwR95yLfAH2zyJkyk7uuTZJTlxRL6ViW0Bfp7nSDafVJKmHaC8IkQMadO0NRH961h&#10;ZzsIAjgKwgkKpPgbXtDAca0X1D+ygejt7Gj0dvSNhLCau3QHPnC5mqcBVWjsjWgEcMpwSc089VyZ&#10;9WpD2R2jrkzjQ5BTQZA9jbCDx4sBIm8ndNquWgkvEsgasPoekHqxEW+EilIo/hljcZ97HB3ulHpQ&#10;p1QIeJclwQdOBXxci0QgbI5irV5Wvk35leuQ5XNxX9Q/3a9mVVmXt7ufZuX9KVy81Wxx4Ja5kM8u&#10;N4IPXkU+Ae+Fq2EAfpbPD1/1mwUNDXJNMPuX8hFhUnzYyiiFL73dI77RAR+HwVBsoqmK1qNELJxW&#10;fPMYl04YLXmqO91TsVALQBBuaD54s8baijJaYVoVehV4ab1dFjJ4myBUKh4q7kgNF5DLOI8RfpRR&#10;TgwV4Uc55RyJ3RuJ3T3ePIpkzla/HxichTMiA7N4I4OyeCMDsnjzgsHY1hGRbr0LN6ThvUwtY1Zo&#10;vaqWwa7G8PegSuJ4KlZJq2XSHEnjQs2Agtjvp7CamfwIaiZCOcU3e4/HJnxaNdOY6LeqZiji50K1&#10;NESv4PwAXhzU0JF1VZxPnKVSd6BnWYeuhdoW+ES2/IE51T3iNRHrKfL1dQMc7ACiAzWk9Sgl9BmI&#10;+k483S0nmUTUggq2LYq7GxEo+QzkznQsnx+wCzkCFF1GUoYJnPE9aOzwhHwmrD+/O5Ol49U2eTK2&#10;pyc9vvFEEwoPKrPuzHWgHBWLj8QHbXDi+Hxka98po1jYSs1HBuGxGue9bIT3GaxEccYMxtffq1cR&#10;8IYOVQAW+vDoAi7Sj7tVyq2oJ5G4BsMNJiV9DOadJf2jbHgSoqBYq3IjCoQPW2l/1ShQPE2BhQgp&#10;5zIrqxX/wAejLOQ/khvZjYNljgJxFMhdFKgJoX7wKFDYpAGYqsVMBXht1SLTYCLksNkgkqJGQrME&#10;aBZG+GM0TMSa5YfQLG+6oKCNLzdR1I+uWZoEDlOzmEkcr6pZGuoq6FFXYZaqBKQQ22mwatGFTD8u&#10;Q/5OqKsmAP7RVctQ7g2qzd6IP4R9IUHbwx9i1QJW0T+9L1abJ4hhVi06R8JILCrO3PlDTTXVR1ct&#10;Qwk3YeMtqqrkV0vrM7acjToJN2GWIUwkai9kbTo7RKL8+sdVLe/DIWppp7eqWuy8vtEeFGGTMKPL&#10;r/CJgBxOy6+CBLteiJw76jiB32+jrWiHqWIiCJcIz8Uov0KNtYzSJgGapYjj2vKr/pGN9mhnR5Zf&#10;jc9Pk7DRzI8CrE7nJ44p5Az0lUy7OYlIhVZsTJCkKit6tvzL7a2HFO32uEx2tKG5+4TU7hm+7B85&#10;Oj9OkrfCJvngqlosbsvqHtnn+NBGwCQb4znnGCtI6cM7bQxMVUPtTmnrC2GFErTpo99o43Kzz20f&#10;Dd1eozi7m6u+FXdzRVhf4wHe3q+L88l/nHo4offgBXReIbTtKDzLZpTvLb1A/SKdUp8JJrEZE6BV&#10;0cip4O83w8ZOhVXXjKHLGTkVbr8dhisauTDgjGaYP3IqKJxmTIBtaEdOhXXXDBu/LkhMM2rsFqmG&#10;2RiUUucNL02SSBUUt/NKtajPHGk+Apxtzzntp7BvpPkseueExDUyVSwhXEJuUHmt5AzvkBZ+dz65&#10;xv3SGtmWNWkAEjvojWsdTsY4+tYYLvt26OG4MRquQ0T94aF1dqm1r/Wi6A+PrOHShbzWNZ794bE1&#10;HEJAFyNUACZADJev6q4pCu5ROxqky4v/oydJhUT588mNXFhoMkOTJSYEb6lcU6w6b4k3tLTom/vy&#10;y+K6FGN2NGe0LOmHtfvSfr/emONo7VkD9df6dStOJ38Q59NrGbegR+hXOVI+K1oVSsnor/WrHNa9&#10;Pv3tbF3WC6md6L6FmmomgObNUFWWS2bVjFz49J+6AGvYh+jS83QPlCZfilI0xCSLyhhMMF6FsAkT&#10;VHNjnsFO/FkEMZdJXIadx4eQXJVoSEF0Wo7HsPOJn0ktlFA5ptCibOc1smA7T2JnIAK28xJFsJ03&#10;AYE2uPqV7fz768bHdv7I+0VmSBsdsPNmPusx7Xyax9J9gJ1XoaHGzvugwLU/r5GuLscyQfKz/Xnk&#10;CJK760cKURgWxHApY+nrqqtpx5hGJsDWliOnsj1JERroncr0IQPc5sipTDsf5yOXZXrzuLXpyLls&#10;hz5RbnjvykyHXsQGBibLdOfhBYUjF2Z59Hum3nTnx+aeeiI90+e35/+bPXkLX5gPoufzWyPNp7F/&#10;pPlAeiPhpTw3jmB7+k/GEWxPH9O6P45ge/pP4gvpqesoxZNxhPTJOIIVA8ms4SRfdPGyExk5zhQ0&#10;ka/fE3ggiVeBBxmjaQMLEkHktIsOflloEfxe+30HafjohvcMQCJ+kM6nIyj6NPpVAReKstLpEKDQ&#10;6lCP0K9yZBOgEHnauEL9tX4dvg/9LQcoNqJj2HeRXAxcjg5coLz6AYpuacKxAhRpSugEq7EPXPIE&#10;61TxEHqhfhduSaYxrDqdVgRCWkhims4xi25aTqCt4ROZRnPMBpugBdcyfCLTUsbTYAQamFZy9FSm&#10;gSSVN3KuLmIZmKZvAizD92eRD/l0DJRZeGX88ZnTPnZ/1I3smdDHnPwepDgGTLHOaT+IfcDLfB57&#10;rxME/p57h2F7LkiyYYwGDip63uc3bBjzJEiyYcyTIMmGMU+CpKmFeqS3ZJMtFkjKreHDIMk8AHMs&#10;OBVFRJHkQqtdy56MEk29AKqiVbkXVGGRWFhpDFRBhYlxGnxp0KJfFbShnyNI1ZR+6e/1qz3uxSCV&#10;+FXoBSVa+tf0q/zV7r3qbxl4MfAqqze/ZQNt19kHXt3CrWMBr0TsvDsIvCSFyxkgMnuFeGyJmXrp&#10;Kyb+4gyQe7S/J3u3B2pYQGcvIDsAlNiG90lQwhkgLSaQdrSbYdF+ry2qHMcZIHvaQ7/XfZo+cICl&#10;zYvdu2kDxTGlndZZsZL4oM3ukHn5a7XVzM4dvf2tnP29brdGq7fI2kKwUSDZ7iHNfnnP2BytKRxI&#10;0u7uICgcgD9DBhsbIsngRpMU2x4W6xzANim2dyDUrgyxtHPjcMsGFESomVb9YGSFhLOGXANzpVm0&#10;dqa6oajv7WgY5NRhQ8C8b9hm7enly3suLF+upz2WUEdCzcKi47fkaiUUe//Jlc4SSounSVOktm4q&#10;ZP4hmxpGiPdKa6V1aNPOAMbqSBI6uKVvK6uN5dGyCpAu3Mun2tevD20Py8rUWgjPz9elRGrX/Q2p&#10;/Ystqk15/PFElQyt6l+M/rBYLCIEIvcibuuwjtXdkOXzPckngt+2fIp4tDs4GsWS1UCsTpXvaAXK&#10;8omdjj+6qacNjS35lNs0HFc+h019TAJJmrQHS7Wp93USjabw2W86/Tj9L2krI1tUzcxYp6gUmxWw&#10;qJ6kV9jr4zK6vLi4DOz94z+8Vm1oOeVAQXbbYq1jiup/UZjQwKdpqjIk2f6zpEIwlGFHrHg1p1Bv&#10;3ASmtaSa5LFbSUWDePakWKfSRuhDktoN7EN0HerUQcyaJrlMAmPMykBgUGi7sX7ZqMCBeyWAwLDQ&#10;UiSAHS1Gr38d07Td8D9CSA41rYFekzyTKaaMXhm9DmGCbvQ/dkVU9fwsVKEyemWdOqpTuzwAaq0d&#10;6tRBIADtyhHXmMNYd2NCSy0U7YirA/JKiOoe9OrrBpZMEzAmGMAExCJZQisrtF25XAZ6xY5dKjrA&#10;3CuzBL3Ya4Tsu46kuiK0uug1C7VSZUllSR2Q1G7sVe7l6kqnDqJXaFflcTEQYCDQBwIRRTltIOCU&#10;2hoW2ogqNjnJhVmu4dhr5Hdjr4lTlstEr1M0e2Y+liV1TFK7sVfZ6N8VJjAlNdeEFqNXRq8D6LUb&#10;e02c8lnDQGCqs10YvTJ6HUCv1C3IRq9Oqa1hoc2xZxCj13fIcrWl2KQexzZviqilmhQ6XaaevNLm&#10;TSpDZTrtFK1ECcVUZV8ZlCmCQkMDLWPzJnVcAwTaOvX+ka9aqB5Rdy97gTsgVwzUhD1TmtwK8ctt&#10;5dp0CidVzbHe1+bFSi7QXoBL1VdzVXv0pqsrI+rEY8mo3DPuFTA+NhvrLm1dxzaddjRCs66xp1Ml&#10;9xrz6M355PBaYJbW+Gz5XqS1y6ekr8WnoBHtWC47WTStW/WmVaxb4/PJcrfbnn2ccrYo6HIqqYMa&#10;IcP+p7TB5XB8b0oNQJX9F/iLNerZR2wEElHTfNv+O6VQDGlNfMKkg30W2P4bFvoDt62Jgi53Inf3&#10;PS5aNWQ09amF2oiM4tqURmWr/3i/3tQfVKN2WZNUiMNxZVQE87o5P2lEvXNYWjkBeDOWABwFXeYk&#10;dcCcGBo1i6IxPyql5GShUYOQMeoH1qi0MYWNUZ0SJYa0pjmUOWvUC9ao4xo1bBgW1W9Bti88rv03&#10;ZDQTu38MWv1QOf2yVwm7/B8ToIZdWip1QEsNAtQsyWV5WprI0FhLUEW5IqjSZlMZjqG+pRjqM/nm&#10;sOGXNN8se493e5xjz4djtkUPA4iRMNwporKCU9bkUpjpeH2IYkmbbm4Pi2WTcaKiPz3uvNkjtdbp&#10;HNgo1HZu3LVFj0i5WyhJ3o0zuzMwV/0pfltt0YkyvCzqpfelWJ9P6q/1ZbmTEsAN088e6q1MtMOb&#10;I+8uGVGdhy27bpmSOE8RvSPM1KxzLbvaB5Vqq1niL0A8f1dHfxbdbX1Wb7V+vSnnX3+voLxdt6eO&#10;EJroiO5rESitAk7B+43YOFbAnIs6kIsadokVdOWBBDkDD3EG/TocWHmbTaxZ/74V/dulWzIHdIsR&#10;bokzCqEPhltYcjlQuNoTKOxSL5kD6mUw6z+ekvNIMvxeSlVY/b4R9Rt1uZnMFTfzv50+2FDEKn+Y&#10;hfjT9NM0PonD9NNJ7F9envx8xZp4jyaOupQNsnxcot8o0aLbVLXo8ANjCJbcfZLb5XLQ5cep5Maj&#10;hDhLLkvuPsltiCFFk09FaOq4EYdB9Buh9TCj3/PJv3I/Z+AwPw39wD99KKv5tipni7reJ8Rdzk2S&#10;1a8hxDEYdHbhWIgXQnQPEuIu+TZ1TL4Feq8tRr/stx0kuV3uDRVELtFv7OdjycuMfhn97gMO3dgv&#10;6jGPLrmD6DcO9PbGHDZj9HsQ+u3tLDt1QL0NC7E/VSQcCzEL8WFC3I39yn5Ex3XhDP44nGrRZfTL&#10;6PcQ9NvbLXnqgHqzJHe0vJTRL6PfPeiX/H0r3Rf9nV4H/Ya5jj0wcGDgcBhw6MV+HVBvg+g3nKI4&#10;hWO/HPs9PPaLzWptTZw7YOFMDBFq2oLRL6Pfg9BvN/aLUtKjYwhLcqmVLuf9MmlMVPFBktuttQCJ&#10;cHTJHQYOov0b5/1y5sPBpDE2t+0ABwfU27AQh77qcsUu3I/iwrUF9Hub2ccNi6abC+SKRrs7m/33&#10;l1+powBViB69uYDeW3GgmT3lFqu2gN1m9mGgj2vAb9tdIEq6Rza1x+3s6PJXByXavZ2Ccwdkj4G3&#10;2hqVZrJ0jrTZcPltNQrjMpU3UqZCAWkr4pi7qrXqNmWMplQyM+g3TBHA17pCLK5mxb9At4HvanPP&#10;cvxW5Lib74/kjaP7DoYWbnOlB7QwYJhp6Vh6L4N/o9YefcW5ffMc/ZIAabpa2BXv09XCYYIy8TEt&#10;zHLM9YJ70/5pWyUbTTigfgwt3ObsDWhhyDVrYW5QOt53gDb9NaU3wG5dR8cQInTT1cJR6MMiPImF&#10;2afjnkUDPYtouzBbjh0zQE3uyIAWxrWxFmYtvEcLd1igwHfFAnW18EAYUkfW0kRHJAK5FSf7dOzT&#10;1RRb/73yVtKn6xBBAUz60dGEgYXDhsMc0MLA6UoLczyNMcQQhmgYJNmFIPBd1WH1tbDuUN2TY70f&#10;MugurCxWwayCbRVMW7bbQNgtNdc0nk0TYHKIqNnGX4UjUllWw8L7boS3ZZmdtQHHbr4dQXbA0hlY&#10;YuqrTjBZrHee10g4okgFYYmXbqCcRmDW6Rrqcr2aX63Wa/FHdXdzsa5kY3pf/FO63xrGbeqdtqmn&#10;XGVb0Tpg3waTnqYB7Y8iImeycrxVuTAGAvOmYFteFi68rKh6u6/bxflkV62Kzd16MfEesAXD/cRb&#10;LzbijbAju2K1/rSZP2MsLMt6o0zPb/VOvfM+VyvubDQ7vDAg7VB1AZLs8ESclcU2qjjJugLOqni+&#10;2JCheKM7Ad/JrXxk5p4ZKsBmvUp9qnS9wFe8meN0PeVpZZHsOdfqzmQKLkSqTy11s+Vfbm+9R9DX&#10;eguhaaC3EGqz9XoHNkC3hVEOk/WoKaM0VP+zmO2EfvXCIMC9zRf1rDqfXK6Ku3JTrL1lMVsVXlFV&#10;q5vCm62LqjCWuc6erLe/lbO/196mvFjiZIuf6y1OS/1324+qqnxYLop5TR+T3VGqQp6D/qDdOryb&#10;hz+Xc6j94vOuFLBH7+pV9mZZ9lIbfDiBUEbNHPfSoypcnjh78QW2QFpBymH6dVHek2XYFrudWEH0&#10;4flkvfvblmZEHHJ7B+C1H4M1Q24Gx16Jf8r4qiG4Vv2jdG5pqjYlXYS8vD3GKwhj/5cwP7lKp9lJ&#10;fBUnJ3nmT0/8IP8lR85zHl9e2XkmIpbx3RuGkkHOE2zNIybjG9Dp/Wq3qLz16v58gnWFfzQlxRlJ&#10;CWy6eK/su5iCJk2GLl/EOQC+9asw6UKmSIykIZKbvnhViUcI0f6yqPBmWVb/BJaoii1QxD8+FxWQ&#10;xfpPG4hlHsTUsWQn/oiTjLYVrcxvbsxvis0MpwI+mXjy7cUOf+GQz9tqdbfELwViYjblzxDl25WQ&#10;MhJzeVVqAbjcRAk799roFAVKmFhnJntAQWrvKRRlfsdwn4Lvymtk/8mt/9TlvAIHnBepnL5xiYRz&#10;1BqXcEqt3FhC3y6srElUj7wR3ZT6sFsefuCYzWpBJlLWhYnUOjQiU8wS+oYdHzcS2tOhDhirYR0q&#10;9w1udWiSoaqCJfTNSmjrikpU6EKfNtkB16THfikfyQ816SnyD73dI77RiNqht4l9j2QDV4Q2O+o2&#10;p9YYhAcSuX/7tzubjZd3oNv3it3YLZKhNrkI5duSQijW22UhGYoEvqjOsFDDheNmnOfULoPQfh2d&#10;iCRDxWnZ1X3cDbm6u8ebR5lw0/h0B3q/jefbeL14Iz1evHl33i4IEI3UTM1i8oWvqlngDMNQQ31M&#10;YzA1FpBL8xzXTqoFcR36ilWL2H/7x1UtUYBqI9J0hj7EH6ZeFfExLQ3WsGNH0VrV0jjjH1y1UGDQ&#10;dgId0LwGxI5jKtGAfshSdNi0dAeuTGAS2exoXHGsEUIVEjcSALcwCQV6X5bbFddsxnaZm10u7ov6&#10;p/vVrCrr8nb306y8P0VYanU4NzsNu2kykg5xFujFfkkwYEI+4w5qVvIZyF0gWT4BekFJ7Hbbs9PT&#10;erZHBuZV8YCOqbKP1H2x2ihyoSGIGnaEPmnRM6YY8HkIMkolTvCCBMMhETENu2kywGq4DmfymUbU&#10;nWiffCasP7+bHiSD1ZiRUe/uTcpnN7cFBt+lfDb2feonAnO1IbRgigacRwmhvayBf0ZCVnHGyVtf&#10;f69eRQE3iTaqqgGI4egCPljhC1FXqjhDOytcgyHqIZXRH4NxY1H/QFgDnpL01YwwEABIK+6vGgaC&#10;JwchBxSZqlw3Q/5T2viD5L+NnepkKJ2r5Mn8pKfSmRozzBHm5WqusiNbjCzn/PUjzO8kDNQw3h89&#10;DNTkApiqpZkdZLa+DdWSZXLTb0O1+IlWLZmwuuOOOKuWCZNXR87TbCPMTarCR1ctTRKHqVqa2Xlt&#10;1dKQV0mA2lILtYeISUvUEmLnHHzFqoXJq7dAXjU5JR9dtQxl3CBz8I04REnoA1bB6WHVEvqBf9qE&#10;+i3O16KGmRd/ZV68SSr56KoFTkU/1tLMzmujFqgWmcyXpKh066CWTGX3B7Lkj1HLD45a3nThWusQ&#10;NYklb1W1mDnD4v3D3VaA/jtU2C1Xs8tiV5h/4/3D9mwRlstyPV9Uf/w/AQAAAP//AwBQSwMEFAAG&#10;AAgAAAAhAGTXy1zbAAAABQEAAA8AAABkcnMvZG93bnJldi54bWxMj0FrwkAQhe+F/odlCt7qJhUl&#10;pNmISNuTFKqC9DZmxySYnQ3ZNYn/3rWXehne8Ib3vsmWo2lET52rLSuIpxEI4sLqmksF+93nawLC&#10;eWSNjWVScCUHy/z5KcNU24F/qN/6UoQQdikqqLxvUyldUZFBN7UtcfBOtjPow9qVUnc4hHDTyLco&#10;WkiDNYeGCltaV1Sctxej4GvAYTWLP/rN+bS+/u7m34dNTEpNXsbVOwhPo/8/hjt+QIc8MB3thbUT&#10;jYLwiP+bwVsk0QzE8S7mCcg8k4/0+Q0AAP//AwBQSwECLQAUAAYACAAAACEAtoM4kv4AAADhAQAA&#10;EwAAAAAAAAAAAAAAAAAAAAAAW0NvbnRlbnRfVHlwZXNdLnhtbFBLAQItABQABgAIAAAAIQA4/SH/&#10;1gAAAJQBAAALAAAAAAAAAAAAAAAAAC8BAABfcmVscy8ucmVsc1BLAQItABQABgAIAAAAIQBRaYXL&#10;0SgAAKlZAgAOAAAAAAAAAAAAAAAAAC4CAABkcnMvZTJvRG9jLnhtbFBLAQItABQABgAIAAAAIQBk&#10;18tc2wAAAAUBAAAPAAAAAAAAAAAAAAAAACsrAABkcnMvZG93bnJldi54bWxQSwUGAAAAAAQABADz&#10;AAAAMywAAAAA&#10;" o:allowincell="f">
                <o:lock v:ext="edit" aspectratio="t"/>
                <v:group id="Group 1927" o:spid="_x0000_s1228" style="position:absolute;left:1593;top:1307;width:7009;height:3240" coordorigin="2178,1485" coordsize="7009,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group id="Group 1928" o:spid="_x0000_s1229" style="position:absolute;left:4761;top:2205;width:3222;height:1017" coordorigin="4761,2205" coordsize="3222,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o:lock v:ext="edit" aspectratio="t"/>
                    <v:shape id="Freeform 1929" o:spid="_x0000_s1230" style="position:absolute;left:4761;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KRJxAAAANoAAAAPAAAAZHJzL2Rvd25yZXYueG1sRI9Ba8JA&#10;FITvgv9heYK3umlRKWk2UgSLHjyYlqq3R/Y1SZt9G3bXmP77rlDwOMzMN0y2GkwrenK+sazgcZaA&#10;IC6tbrhS8PG+eXgG4QOyxtYyKfglD6t8PMow1fbKB+qLUIkIYZ+igjqELpXSlzUZ9DPbEUfvyzqD&#10;IUpXSe3wGuGmlU9JspQGG44LNXa0rqn8KS5GwX5xXO5P7m3+ycf+e34+namgnVLTyfD6AiLQEO7h&#10;//ZWK1jA7Uq8ATL/AwAA//8DAFBLAQItABQABgAIAAAAIQDb4fbL7gAAAIUBAAATAAAAAAAAAAAA&#10;AAAAAAAAAABbQ29udGVudF9UeXBlc10ueG1sUEsBAi0AFAAGAAgAAAAhAFr0LFu/AAAAFQEAAAsA&#10;AAAAAAAAAAAAAAAAHwEAAF9yZWxzLy5yZWxzUEsBAi0AFAAGAAgAAAAhACMEpEnEAAAA2gAAAA8A&#10;AAAAAAAAAAAAAAAABwIAAGRycy9kb3ducmV2LnhtbFBLBQYAAAAAAwADALcAAAD4AgAAAAA=&#10;" path="m582,l690,r585,1011l,1011,582,xe" fillcolor="silver" stroked="f">
                      <v:path arrowok="t" o:connecttype="custom" o:connectlocs="582,0;690,0;1275,1011;0,1011;582,0" o:connectangles="0,0,0,0,0"/>
                      <o:lock v:ext="edit" aspectratio="t"/>
                    </v:shape>
                    <v:shape id="Freeform 1930" o:spid="_x0000_s1231" style="position:absolute;left:5388;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jo+xAAAANoAAAAPAAAAZHJzL2Rvd25yZXYueG1sRI9Ba8JA&#10;FITvBf/D8oTedGOxoaSuUoSW9uDBWBq9PbLPJDb7NuxuY/z3riD0OMzMN8xiNZhW9OR8Y1nBbJqA&#10;IC6tbrhS8L17n7yA8AFZY2uZFFzIw2o5elhgpu2Zt9TnoRIRwj5DBXUIXSalL2sy6Ke2I47e0TqD&#10;IUpXSe3wHOGmlU9JkkqDDceFGjta11T+5n9Gwea5SDd79zH/4aI/zQ/7A+X0pdTjeHh7BRFoCP/h&#10;e/tTK0jhdiXeALm8AgAA//8DAFBLAQItABQABgAIAAAAIQDb4fbL7gAAAIUBAAATAAAAAAAAAAAA&#10;AAAAAAAAAABbQ29udGVudF9UeXBlc10ueG1sUEsBAi0AFAAGAAgAAAAhAFr0LFu/AAAAFQEAAAsA&#10;AAAAAAAAAAAAAAAAHwEAAF9yZWxzLy5yZWxzUEsBAi0AFAAGAAgAAAAhANPWOj7EAAAA2gAAAA8A&#10;AAAAAAAAAAAAAAAABwIAAGRycy9kb3ducmV2LnhtbFBLBQYAAAAAAwADALcAAAD4AgAAAAA=&#10;" path="m582,l690,r585,1011l,1011,582,xe" fillcolor="silver" stroked="f">
                      <v:path arrowok="t" o:connecttype="custom" o:connectlocs="582,0;690,0;1275,1011;0,1011;582,0" o:connectangles="0,0,0,0,0"/>
                      <o:lock v:ext="edit" aspectratio="t"/>
                    </v:shape>
                    <v:shape id="Freeform 1931" o:spid="_x0000_s1232" style="position:absolute;left:6015;top:2211;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p+lxQAAANoAAAAPAAAAZHJzL2Rvd25yZXYueG1sRI9Pa8JA&#10;FMTvgt9heUJvzcZiVaKrSKGlPXhoKv65PbLPJJp9G3a3Mf323ULB4zAzv2GW6940oiPna8sKxkkK&#10;griwuuZSwe7r9XEOwgdkjY1lUvBDHtar4WCJmbY3/qQuD6WIEPYZKqhCaDMpfVGRQZ/Yljh6Z+sM&#10;hihdKbXDW4SbRj6l6VQarDkuVNjSS0XFNf82CrbPh+n26N4mez50l8npeKKcPpR6GPWbBYhAfbiH&#10;/9vvWsEM/q7EGyBXvwAAAP//AwBQSwECLQAUAAYACAAAACEA2+H2y+4AAACFAQAAEwAAAAAAAAAA&#10;AAAAAAAAAAAAW0NvbnRlbnRfVHlwZXNdLnhtbFBLAQItABQABgAIAAAAIQBa9CxbvwAAABUBAAAL&#10;AAAAAAAAAAAAAAAAAB8BAABfcmVscy8ucmVsc1BLAQItABQABgAIAAAAIQC8mp+lxQAAANoAAAAP&#10;AAAAAAAAAAAAAAAAAAcCAABkcnMvZG93bnJldi54bWxQSwUGAAAAAAMAAwC3AAAA+QIAAAAA&#10;" path="m582,l690,r585,1011l,1011,582,xe" fillcolor="silver" stroked="f">
                      <v:path arrowok="t" o:connecttype="custom" o:connectlocs="582,0;690,0;1275,1011;0,1011;582,0" o:connectangles="0,0,0,0,0"/>
                      <o:lock v:ext="edit" aspectratio="t"/>
                    </v:shape>
                    <v:shape id="Freeform 1932" o:spid="_x0000_s1233" style="position:absolute;left:7269;top:2211;width:714;height:1008;visibility:visible;mso-wrap-style:square;v-text-anchor:top" coordsize="714,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4a+wQAAANoAAAAPAAAAZHJzL2Rvd25yZXYueG1sRE/LagIx&#10;FN0X/IdwBTelZrRQZWoUHxRKQXz1Ay7J7czo5GZI4jj165tFweXhvGeLztaiJR8qxwpGwwwEsXam&#10;4kLB9+njZQoiRGSDtWNS8EsBFvPe0wxz4258oPYYC5FCOOSooIyxyaUMuiSLYega4sT9OG8xJugL&#10;aTzeUrit5TjL3qTFilNDiQ2tS9KX49UqiKv7s26r/dd92+78Tr+eT5PtRqlBv1u+g4jUxYf43/1p&#10;FKSt6Uq6AXL+BwAA//8DAFBLAQItABQABgAIAAAAIQDb4fbL7gAAAIUBAAATAAAAAAAAAAAAAAAA&#10;AAAAAABbQ29udGVudF9UeXBlc10ueG1sUEsBAi0AFAAGAAgAAAAhAFr0LFu/AAAAFQEAAAsAAAAA&#10;AAAAAAAAAAAAHwEAAF9yZWxzLy5yZWxzUEsBAi0AFAAGAAgAAAAhAEXfhr7BAAAA2gAAAA8AAAAA&#10;AAAAAAAAAAAABwIAAGRycy9kb3ducmV2LnhtbFBLBQYAAAAAAwADALcAAAD1AgAAAAA=&#10;" path="m582,l693,r21,42l714,1008,,1008,582,xe" fillcolor="silver" stroked="f">
                      <v:path arrowok="t" o:connecttype="custom" o:connectlocs="582,0;693,0;714,42;714,1008;0,1008;582,0" o:connectangles="0,0,0,0,0,0"/>
                      <o:lock v:ext="edit" aspectratio="t"/>
                    </v:shape>
                    <v:shape id="Freeform 1933" o:spid="_x0000_s1234" style="position:absolute;left:6642;top:2205;width:1275;height:1011;visibility:visible;mso-wrap-style:square;v-text-anchor:top" coordsize="1275,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a5MxQAAANoAAAAPAAAAZHJzL2Rvd25yZXYueG1sRI9Pa8JA&#10;FMTvgt9heUJvzcZiRaOrSKGlPXhoKv65PbLPJJp9G3a3Mf323ULB4zAzv2GW6940oiPna8sKxkkK&#10;griwuuZSwe7r9XEGwgdkjY1lUvBDHtar4WCJmbY3/qQuD6WIEPYZKqhCaDMpfVGRQZ/Yljh6Z+sM&#10;hihdKbXDW4SbRj6l6VQarDkuVNjSS0XFNf82CrbPh+n26N4mez50l8npeKKcPpR6GPWbBYhAfbiH&#10;/9vvWsEc/q7EGyBXvwAAAP//AwBQSwECLQAUAAYACAAAACEA2+H2y+4AAACFAQAAEwAAAAAAAAAA&#10;AAAAAAAAAAAAW0NvbnRlbnRfVHlwZXNdLnhtbFBLAQItABQABgAIAAAAIQBa9CxbvwAAABUBAAAL&#10;AAAAAAAAAAAAAAAAAB8BAABfcmVscy8ucmVsc1BLAQItABQABgAIAAAAIQCiSa5MxQAAANoAAAAP&#10;AAAAAAAAAAAAAAAAAAcCAABkcnMvZG93bnJldi54bWxQSwUGAAAAAAMAAwC3AAAA+QIAAAAA&#10;" path="m582,l690,r585,1011l,1011,582,xe" fillcolor="silver" stroked="f">
                      <v:path arrowok="t" o:connecttype="custom" o:connectlocs="582,0;690,0;1275,1011;0,1011;582,0" o:connectangles="0,0,0,0,0"/>
                      <o:lock v:ext="edit" aspectratio="t"/>
                    </v:shape>
                  </v:group>
                  <v:group id="Group 1934" o:spid="_x0000_s1235" style="position:absolute;left:4770;top:2211;width:3213;height:994" coordorigin="4770,2211" coordsize="3213,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o:lock v:ext="edit" aspectratio="t"/>
                    <v:line id="Line 1935" o:spid="_x0000_s1236" style="position:absolute;visibility:visible;mso-wrap-style:square" from="5451,2211" to="6025,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kPTwQAAANsAAAAPAAAAZHJzL2Rvd25yZXYueG1sRE/NagIx&#10;EL4LfYcwBW+aXQ9iV6OUqlDxILU+wLgZN6ubyZKkuvr0plDobT6+35ktOtuIK/lQO1aQDzMQxKXT&#10;NVcKDt/rwQREiMgaG8ek4E4BFvOX3gwL7W78Rdd9rEQK4VCgAhNjW0gZSkMWw9C1xIk7OW8xJugr&#10;qT3eUrht5CjLxtJizanBYEsfhsrL/scq2Pjj9pI/KiOPvPGrZrd8C/asVP+1e5+CiNTFf/Gf+1On&#10;+Tn8/pIOkPMnAAAA//8DAFBLAQItABQABgAIAAAAIQDb4fbL7gAAAIUBAAATAAAAAAAAAAAAAAAA&#10;AAAAAABbQ29udGVudF9UeXBlc10ueG1sUEsBAi0AFAAGAAgAAAAhAFr0LFu/AAAAFQEAAAsAAAAA&#10;AAAAAAAAAAAAHwEAAF9yZWxzLy5yZWxzUEsBAi0AFAAGAAgAAAAhAKISQ9PBAAAA2wAAAA8AAAAA&#10;AAAAAAAAAAAABwIAAGRycy9kb3ducmV2LnhtbFBLBQYAAAAAAwADALcAAAD1AgAAAAA=&#10;" strokeweight="1pt"/>
                    <v:line id="Line 1936" o:spid="_x0000_s1237" style="position:absolute;flip:x;visibility:visible;mso-wrap-style:square" from="4770,2211" to="534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cB5xAAAANsAAAAPAAAAZHJzL2Rvd25yZXYueG1sRI9Pi8Iw&#10;EMXvgt8hzIIX0VQP4tamsgiCCB78A7q3oRnbajMpTbT12xthYW8zvDfv9yZZdqYST2pcaVnBZByB&#10;IM6sLjlXcDquR3MQziNrrCyTghc5WKb9XoKxti3v6XnwuQgh7GJUUHhfx1K6rCCDbmxr4qBdbWPQ&#10;h7XJpW6wDeGmktMomkmDJQdCgTWtCsruh4cJkNsq/93dKDt/n+ttO5sM28vlodTgq/tZgPDU+X/z&#10;3/VGh/pT+PwSBpDpGwAA//8DAFBLAQItABQABgAIAAAAIQDb4fbL7gAAAIUBAAATAAAAAAAAAAAA&#10;AAAAAAAAAABbQ29udGVudF9UeXBlc10ueG1sUEsBAi0AFAAGAAgAAAAhAFr0LFu/AAAAFQEAAAsA&#10;AAAAAAAAAAAAAAAAHwEAAF9yZWxzLy5yZWxzUEsBAi0AFAAGAAgAAAAhAIWVwHnEAAAA2wAAAA8A&#10;AAAAAAAAAAAAAAAABwIAAGRycy9kb3ducmV2LnhtbFBLBQYAAAAAAwADALcAAAD4AgAAAAA=&#10;" strokeweight="1pt"/>
                    <v:line id="Line 1937" o:spid="_x0000_s1238" style="position:absolute;flip:x;visibility:visible;mso-wrap-style:square" from="6024,2211" to="6598,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WXixgAAANsAAAAPAAAAZHJzL2Rvd25yZXYueG1sRI9Pa8JA&#10;EMXvgt9hGaGX0mxsIbQxGylCoRQ8qAX1NmSn+dPsbMiuSfz2XaHgbYb35v3eZOvJtGKg3tWWFSyj&#10;GARxYXXNpYLvw8fTKwjnkTW2lknBlRys8/ksw1TbkXc07H0pQgi7FBVU3neplK6oyKCLbEcctB/b&#10;G/Rh7UupexxDuGnlcxwn0mDNgVBhR5uKit/9xQRIsynP24aK49ux+xqT5eN4Ol2UelhM7ysQniZ/&#10;N/9ff+pQ/wVuv4QBZP4HAAD//wMAUEsBAi0AFAAGAAgAAAAhANvh9svuAAAAhQEAABMAAAAAAAAA&#10;AAAAAAAAAAAAAFtDb250ZW50X1R5cGVzXS54bWxQSwECLQAUAAYACAAAACEAWvQsW78AAAAVAQAA&#10;CwAAAAAAAAAAAAAAAAAfAQAAX3JlbHMvLnJlbHNQSwECLQAUAAYACAAAACEA6tll4sYAAADbAAAA&#10;DwAAAAAAAAAAAAAAAAAHAgAAZHJzL2Rvd25yZXYueG1sUEsFBgAAAAADAAMAtwAAAPoCAAAAAA==&#10;" strokeweight="1pt"/>
                    <v:line id="Line 1938" o:spid="_x0000_s1239" style="position:absolute;visibility:visible;mso-wrap-style:square" from="6705,2211" to="7279,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BLwgAAANsAAAAPAAAAZHJzL2Rvd25yZXYueG1sRE/NagIx&#10;EL4LfYcwhd40axGxW7NLaStUPIi2DzBuxs3qZrIkqa59+kYQvM3H9zvzsretOJEPjWMF41EGgrhy&#10;uuFawc/3YjgDESKyxtYxKbhQgLJ4GMwx1+7MGzptYy1SCIccFZgYu1zKUBmyGEauI07c3nmLMUFf&#10;S+3xnMJtK5+zbCotNpwaDHb0bqg6bn+tgqXfrY7jv9rIHS/9Z7v+eAn2oNTTY//2CiJSH+/im/tL&#10;p/kTuP6SDpDFPwAAAP//AwBQSwECLQAUAAYACAAAACEA2+H2y+4AAACFAQAAEwAAAAAAAAAAAAAA&#10;AAAAAAAAW0NvbnRlbnRfVHlwZXNdLnhtbFBLAQItABQABgAIAAAAIQBa9CxbvwAAABUBAAALAAAA&#10;AAAAAAAAAAAAAB8BAABfcmVscy8ucmVsc1BLAQItABQABgAIAAAAIQCyZeBLwgAAANsAAAAPAAAA&#10;AAAAAAAAAAAAAAcCAABkcnMvZG93bnJldi54bWxQSwUGAAAAAAMAAwC3AAAA9gIAAAAA&#10;" strokeweight="1pt"/>
                    <v:line id="Line 1939" o:spid="_x0000_s1240" style="position:absolute;flip:x;visibility:visible;mso-wrap-style:square" from="5397,2211" to="597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gNxgAAANsAAAAPAAAAZHJzL2Rvd25yZXYueG1sRI9Pa8JA&#10;EMXvgt9hGaGX0mwsNLQxGylCoRQ8qAX1NmSn+dPsbMiuSfz2XaHgbYb35v3eZOvJtGKg3tWWFSyj&#10;GARxYXXNpYLvw8fTKwjnkTW2lknBlRys8/ksw1TbkXc07H0pQgi7FBVU3neplK6oyKCLbEcctB/b&#10;G/Rh7UupexxDuGnlcxwn0mDNgVBhR5uKit/9xQRIsynP24aK49ux+xqT5eN4Ol2UelhM7ysQniZ/&#10;N/9ff+pQ/wVuv4QBZP4HAAD//wMAUEsBAi0AFAAGAAgAAAAhANvh9svuAAAAhQEAABMAAAAAAAAA&#10;AAAAAAAAAAAAAFtDb250ZW50X1R5cGVzXS54bWxQSwECLQAUAAYACAAAACEAWvQsW78AAAAVAQAA&#10;CwAAAAAAAAAAAAAAAAAfAQAAX3JlbHMvLnJlbHNQSwECLQAUAAYACAAAACEACnxYDcYAAADbAAAA&#10;DwAAAAAAAAAAAAAAAAAHAgAAZHJzL2Rvd25yZXYueG1sUEsFBgAAAAADAAMAtwAAAPoCAAAAAA==&#10;" strokeweight="1pt"/>
                    <v:line id="Line 1940" o:spid="_x0000_s1241" style="position:absolute;visibility:visible;mso-wrap-style:square" from="6078,2211" to="6652,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nwQAAANsAAAAPAAAAZHJzL2Rvd25yZXYueG1sRE/NagIx&#10;EL4XfIcwBW/drB7Ebo0iVUHxIFUfYNxMN6ubyZJE3fbpTaHgbT6+35nMOtuIG/lQO1YwyHIQxKXT&#10;NVcKjofV2xhEiMgaG8ek4IcCzKa9lwkW2t35i277WIkUwqFABSbGtpAylIYshsy1xIn7dt5iTNBX&#10;Unu8p3DbyGGej6TFmlODwZY+DZWX/dUq2PjT9jL4rYw88cYvm93iPdizUv3Xbv4BIlIXn+J/91qn&#10;+SP4+yUdIKcPAAAA//8DAFBLAQItABQABgAIAAAAIQDb4fbL7gAAAIUBAAATAAAAAAAAAAAAAAAA&#10;AAAAAABbQ29udGVudF9UeXBlc10ueG1sUEsBAi0AFAAGAAgAAAAhAFr0LFu/AAAAFQEAAAsAAAAA&#10;AAAAAAAAAAAAHwEAAF9yZWxzLy5yZWxzUEsBAi0AFAAGAAgAAAAhAC3726fBAAAA2wAAAA8AAAAA&#10;AAAAAAAAAAAABwIAAGRycy9kb3ducmV2LnhtbFBLBQYAAAAAAwADALcAAAD1AgAAAAA=&#10;" strokeweight="1pt"/>
                    <v:line id="Line 1941" o:spid="_x0000_s1242" style="position:absolute;flip:x;visibility:visible;mso-wrap-style:square" from="6651,2211" to="7225,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mPhxgAAANsAAAAPAAAAZHJzL2Rvd25yZXYueG1sRI9Pa8JA&#10;EMXvgt9hGaEXaTb2ENuYjRShUAoeqgX1NmSn+dPsbMiuSfz23ULB2wzvzfu9ybaTacVAvastK1hF&#10;MQjiwuqaSwVfx7fHZxDOI2tsLZOCGznY5vNZhqm2I3/ScPClCCHsUlRQed+lUrqiIoMush1x0L5t&#10;b9CHtS+l7nEM4aaVT3GcSIM1B0KFHe0qKn4OVxMgza687BsqTi+n7mNMVsvxfL4q9bCYXjcgPE3+&#10;bv6/fteh/hr+fgkDyPwXAAD//wMAUEsBAi0AFAAGAAgAAAAhANvh9svuAAAAhQEAABMAAAAAAAAA&#10;AAAAAAAAAAAAAFtDb250ZW50X1R5cGVzXS54bWxQSwECLQAUAAYACAAAACEAWvQsW78AAAAVAQAA&#10;CwAAAAAAAAAAAAAAAAAfAQAAX3JlbHMvLnJlbHNQSwECLQAUAAYACAAAACEAleJj4cYAAADbAAAA&#10;DwAAAAAAAAAAAAAAAAAHAgAAZHJzL2Rvd25yZXYueG1sUEsFBgAAAAADAAMAtwAAAPoCAAAAAA==&#10;" strokeweight="1pt"/>
                    <v:line id="Line 1942" o:spid="_x0000_s1243" style="position:absolute;visibility:visible;mso-wrap-style:square" from="7332,2211" to="7906,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OpOxAAAANsAAAAPAAAAZHJzL2Rvd25yZXYueG1sRI/NbgIx&#10;DITvSLxDZKTeIEsPVVkIqOqPVNRDxc8DmI272bJxVkkKC09fH5C42ZrxzOfFqvetOlFMTWAD00kB&#10;irgKtuHawH73MX4GlTKyxTYwGbhQgtVyOFhgacOZN3Ta5lpJCKcSDbicu1LrVDnymCahIxbtJ0SP&#10;WdZYaxvxLOG+1Y9F8aQ9NiwNDjt6dVQdt3/ewDoevo7Ta+30gdfxvf1+myX/a8zDqH+Zg8rU57v5&#10;dv1pBV9g5RcZQC//AQAA//8DAFBLAQItABQABgAIAAAAIQDb4fbL7gAAAIUBAAATAAAAAAAAAAAA&#10;AAAAAAAAAABbQ29udGVudF9UeXBlc10ueG1sUEsBAi0AFAAGAAgAAAAhAFr0LFu/AAAAFQEAAAsA&#10;AAAAAAAAAAAAAAAAHwEAAF9yZWxzLy5yZWxzUEsBAi0AFAAGAAgAAAAhADMo6k7EAAAA2wAAAA8A&#10;AAAAAAAAAAAAAAAABwIAAGRycy9kb3ducmV2LnhtbFBLBQYAAAAAAwADALcAAAD4AgAAAAA=&#10;" strokeweight="1pt"/>
                    <v:line id="Line 1943" o:spid="_x0000_s1244" style="position:absolute;flip:x;visibility:visible;mso-wrap-style:square" from="7278,2211" to="7852,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VIIxgAAANsAAAAPAAAAZHJzL2Rvd25yZXYueG1sRI/Na8JA&#10;EMXvBf+HZYReSt2kh1CjGxFBkEIPtYL2NmTHfJidDdnNh/+9Wyj0NsN7835v1pvJNGKgzlWWFcSL&#10;CARxbnXFhYLT9/71HYTzyBoby6TgTg422expjam2I3/RcPSFCCHsUlRQet+mUrq8JINuYVvioF1t&#10;Z9CHtSuk7nAM4aaRb1GUSIMVB0KJLe1Kym/H3gRIvSt+PmvKz8tz+zEm8ct4ufRKPc+n7QqEp8n/&#10;m/+uDzrUX8LvL2EAmT0AAAD//wMAUEsBAi0AFAAGAAgAAAAhANvh9svuAAAAhQEAABMAAAAAAAAA&#10;AAAAAAAAAAAAAFtDb250ZW50X1R5cGVzXS54bWxQSwECLQAUAAYACAAAACEAWvQsW78AAAAVAQAA&#10;CwAAAAAAAAAAAAAAAAAfAQAAX3JlbHMvLnJlbHNQSwECLQAUAAYACAAAACEAizFSCMYAAADbAAAA&#10;DwAAAAAAAAAAAAAAAAAHAgAAZHJzL2Rvd25yZXYueG1sUEsFBgAAAAADAAMAtwAAAPoCAAAAAA==&#10;" strokeweight="1pt"/>
                    <v:line id="Line 1944" o:spid="_x0000_s1245" style="position:absolute;visibility:visible;mso-wrap-style:square" from="7959,2211" to="7983,2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line id="Line 1945" o:spid="_x0000_s1246" style="position:absolute;flip:x;visibility:visible;mso-wrap-style:square" from="7905,3073" to="798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5SzxAAAANsAAAAPAAAAZHJzL2Rvd25yZXYueG1sRI9Li8Iw&#10;FIX3A/6HcAU3w5jWhWjHVEQQRHDhA9TdpbnTxzQ3pYm2/nsjDMzycB4fZ7HsTS0e1LrSsoJ4HIEg&#10;zqwuOVdwPm2+ZiCcR9ZYWyYFT3KwTAcfC0y07fhAj6PPRRhhl6CCwvsmkdJlBRl0Y9sQB+/HtgZ9&#10;kG0udYtdGDe1nETRVBosORAKbGhdUPZ7vJsAqdb5bV9Rdplfml03jT+76/Wu1GjYr75BeOr9f/iv&#10;vdUKJjG8v4QfINMXAAAA//8DAFBLAQItABQABgAIAAAAIQDb4fbL7gAAAIUBAAATAAAAAAAAAAAA&#10;AAAAAAAAAABbQ29udGVudF9UeXBlc10ueG1sUEsBAi0AFAAGAAgAAAAhAFr0LFu/AAAAFQEAAAsA&#10;AAAAAAAAAAAAAAAAHwEAAF9yZWxzLy5yZWxzUEsBAi0AFAAGAAgAAAAhALsrlLPEAAAA2wAAAA8A&#10;AAAAAAAAAAAAAAAABwIAAGRycy9kb3ducmV2LnhtbFBLBQYAAAAAAwADALcAAAD4AgAAAAA=&#10;" strokeweight="1pt"/>
                  </v:group>
                  <v:group id="Group 1946" o:spid="_x0000_s1247" style="position:absolute;left:2181;top:1940;width:2786;height:271" coordorigin="2181,1940" coordsize="278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o:lock v:ext="edit" aspectratio="t"/>
                    <v:line id="Line 1947" o:spid="_x0000_s1248" style="position:absolute;visibility:visible;mso-wrap-style:square" from="2181,1940" to="4967,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JCiwwAAANsAAAAPAAAAZHJzL2Rvd25yZXYueG1sRI9Ba8JA&#10;FITvBf/D8gq91U1TkBpdRUWhPQiaSs+P7DOJZt+G3dXEf+8KQo/DzHzDTOe9acSVnK8tK/gYJiCI&#10;C6trLhUcfjfvXyB8QNbYWCYFN/Iwnw1epphp2/GernkoRYSwz1BBFUKbSemLigz6oW2Jo3e0zmCI&#10;0pVSO+wi3DQyTZKRNFhzXKiwpVVFxTm/GAVyuz4dbHerd6nX7mc5Xi3/FrlSb6/9YgIiUB/+w8/2&#10;t1aQfsLjS/wBcnYHAAD//wMAUEsBAi0AFAAGAAgAAAAhANvh9svuAAAAhQEAABMAAAAAAAAAAAAA&#10;AAAAAAAAAFtDb250ZW50X1R5cGVzXS54bWxQSwECLQAUAAYACAAAACEAWvQsW78AAAAVAQAACwAA&#10;AAAAAAAAAAAAAAAfAQAAX3JlbHMvLnJlbHNQSwECLQAUAAYACAAAACEAyRCQosMAAADbAAAADwAA&#10;AAAAAAAAAAAAAAAHAgAAZHJzL2Rvd25yZXYueG1sUEsFBgAAAAADAAMAtwAAAPcCAAAAAA==&#10;" strokeweight="1.5pt">
                      <v:stroke dashstyle="1 1"/>
                    </v:line>
                    <v:line id="Line 1948" o:spid="_x0000_s1249" style="position:absolute;visibility:visible;mso-wrap-style:square" from="4967,1940" to="4967,2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jWwwAAANsAAAAPAAAAZHJzL2Rvd25yZXYueG1sRI9Ba8JA&#10;FITvBf/D8gq91U1DkRpdRUWhPQiaSs+P7DOJZt+G3dXEf+8KQo/DzHzDTOe9acSVnK8tK/gYJiCI&#10;C6trLhUcfjfvXyB8QNbYWCYFN/Iwnw1epphp2/GernkoRYSwz1BBFUKbSemLigz6oW2Jo3e0zmCI&#10;0pVSO+wi3DQyTZKRNFhzXKiwpVVFxTm/GAVyuz4dbHerd6nX7mc5Xi3/FrlSb6/9YgIiUB/+w8/2&#10;t1aQfsLjS/wBcnYHAAD//wMAUEsBAi0AFAAGAAgAAAAhANvh9svuAAAAhQEAABMAAAAAAAAAAAAA&#10;AAAAAAAAAFtDb250ZW50X1R5cGVzXS54bWxQSwECLQAUAAYACAAAACEAWvQsW78AAAAVAQAACwAA&#10;AAAAAAAAAAAAAAAfAQAAX3JlbHMvLnJlbHNQSwECLQAUAAYACAAAACEARvkI1sMAAADbAAAADwAA&#10;AAAAAAAAAAAAAAAHAgAAZHJzL2Rvd25yZXYueG1sUEsFBgAAAAADAAMAtwAAAPcCAAAAAA==&#10;" strokeweight="1.5pt">
                      <v:stroke dashstyle="1 1"/>
                    </v:line>
                    <v:line id="Line 1949" o:spid="_x0000_s1250" style="position:absolute;flip:x;visibility:visible;mso-wrap-style:square" from="2181,2110" to="4967,2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EwywgAAANsAAAAPAAAAZHJzL2Rvd25yZXYueG1sRI/NqsIw&#10;FIT3gu8QjuBOUxVFq1FUkOvmKv5s3B2aY1tsTkoTa+/bmwuCy2FmvmEWq8YUoqbK5ZYVDPoRCOLE&#10;6pxTBdfLrjcF4TyyxsIyKfgjB6tlu7XAWNsXn6g++1QECLsYFWTel7GULsnIoOvbkjh4d1sZ9EFW&#10;qdQVvgLcFHIYRRNpMOewkGFJ24ySx/lpFNxmOzf6SW6H380x4s1sUPP4XivV7TTrOQhPjf+GP+29&#10;VjAcw/+X8APk8g0AAP//AwBQSwECLQAUAAYACAAAACEA2+H2y+4AAACFAQAAEwAAAAAAAAAAAAAA&#10;AAAAAAAAW0NvbnRlbnRfVHlwZXNdLnhtbFBLAQItABQABgAIAAAAIQBa9CxbvwAAABUBAAALAAAA&#10;AAAAAAAAAAAAAB8BAABfcmVscy8ucmVsc1BLAQItABQABgAIAAAAIQB5BEwywgAAANsAAAAPAAAA&#10;AAAAAAAAAAAAAAcCAABkcnMvZG93bnJldi54bWxQSwUGAAAAAAMAAwC3AAAA9gIAAAAA&#10;" strokeweight="1.5pt">
                      <v:stroke dashstyle="1 1"/>
                    </v:line>
                    <v:line id="Line 1950" o:spid="_x0000_s1251" style="position:absolute;visibility:visible;mso-wrap-style:square" from="4770,2211" to="482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Line 1951" o:spid="_x0000_s1252" style="position:absolute;visibility:visible;mso-wrap-style:square" from="4719,2211" to="477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line id="Line 1952" o:spid="_x0000_s1253" style="position:absolute;flip:y;visibility:visible;mso-wrap-style:square" from="4824,2109" to="4824,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eOswAAAANsAAAAPAAAAZHJzL2Rvd25yZXYueG1sRE9Ni8Iw&#10;EL0L+x/CCHvTVBdlrY2yCqIXXbbrpbehGdtiMylNrPXfm4Pg8fG+k3VvatFR6yrLCibjCARxbnXF&#10;hYLz/270DcJ5ZI21ZVLwIAfr1ccgwVjbO/9Rl/pChBB2MSoovW9iKV1ekkE3tg1x4C62NegDbAup&#10;W7yHcFPLaRTNpcGKQ0OJDW1Lyq/pzSjIFjv3tc+z03HzG/FmMel4dumU+hz2P0sQnnr/Fr/cB61g&#10;GsaGL+EHyNUTAAD//wMAUEsBAi0AFAAGAAgAAAAhANvh9svuAAAAhQEAABMAAAAAAAAAAAAAAAAA&#10;AAAAAFtDb250ZW50X1R5cGVzXS54bWxQSwECLQAUAAYACAAAACEAWvQsW78AAAAVAQAACwAAAAAA&#10;AAAAAAAAAAAfAQAAX3JlbHMvLnJlbHNQSwECLQAUAAYACAAAACEAlwXjrMAAAADbAAAADwAAAAAA&#10;AAAAAAAAAAAHAgAAZHJzL2Rvd25yZXYueG1sUEsFBgAAAAADAAMAtwAAAPQCAAAAAA==&#10;" strokeweight="1.5pt">
                      <v:stroke dashstyle="1 1"/>
                    </v:line>
                    <v:line id="Line 1953" o:spid="_x0000_s1254" style="position:absolute;flip:y;visibility:visible;mso-wrap-style:square" from="4716,2109" to="47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UY3xQAAANsAAAAPAAAAZHJzL2Rvd25yZXYueG1sRI9Ba8JA&#10;FITvQv/D8gq96SYplSZ1FSOEeqnStBdvj+wzCc2+DdltjP++WxA8DjPzDbPaTKYTIw2utawgXkQg&#10;iCurW64VfH8V81cQziNr7CyTgis52KwfZivMtL3wJ42lr0WAsMtQQeN9n0npqoYMuoXtiYN3toNB&#10;H+RQSz3gJcBNJ5MoWkqDLYeFBnvaNVT9lL9GwSkt3PN7dTp85MeI8zQe+eU8KvX0OG3fQHia/D18&#10;a++1giSF/y/hB8j1HwAAAP//AwBQSwECLQAUAAYACAAAACEA2+H2y+4AAACFAQAAEwAAAAAAAAAA&#10;AAAAAAAAAAAAW0NvbnRlbnRfVHlwZXNdLnhtbFBLAQItABQABgAIAAAAIQBa9CxbvwAAABUBAAAL&#10;AAAAAAAAAAAAAAAAAB8BAABfcmVscy8ucmVsc1BLAQItABQABgAIAAAAIQD4SUY3xQAAANsAAAAP&#10;AAAAAAAAAAAAAAAAAAcCAABkcnMvZG93bnJldi54bWxQSwUGAAAAAAMAAwC3AAAA+QIAAAAA&#10;" strokeweight="1.5pt">
                      <v:stroke dashstyle="1 1"/>
                    </v:line>
                    <v:line id="Line 1954" o:spid="_x0000_s1255" style="position:absolute;visibility:visible;mso-wrap-style:square" from="3516,2211" to="356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line id="Line 1955" o:spid="_x0000_s1256" style="position:absolute;visibility:visible;mso-wrap-style:square" from="3465,2211" to="35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2TwwAAANsAAAAPAAAAZHJzL2Rvd25yZXYueG1sRI9Ba8JA&#10;FITvBf/D8oTe6kYL0kZXUVFoDwVNg+dH9plEs2/D7mriv3cLQo/DzHzDzJe9acSNnK8tKxiPEhDE&#10;hdU1lwry393bBwgfkDU2lknBnTwsF4OXOabadnygWxZKESHsU1RQhdCmUvqiIoN+ZFvi6J2sMxii&#10;dKXUDrsIN42cJMlUGqw5LlTY0qai4pJdjQL5sz3ntrvX+4nX7nv9uVkfV5lSr8N+NQMRqA//4Wf7&#10;Syt4H8Pfl/gD5OIBAAD//wMAUEsBAi0AFAAGAAgAAAAhANvh9svuAAAAhQEAABMAAAAAAAAAAAAA&#10;AAAAAAAAAFtDb250ZW50X1R5cGVzXS54bWxQSwECLQAUAAYACAAAACEAWvQsW78AAAAVAQAACwAA&#10;AAAAAAAAAAAAAAAfAQAAX3JlbHMvLnJlbHNQSwECLQAUAAYACAAAACEA01c9k8MAAADbAAAADwAA&#10;AAAAAAAAAAAAAAAHAgAAZHJzL2Rvd25yZXYueG1sUEsFBgAAAAADAAMAtwAAAPcCAAAAAA==&#10;" strokeweight="1.5pt">
                      <v:stroke dashstyle="1 1"/>
                    </v:line>
                    <v:line id="Line 1956" o:spid="_x0000_s1257" style="position:absolute;flip:y;visibility:visible;mso-wrap-style:square" from="3570,2109" to="357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KbwgAAANsAAAAPAAAAZHJzL2Rvd25yZXYueG1sRI9Bi8Iw&#10;FITvgv8hPMGbpiqKVqOoIO5Fl1Uv3h7Nsy02L6WJtfvvjSB4HGbmG2axakwhaqpcblnBoB+BIE6s&#10;zjlVcDnvelMQziNrLCyTgn9ysFq2WwuMtX3yH9Unn4oAYRejgsz7MpbSJRkZdH1bEgfvZiuDPsgq&#10;lbrCZ4CbQg6jaCIN5hwWMixpm1FyPz2Mguts50b75Ho8bH4j3swGNY9vtVLdTrOeg/DU+G/40/7R&#10;CkZDeH8JP0AuXwAAAP//AwBQSwECLQAUAAYACAAAACEA2+H2y+4AAACFAQAAEwAAAAAAAAAAAAAA&#10;AAAAAAAAW0NvbnRlbnRfVHlwZXNdLnhtbFBLAQItABQABgAIAAAAIQBa9CxbvwAAABUBAAALAAAA&#10;AAAAAAAAAAAAAB8BAABfcmVscy8ucmVsc1BLAQItABQABgAIAAAAIQBzNEKbwgAAANsAAAAPAAAA&#10;AAAAAAAAAAAAAAcCAABkcnMvZG93bnJldi54bWxQSwUGAAAAAAMAAwC3AAAA9gIAAAAA&#10;" strokeweight="1.5pt">
                      <v:stroke dashstyle="1 1"/>
                    </v:line>
                    <v:line id="Line 1957" o:spid="_x0000_s1258" style="position:absolute;flip:y;visibility:visible;mso-wrap-style:square" from="3462,2109" to="346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cAwgAAANsAAAAPAAAAZHJzL2Rvd25yZXYueG1sRI9Bi8Iw&#10;FITvgv8hPMGbploU7RpFBdGLK7p78fZonm3Z5qU0sdZ/b4QFj8PMfMMsVq0pRUO1KywrGA0jEMSp&#10;1QVnCn5/doMZCOeRNZaWScGTHKyW3c4CE20ffKbm4jMRIOwSVJB7XyVSujQng25oK+Lg3Wxt0AdZ&#10;Z1LX+AhwU8pxFE2lwYLDQo4VbXNK/y53o+A637l4n16/j5tTxJv5qOHJrVGq32vXXyA8tf4T/m8f&#10;tII4hveX8APk8gUAAP//AwBQSwECLQAUAAYACAAAACEA2+H2y+4AAACFAQAAEwAAAAAAAAAAAAAA&#10;AAAAAAAAW0NvbnRlbnRfVHlwZXNdLnhtbFBLAQItABQABgAIAAAAIQBa9CxbvwAAABUBAAALAAAA&#10;AAAAAAAAAAAAAB8BAABfcmVscy8ucmVsc1BLAQItABQABgAIAAAAIQAceOcAwgAAANsAAAAPAAAA&#10;AAAAAAAAAAAAAAcCAABkcnMvZG93bnJldi54bWxQSwUGAAAAAAMAAwC3AAAA9gIAAAAA&#10;" strokeweight="1.5pt">
                      <v:stroke dashstyle="1 1"/>
                    </v:line>
                    <v:line id="Line 1958" o:spid="_x0000_s1259" style="position:absolute;visibility:visible;mso-wrap-style:square" from="4143,2211" to="4194,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4LwwAAANsAAAAPAAAAZHJzL2Rvd25yZXYueG1sRI9Ba8JA&#10;FITvBf/D8gRvuqmVYqOrqFSwh4Km4vmRfSax2bdhdzXx37sFocdhZr5h5svO1OJGzleWFbyOEhDE&#10;udUVFwqOP9vhFIQPyBpry6TgTh6Wi97LHFNtWz7QLQuFiBD2KSooQ2hSKX1ekkE/sg1x9M7WGQxR&#10;ukJqh22Em1qOk+RdGqw4LpTY0Kak/De7GgXy+/NytO292o+9dl/rj836tMqUGvS71QxEoC78h5/t&#10;nVbwNoG/L/EHyMUDAAD//wMAUEsBAi0AFAAGAAgAAAAhANvh9svuAAAAhQEAABMAAAAAAAAAAAAA&#10;AAAAAAAAAFtDb250ZW50X1R5cGVzXS54bWxQSwECLQAUAAYACAAAACEAWvQsW78AAAAVAQAACwAA&#10;AAAAAAAAAAAAAAAfAQAAX3JlbHMvLnJlbHNQSwECLQAUAAYACAAAACEAwyCeC8MAAADbAAAADwAA&#10;AAAAAAAAAAAAAAAHAgAAZHJzL2Rvd25yZXYueG1sUEsFBgAAAAADAAMAtwAAAPcCAAAAAA==&#10;" strokeweight="1.5pt">
                      <v:stroke dashstyle="1 1"/>
                    </v:line>
                    <v:line id="Line 1959" o:spid="_x0000_s1260" style="position:absolute;visibility:visible;mso-wrap-style:square" from="4092,2211" to="41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uQwwAAANsAAAAPAAAAZHJzL2Rvd25yZXYueG1sRI9Ba8JA&#10;FITvBf/D8gRvuqnFYqOrqFSwh4Km4vmRfSax2bdhdzXx37sFocdhZr5h5svO1OJGzleWFbyOEhDE&#10;udUVFwqOP9vhFIQPyBpry6TgTh6Wi97LHFNtWz7QLQuFiBD2KSooQ2hSKX1ekkE/sg1x9M7WGQxR&#10;ukJqh22Em1qOk+RdGqw4LpTY0Kak/De7GgXy+/NytO292o+9dl/rj836tMqUGvS71QxEoC78h5/t&#10;nVbwNoG/L/EHyMUDAAD//wMAUEsBAi0AFAAGAAgAAAAhANvh9svuAAAAhQEAABMAAAAAAAAAAAAA&#10;AAAAAAAAAFtDb250ZW50X1R5cGVzXS54bWxQSwECLQAUAAYACAAAACEAWvQsW78AAAAVAQAACwAA&#10;AAAAAAAAAAAAAAAfAQAAX3JlbHMvLnJlbHNQSwECLQAUAAYACAAAACEArGw7kMMAAADbAAAADwAA&#10;AAAAAAAAAAAAAAAHAgAAZHJzL2Rvd25yZXYueG1sUEsFBgAAAAADAAMAtwAAAPcCAAAAAA==&#10;" strokeweight="1.5pt">
                      <v:stroke dashstyle="1 1"/>
                    </v:line>
                    <v:line id="Line 1960" o:spid="_x0000_s1261" style="position:absolute;flip:y;visibility:visible;mso-wrap-style:square" from="4197,2109" to="419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0SYxQAAANsAAAAPAAAAZHJzL2Rvd25yZXYueG1sRI9Ba8JA&#10;FITvBf/D8oTedBOlQVM3wQjSXmqp9uLtkX0mwezbkN0m6b/vFgo9DjPzDbPLJ9OKgXrXWFYQLyMQ&#10;xKXVDVcKPi/HxQaE88gaW8uk4Jsc5NnsYYeptiN/0HD2lQgQdikqqL3vUildWZNBt7QdcfButjfo&#10;g+wrqXscA9y0chVFiTTYcFiosaNDTeX9/GUUXLdHt34pr6e34j3iYhsP/HQblHqcT/tnEJ4m/x/+&#10;a79qBesEfr+EHyCzHwAAAP//AwBQSwECLQAUAAYACAAAACEA2+H2y+4AAACFAQAAEwAAAAAAAAAA&#10;AAAAAAAAAAAAW0NvbnRlbnRfVHlwZXNdLnhtbFBLAQItABQABgAIAAAAIQBa9CxbvwAAABUBAAAL&#10;AAAAAAAAAAAAAAAAAB8BAABfcmVscy8ucmVsc1BLAQItABQABgAIAAAAIQAMD0SYxQAAANsAAAAP&#10;AAAAAAAAAAAAAAAAAAcCAABkcnMvZG93bnJldi54bWxQSwUGAAAAAAMAAwC3AAAA+QIAAAAA&#10;" strokeweight="1.5pt">
                      <v:stroke dashstyle="1 1"/>
                    </v:line>
                    <v:line id="Line 1961" o:spid="_x0000_s1262" style="position:absolute;flip:y;visibility:visible;mso-wrap-style:square" from="4089,2109" to="408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EDxQAAANsAAAAPAAAAZHJzL2Rvd25yZXYueG1sRI9Ba8JA&#10;FITvgv9heUJvzcaG2ia6iilIe1Fp6sXbI/tMgtm3IbuN6b/vFgoeh5n5hlltRtOKgXrXWFYwj2IQ&#10;xKXVDVcKTl+7x1cQziNrbC2Tgh9ysFlPJyvMtL3xJw2Fr0SAsMtQQe19l0npypoMush2xMG72N6g&#10;D7KvpO7xFuCmlU9xvJAGGw4LNXb0VlN5Lb6NgnO6c8l7eT7s82PMeTof+PkyKPUwG7dLEJ5Gfw//&#10;tz+0guQF/r6EHyDXvwAAAP//AwBQSwECLQAUAAYACAAAACEA2+H2y+4AAACFAQAAEwAAAAAAAAAA&#10;AAAAAAAAAAAAW0NvbnRlbnRfVHlwZXNdLnhtbFBLAQItABQABgAIAAAAIQBa9CxbvwAAABUBAAAL&#10;AAAAAAAAAAAAAAAAAB8BAABfcmVscy8ucmVsc1BLAQItABQABgAIAAAAIQBjQ+EDxQAAANsAAAAP&#10;AAAAAAAAAAAAAAAAAAcCAABkcnMvZG93bnJldi54bWxQSwUGAAAAAAMAAwC3AAAA+QIAAAAA&#10;" strokeweight="1.5pt">
                      <v:stroke dashstyle="1 1"/>
                    </v:line>
                    <v:line id="Line 1962" o:spid="_x0000_s1263" style="position:absolute;visibility:visible;mso-wrap-style:square" from="2889,2211" to="294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QOwAAAANsAAAAPAAAAZHJzL2Rvd25yZXYueG1sRE9Ni8Iw&#10;EL0v+B/CCHtbUxWWtRpFRWH3IKxVPA/N2FabSUmirf/eHASPj/c9W3SmFndyvrKsYDhIQBDnVldc&#10;KDgetl8/IHxA1lhbJgUP8rCY9z5mmGrb8p7uWShEDGGfooIyhCaV0uclGfQD2xBH7mydwRChK6R2&#10;2MZwU8tRknxLgxXHhhIbWpeUX7ObUSB3m8vRto/qf+S1+1tN1qvTMlPqs98tpyACdeEtfrl/tYJx&#10;HBu/xB8g508AAAD//wMAUEsBAi0AFAAGAAgAAAAhANvh9svuAAAAhQEAABMAAAAAAAAAAAAAAAAA&#10;AAAAAFtDb250ZW50X1R5cGVzXS54bWxQSwECLQAUAAYACAAAACEAWvQsW78AAAAVAQAACwAAAAAA&#10;AAAAAAAAAAAfAQAAX3JlbHMvLnJlbHNQSwECLQAUAAYACAAAACEAQm2UDsAAAADbAAAADwAAAAAA&#10;AAAAAAAAAAAHAgAAZHJzL2Rvd25yZXYueG1sUEsFBgAAAAADAAMAtwAAAPQCAAAAAA==&#10;" strokeweight="1.5pt">
                      <v:stroke dashstyle="1 1"/>
                    </v:line>
                    <v:line id="Line 1963" o:spid="_x0000_s1264" style="position:absolute;visibility:visible;mso-wrap-style:square" from="2838,2211" to="288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TGVxAAAANsAAAAPAAAAZHJzL2Rvd25yZXYueG1sRI9Ba8JA&#10;FITvhf6H5RW81U0VikZXSaSCPQg2Fc+P7DOJzb4Nu1sT/71bKHgcZuYbZrkeTCuu5HxjWcHbOAFB&#10;XFrdcKXg+L19nYHwAVlja5kU3MjDevX8tMRU256/6FqESkQI+xQV1CF0qZS+rMmgH9uOOHpn6wyG&#10;KF0ltcM+wk0rJ0nyLg02HBdq7GhTU/lT/BoFcv9xOdr+1hwmXrvPfL7JT1mh1OhlyBYgAg3hEf5v&#10;77SC6Rz+vsQfIFd3AAAA//8DAFBLAQItABQABgAIAAAAIQDb4fbL7gAAAIUBAAATAAAAAAAAAAAA&#10;AAAAAAAAAABbQ29udGVudF9UeXBlc10ueG1sUEsBAi0AFAAGAAgAAAAhAFr0LFu/AAAAFQEAAAsA&#10;AAAAAAAAAAAAAAAAHwEAAF9yZWxzLy5yZWxzUEsBAi0AFAAGAAgAAAAhAC0hMZXEAAAA2wAAAA8A&#10;AAAAAAAAAAAAAAAABwIAAGRycy9kb3ducmV2LnhtbFBLBQYAAAAAAwADALcAAAD4AgAAAAA=&#10;" strokeweight="1.5pt">
                      <v:stroke dashstyle="1 1"/>
                    </v:line>
                    <v:line id="Line 1964" o:spid="_x0000_s1265" style="position:absolute;flip:y;visibility:visible;mso-wrap-style:square" from="2943,2109" to="29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AoKwAAAANsAAAAPAAAAZHJzL2Rvd25yZXYueG1sRE/LisIw&#10;FN0P+A/hCu7G1MeIVqOoILpR8bFxd2mubbG5KU2s9e/NQpjl4bxni8YUoqbK5ZYV9LoRCOLE6pxT&#10;BdfL5ncMwnlkjYVlUvAmB4t562eGsbYvPlF99qkIIexiVJB5X8ZSuiQjg65rS+LA3W1l0AdYpVJX&#10;+ArhppD9KBpJgzmHhgxLWmeUPM5Po+A22bjBNrkd9qtjxKtJr+a/e61Up90spyA8Nf5f/HXvtIJh&#10;WB++hB8g5x8AAAD//wMAUEsBAi0AFAAGAAgAAAAhANvh9svuAAAAhQEAABMAAAAAAAAAAAAAAAAA&#10;AAAAAFtDb250ZW50X1R5cGVzXS54bWxQSwECLQAUAAYACAAAACEAWvQsW78AAAAVAQAACwAAAAAA&#10;AAAAAAAAAAAfAQAAX3JlbHMvLnJlbHNQSwECLQAUAAYACAAAACEAtKwKCsAAAADbAAAADwAAAAAA&#10;AAAAAAAAAAAHAgAAZHJzL2Rvd25yZXYueG1sUEsFBgAAAAADAAMAtwAAAPQCAAAAAA==&#10;" strokeweight="1.5pt">
                      <v:stroke dashstyle="1 1"/>
                    </v:line>
                    <v:line id="Line 1965" o:spid="_x0000_s1266" style="position:absolute;flip:y;visibility:visible;mso-wrap-style:square" from="2835,2109" to="283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K+RwwAAANsAAAAPAAAAZHJzL2Rvd25yZXYueG1sRI9Bi8Iw&#10;FITvC/6H8ARvmlZdWatRVBC9rLLuXrw9mmdbbF5KE2v990YQ9jjMzDfMfNmaUjRUu8KygngQgSBO&#10;rS44U/D3u+1/gXAeWWNpmRQ8yMFy0fmYY6LtnX+oOflMBAi7BBXk3leJlC7NyaAb2Io4eBdbG/RB&#10;1pnUNd4D3JRyGEUTabDgsJBjRZuc0uvpZhScp1s32qXnw/f6GPF6Gjf8eWmU6nXb1QyEp9b/h9/t&#10;vVYwjuH1JfwAuXgCAAD//wMAUEsBAi0AFAAGAAgAAAAhANvh9svuAAAAhQEAABMAAAAAAAAAAAAA&#10;AAAAAAAAAFtDb250ZW50X1R5cGVzXS54bWxQSwECLQAUAAYACAAAACEAWvQsW78AAAAVAQAACwAA&#10;AAAAAAAAAAAAAAAfAQAAX3JlbHMvLnJlbHNQSwECLQAUAAYACAAAACEA2+CvkcMAAADbAAAADwAA&#10;AAAAAAAAAAAAAAAHAgAAZHJzL2Rvd25yZXYueG1sUEsFBgAAAAADAAMAtwAAAPcCAAAAAA==&#10;" strokeweight="1.5pt">
                      <v:stroke dashstyle="1 1"/>
                    </v:line>
                    <v:line id="Line 1966" o:spid="_x0000_s1267" style="position:absolute;visibility:visible;mso-wrap-style:square" from="2262,2211" to="231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9CZwwAAANsAAAAPAAAAZHJzL2Rvd25yZXYueG1sRI9Ba8JA&#10;FITvBf/D8gq91U1DkRpdRUWhPQiaSs+P7DOJZt+G3dXEf+8KQo/DzHzDTOe9acSVnK8tK/gYJiCI&#10;C6trLhUcfjfvXyB8QNbYWCYFN/Iwnw1epphp2/GernkoRYSwz1BBFUKbSemLigz6oW2Jo3e0zmCI&#10;0pVSO+wi3DQyTZKRNFhzXKiwpVVFxTm/GAVyuz4dbHerd6nX7mc5Xi3/FrlSb6/9YgIiUB/+w8/2&#10;t1bwmcLjS/wBcnYHAAD//wMAUEsBAi0AFAAGAAgAAAAhANvh9svuAAAAhQEAABMAAAAAAAAAAAAA&#10;AAAAAAAAAFtDb250ZW50X1R5cGVzXS54bWxQSwECLQAUAAYACAAAACEAWvQsW78AAAAVAQAACwAA&#10;AAAAAAAAAAAAAAAfAQAAX3JlbHMvLnJlbHNQSwECLQAUAAYACAAAACEAe4PQmcMAAADbAAAADwAA&#10;AAAAAAAAAAAAAAAHAgAAZHJzL2Rvd25yZXYueG1sUEsFBgAAAAADAAMAtwAAAPcCAAAAAA==&#10;" strokeweight="1.5pt">
                      <v:stroke dashstyle="1 1"/>
                    </v:line>
                    <v:line id="Line 1967" o:spid="_x0000_s1268" style="position:absolute;visibility:visible;mso-wrap-style:square" from="2211,2211" to="226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UCwwAAANsAAAAPAAAAZHJzL2Rvd25yZXYueG1sRI9Ba8JA&#10;FITvBf/D8gRvuqmVYqOrqFSwh4Km4vmRfSax2bdhdzXx37sFocdhZr5h5svO1OJGzleWFbyOEhDE&#10;udUVFwqOP9vhFIQPyBpry6TgTh6Wi97LHFNtWz7QLQuFiBD2KSooQ2hSKX1ekkE/sg1x9M7WGQxR&#10;ukJqh22Em1qOk+RdGqw4LpTY0Kak/De7GgXy+/NytO292o+9dl/rj836tMqUGvS71QxEoC78h5/t&#10;nVYweYO/L/EHyMUDAAD//wMAUEsBAi0AFAAGAAgAAAAhANvh9svuAAAAhQEAABMAAAAAAAAAAAAA&#10;AAAAAAAAAFtDb250ZW50X1R5cGVzXS54bWxQSwECLQAUAAYACAAAACEAWvQsW78AAAAVAQAACwAA&#10;AAAAAAAAAAAAAAAfAQAAX3JlbHMvLnJlbHNQSwECLQAUAAYACAAAACEAFM91AsMAAADbAAAADwAA&#10;AAAAAAAAAAAAAAAHAgAAZHJzL2Rvd25yZXYueG1sUEsFBgAAAAADAAMAtwAAAPcCAAAAAA==&#10;" strokeweight="1.5pt">
                      <v:stroke dashstyle="1 1"/>
                    </v:line>
                    <v:line id="Line 1968" o:spid="_x0000_s1269" style="position:absolute;flip:y;visibility:visible;mso-wrap-style:square" from="2316,2109" to="231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wJxQAAANsAAAAPAAAAZHJzL2Rvd25yZXYueG1sRI9Pa8JA&#10;FMTvBb/D8gRvdZNqRaNrMIVQL23xz8XbI/tMgtm3IbuN6bfvCoUeh5n5DbNJB9OInjpXW1YQTyMQ&#10;xIXVNZcKzqf8eQnCeWSNjWVS8EMO0u3oaYOJtnc+UH/0pQgQdgkqqLxvEyldUZFBN7UtcfCutjPo&#10;g+xKqTu8B7hp5EsULaTBmsNChS29VVTcjt9GwWWVu9l7cfn8yL4izlZxz6/XXqnJeNitQXga/H/4&#10;r73XCuZzeHwJP0BufwEAAP//AwBQSwECLQAUAAYACAAAACEA2+H2y+4AAACFAQAAEwAAAAAAAAAA&#10;AAAAAAAAAAAAW0NvbnRlbnRfVHlwZXNdLnhtbFBLAQItABQABgAIAAAAIQBa9CxbvwAAABUBAAAL&#10;AAAAAAAAAAAAAAAAAB8BAABfcmVscy8ucmVsc1BLAQItABQABgAIAAAAIQDLlwwJxQAAANsAAAAP&#10;AAAAAAAAAAAAAAAAAAcCAABkcnMvZG93bnJldi54bWxQSwUGAAAAAAMAAwC3AAAA+QIAAAAA&#10;" strokeweight="1.5pt">
                      <v:stroke dashstyle="1 1"/>
                    </v:line>
                    <v:line id="Line 1969" o:spid="_x0000_s1270" style="position:absolute;flip:y;visibility:visible;mso-wrap-style:square" from="2208,2109" to="220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6mSxAAAANsAAAAPAAAAZHJzL2Rvd25yZXYueG1sRI9Ba8JA&#10;FITvgv9heUJvuklbS42uwRSCvdhS68XbI/tMgtm3IbvG9N93BcHjMDPfMKt0MI3oqXO1ZQXxLAJB&#10;XFhdc6ng8JtP30E4j6yxsUwK/shBuh6PVphoe+Uf6ve+FAHCLkEFlfdtIqUrKjLoZrYlDt7JdgZ9&#10;kF0pdYfXADeNfI6iN2mw5rBQYUsfFRXn/cUoOC5y97Itjl+77DvibBH3PD/1Sj1Nhs0ShKfBP8L3&#10;9qdW8DqH25fwA+T6HwAA//8DAFBLAQItABQABgAIAAAAIQDb4fbL7gAAAIUBAAATAAAAAAAAAAAA&#10;AAAAAAAAAABbQ29udGVudF9UeXBlc10ueG1sUEsBAi0AFAAGAAgAAAAhAFr0LFu/AAAAFQEAAAsA&#10;AAAAAAAAAAAAAAAAHwEAAF9yZWxzLy5yZWxzUEsBAi0AFAAGAAgAAAAhAKTbqZLEAAAA2wAAAA8A&#10;AAAAAAAAAAAAAAAABwIAAGRycy9kb3ducmV2LnhtbFBLBQYAAAAAAwADALcAAAD4AgAAAAA=&#10;" strokeweight="1.5pt">
                      <v:stroke dashstyle="1 1"/>
                    </v:line>
                  </v:group>
                  <v:group id="Group 1970" o:spid="_x0000_s1271" style="position:absolute;left:2180;top:2211;width:3218;height:994" coordorigin="2180,2211" coordsize="3218,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o:lock v:ext="edit" aspectratio="t"/>
                    <v:line id="Line 1971" o:spid="_x0000_s1272" style="position:absolute;visibility:visible;mso-wrap-style:square" from="4824,2211" to="5398,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29FwwAAANsAAAAPAAAAZHJzL2Rvd25yZXYueG1sRI9Ra8Iw&#10;FIXfB/6HcAe+jJkoTkc1LVIQBAduur1fmmtb1tyUJGr998tgsMfDOec7nHUx2E5cyYfWsYbpRIEg&#10;rpxpudbwedo+v4IIEdlg55g03ClAkY8e1pgZd+MPuh5jLRKEQ4Yamhj7TMpQNWQxTFxPnLyz8xZj&#10;kr6WxuMtwW0nZ0otpMWW00KDPZUNVd/Hi9Xw9PZV7mfviwOVvKWXeqcOvlJajx+HzQpEpCH+h//a&#10;O6NhvoTfL+kHyPwHAAD//wMAUEsBAi0AFAAGAAgAAAAhANvh9svuAAAAhQEAABMAAAAAAAAAAAAA&#10;AAAAAAAAAFtDb250ZW50X1R5cGVzXS54bWxQSwECLQAUAAYACAAAACEAWvQsW78AAAAVAQAACwAA&#10;AAAAAAAAAAAAAAAfAQAAX3JlbHMvLnJlbHNQSwECLQAUAAYACAAAACEAeZ9vRcMAAADbAAAADwAA&#10;AAAAAAAAAAAAAAAHAgAAZHJzL2Rvd25yZXYueG1sUEsFBgAAAAADAAMAtwAAAPcCAAAAAA==&#10;" strokeweight="1pt">
                      <v:stroke dashstyle="1 1"/>
                    </v:line>
                    <v:line id="Line 1972" o:spid="_x0000_s1273" style="position:absolute;flip:x;visibility:visible;mso-wrap-style:square" from="4143,2211" to="4717,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v/vwAAANsAAAAPAAAAZHJzL2Rvd25yZXYueG1sRE+7asMw&#10;FN0L/QdxC91q2SGU4EYxdiGQIUvVQtaLdGubWlfGkh/5+2oodDyc97Ha3CAWmkLvWUGR5SCIjbc9&#10;twq+Ps8vBxAhIlscPJOCOwWoTo8PRyytX/mDFh1bkUI4lKigi3EspQymI4ch8yNx4r795DAmOLXS&#10;TrimcDfIXZ6/Soc9p4YOR3rvyPzo2SloDsZtumjMVVNxlfV+vmlLSj0/bfUbiEhb/Bf/uS9WwT6N&#10;TV/SD5CnXwAAAP//AwBQSwECLQAUAAYACAAAACEA2+H2y+4AAACFAQAAEwAAAAAAAAAAAAAAAAAA&#10;AAAAW0NvbnRlbnRfVHlwZXNdLnhtbFBLAQItABQABgAIAAAAIQBa9CxbvwAAABUBAAALAAAAAAAA&#10;AAAAAAAAAB8BAABfcmVscy8ucmVsc1BLAQItABQABgAIAAAAIQBQ/6v/vwAAANsAAAAPAAAAAAAA&#10;AAAAAAAAAAcCAABkcnMvZG93bnJldi54bWxQSwUGAAAAAAMAAwC3AAAA8wIAAAAA&#10;" strokeweight="1pt">
                      <v:stroke dashstyle="1 1"/>
                    </v:line>
                    <v:line id="Line 1973" o:spid="_x0000_s1274" style="position:absolute;visibility:visible;mso-wrap-style:square" from="3570,2211" to="4144,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F6swwAAANsAAAAPAAAAZHJzL2Rvd25yZXYueG1sRI9Ra8Iw&#10;FIXfB/6HcAe+jJkoTlw1LVIQBAduur1fmmtb1tyUJGr998tgsMfDOec7nHUx2E5cyYfWsYbpRIEg&#10;rpxpudbwedo+L0GEiGywc0wa7hSgyEcPa8yMu/EHXY+xFgnCIUMNTYx9JmWoGrIYJq4nTt7ZeYsx&#10;SV9L4/GW4LaTM6UW0mLLaaHBnsqGqu/jxWp4evsq97P3xYFK3tJLvVMHXymtx4/DZgUi0hD/w3/t&#10;ndEwf4XfL+kHyPwHAAD//wMAUEsBAi0AFAAGAAgAAAAhANvh9svuAAAAhQEAABMAAAAAAAAAAAAA&#10;AAAAAAAAAFtDb250ZW50X1R5cGVzXS54bWxQSwECLQAUAAYACAAAACEAWvQsW78AAAAVAQAACwAA&#10;AAAAAAAAAAAAAAAfAQAAX3JlbHMvLnJlbHNQSwECLQAUAAYACAAAACEAZ0xerMMAAADbAAAADwAA&#10;AAAAAAAAAAAAAAAHAgAAZHJzL2Rvd25yZXYueG1sUEsFBgAAAAADAAMAtwAAAPcCAAAAAA==&#10;" strokeweight="1pt">
                      <v:stroke dashstyle="1 1"/>
                    </v:line>
                    <v:line id="Line 1974" o:spid="_x0000_s1275" style="position:absolute;flip:x;visibility:visible;mso-wrap-style:square" from="2889,2211" to="3463,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EkvQAAANsAAAAPAAAAZHJzL2Rvd25yZXYueG1sRE9Ni8Iw&#10;EL0v+B/CCN7WtKIi1SgqCB68GAWvQzK2xWZSmqj135vDwh4f73u16V0jXtSF2rOCfJyBIDbe1lwq&#10;uF4OvwsQISJbbDyTgg8F2KwHPyssrH/zmV46liKFcChQQRVjW0gZTEUOw9i3xIm7+85hTLArpe3w&#10;ncJdIydZNpcOa04NFba0r8g89NMp2C2M63W+MydN+Ulup8+btqTUaNhvlyAi9fFf/Oc+WgWztD59&#10;ST9Arr8AAAD//wMAUEsBAi0AFAAGAAgAAAAhANvh9svuAAAAhQEAABMAAAAAAAAAAAAAAAAAAAAA&#10;AFtDb250ZW50X1R5cGVzXS54bWxQSwECLQAUAAYACAAAACEAWvQsW78AAAAVAQAACwAAAAAAAAAA&#10;AAAAAAAfAQAAX3JlbHMvLnJlbHNQSwECLQAUAAYACAAAACEAK1AxJL0AAADbAAAADwAAAAAAAAAA&#10;AAAAAAAHAgAAZHJzL2Rvd25yZXYueG1sUEsFBgAAAAADAAMAtwAAAPECAAAAAA==&#10;" strokeweight="1pt">
                      <v:stroke dashstyle="1 1"/>
                    </v:line>
                    <v:line id="Line 1975" o:spid="_x0000_s1276" style="position:absolute;visibility:visible;mso-wrap-style:square" from="4197,2211" to="4771,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8R3wgAAANsAAAAPAAAAZHJzL2Rvd25yZXYueG1sRI/disIw&#10;FITvhX2HcBa8EU0UFKlGWQqC4IJ/u/eH5tgWm5OSZLX79kYQvBxm5htmue5sI27kQ+1Yw3ikQBAX&#10;ztRcavg5b4ZzECEiG2wck4Z/CrBeffSWmBl35yPdTrEUCcIhQw1VjG0mZSgqshhGriVO3sV5izFJ&#10;X0rj8Z7gtpETpWbSYs1pocKW8oqK6+nPahh8/+a7yWG2p5w3NC23au8LpXX/s/tagIjUxXf41d4a&#10;DdMxPL+kHyBXDwAAAP//AwBQSwECLQAUAAYACAAAACEA2+H2y+4AAACFAQAAEwAAAAAAAAAAAAAA&#10;AAAAAAAAW0NvbnRlbnRfVHlwZXNdLnhtbFBLAQItABQABgAIAAAAIQBa9CxbvwAAABUBAAALAAAA&#10;AAAAAAAAAAAAAB8BAABfcmVscy8ucmVsc1BLAQItABQABgAIAAAAIQAc48R3wgAAANsAAAAPAAAA&#10;AAAAAAAAAAAAAAcCAABkcnMvZG93bnJldi54bWxQSwUGAAAAAAMAAwC3AAAA9gIAAAAA&#10;" strokeweight="1pt">
                      <v:stroke dashstyle="1 1"/>
                    </v:line>
                    <v:line id="Line 1976" o:spid="_x0000_s1277" style="position:absolute;flip:x;visibility:visible;mso-wrap-style:square" from="3516,2211" to="4090,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grIwgAAANsAAAAPAAAAZHJzL2Rvd25yZXYueG1sRI/BasMw&#10;EETvhf6D2EJujeyQFuNYCUkgkEMuVQO5LtLWNrVWxlJs5++rQqHHYWbeMNVudp0YaQitZwX5MgNB&#10;bLxtuVZw/Ty9FiBCRLbYeSYFDwqw2z4/VVhaP/EHjTrWIkE4lKigibEvpQymIYdh6Xvi5H35wWFM&#10;cqilHXBKcNfJVZa9S4ctp4UGezo2ZL713Sk4FMbNOj+Yi6b8Ivfr+01bUmrxMu83ICLN8T/81z5b&#10;BW8r+P2SfoDc/gAAAP//AwBQSwECLQAUAAYACAAAACEA2+H2y+4AAACFAQAAEwAAAAAAAAAAAAAA&#10;AAAAAAAAW0NvbnRlbnRfVHlwZXNdLnhtbFBLAQItABQABgAIAAAAIQBa9CxbvwAAABUBAAALAAAA&#10;AAAAAAAAAAAAAB8BAABfcmVscy8ucmVsc1BLAQItABQABgAIAAAAIQC0zgrIwgAAANsAAAAPAAAA&#10;AAAAAAAAAAAAAAcCAABkcnMvZG93bnJldi54bWxQSwUGAAAAAAMAAwC3AAAA9gIAAAAA&#10;" strokeweight="1pt">
                      <v:stroke dashstyle="1 1"/>
                    </v:line>
                    <v:line id="Line 1977" o:spid="_x0000_s1278" style="position:absolute;visibility:visible;mso-wrap-style:square" from="2943,2211" to="3517,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bwwAAANsAAAAPAAAAZHJzL2Rvd25yZXYueG1sRI9BawIx&#10;FITvQv9DeAUvoomKS1mNUhYEQcHW1vtj89xdunlZkqjbf98IQo/DzHzDrDa9bcWNfGgca5hOFAji&#10;0pmGKw3fX9vxG4gQkQ22jknDLwXYrF8GK8yNu/Mn3U6xEgnCIUcNdYxdLmUoa7IYJq4jTt7FeYsx&#10;SV9J4/Ge4LaVM6UyabHhtFBjR0VN5c/pajWMDudiP/vIjlTwlhbVTh19qbQevvbvSxCR+vgffrZ3&#10;RsNiDo8v6QfI9R8AAAD//wMAUEsBAi0AFAAGAAgAAAAhANvh9svuAAAAhQEAABMAAAAAAAAAAAAA&#10;AAAAAAAAAFtDb250ZW50X1R5cGVzXS54bWxQSwECLQAUAAYACAAAACEAWvQsW78AAAAVAQAACwAA&#10;AAAAAAAAAAAAAAAfAQAAX3JlbHMvLnJlbHNQSwECLQAUAAYACAAAACEAg33/m8MAAADbAAAADwAA&#10;AAAAAAAAAAAAAAAHAgAAZHJzL2Rvd25yZXYueG1sUEsFBgAAAAADAAMAtwAAAPcCAAAAAA==&#10;" strokeweight="1pt">
                      <v:stroke dashstyle="1 1"/>
                    </v:line>
                    <v:line id="Line 1978" o:spid="_x0000_s1279" style="position:absolute;flip:x;visibility:visible;mso-wrap-style:square" from="2262,2211" to="2836,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zcnwgAAANsAAAAPAAAAZHJzL2Rvd25yZXYueG1sRI/BasMw&#10;EETvhf6D2EJujezgFuNYCUkgkEMuVQO5LtLWNrVWxlJi5++rQqHHYWbeMPV2dr240xg6zwryZQaC&#10;2HjbcaPg8nl8LUGEiGyx90wKHhRgu3l+qrGyfuIPuuvYiAThUKGCNsahkjKYlhyGpR+Ik/flR4cx&#10;ybGRdsQpwV0vV1n2Lh12nBZaHOjQkvnWN6dgXxo363xvzprys9wVt6u2pNTiZd6tQUSa43/4r32y&#10;Ct4K+P2SfoDc/AAAAP//AwBQSwECLQAUAAYACAAAACEA2+H2y+4AAACFAQAAEwAAAAAAAAAAAAAA&#10;AAAAAAAAW0NvbnRlbnRfVHlwZXNdLnhtbFBLAQItABQABgAIAAAAIQBa9CxbvwAAABUBAAALAAAA&#10;AAAAAAAAAAAAAB8BAABfcmVscy8ucmVsc1BLAQItABQABgAIAAAAIQBUazcnwgAAANsAAAAPAAAA&#10;AAAAAAAAAAAAAAcCAABkcnMvZG93bnJldi54bWxQSwUGAAAAAAMAAwC3AAAA9gIAAAAA&#10;" strokeweight="1pt">
                      <v:stroke dashstyle="1 1"/>
                    </v:line>
                    <v:line id="Line 1979" o:spid="_x0000_s1280" style="position:absolute;visibility:visible;mso-wrap-style:square" from="2316,2211" to="2890,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MJ0wwAAANsAAAAPAAAAZHJzL2Rvd25yZXYueG1sRI9Ra8Iw&#10;FIXfB/sP4Q72MjSZUBnVtEhBEDZwq/P90lzbYnNTkky7f2+EwR4P55zvcNblZAdxIR96xxpe5woE&#10;ceNMz62G78N29gYiRGSDg2PS8EsByuLxYY25cVf+oksdW5EgHHLU0MU45lKGpiOLYe5G4uSdnLcY&#10;k/StNB6vCW4HuVBqKS32nBY6HKnqqDnXP1bDy8exel98LvdU8Zaydqf2vlFaPz9NmxWISFP8D/+1&#10;d0ZDlsH9S/oBsrgBAAD//wMAUEsBAi0AFAAGAAgAAAAhANvh9svuAAAAhQEAABMAAAAAAAAAAAAA&#10;AAAAAAAAAFtDb250ZW50X1R5cGVzXS54bWxQSwECLQAUAAYACAAAACEAWvQsW78AAAAVAQAACwAA&#10;AAAAAAAAAAAAAAAfAQAAX3JlbHMvLnJlbHNQSwECLQAUAAYACAAAACEAY9jCdMMAAADbAAAADwAA&#10;AAAAAAAAAAAAAAAHAgAAZHJzL2Rvd25yZXYueG1sUEsFBgAAAAADAAMAtwAAAPcCAAAAAA==&#10;" strokeweight="1pt">
                      <v:stroke dashstyle="1 1"/>
                    </v:line>
                    <v:line id="Line 1980" o:spid="_x0000_s1281" style="position:absolute;flip:x;visibility:visible;mso-wrap-style:square" from="2182,2211" to="2209,2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QzLwQAAANsAAAAPAAAAZHJzL2Rvd25yZXYueG1sRI9Bi8Iw&#10;FITvgv8hPMGbTbusIl2j6IKwBy9GYa+P5NkWm5fSRK3/3iwseBxm5htmtRlcK+7Uh8azgiLLQRAb&#10;bxuuFJxP+9kSRIjIFlvPpOBJATbr8WiFpfUPPtJdx0okCIcSFdQxdqWUwdTkMGS+I07exfcOY5J9&#10;JW2PjwR3rfzI84V02HBaqLGj75rMVd+cgt3SuEEXO3PQVBzk9vP2qy0pNZ0M2y8QkYb4Dv+3f6yC&#10;+QL+vqQfINcvAAAA//8DAFBLAQItABQABgAIAAAAIQDb4fbL7gAAAIUBAAATAAAAAAAAAAAAAAAA&#10;AAAAAABbQ29udGVudF9UeXBlc10ueG1sUEsBAi0AFAAGAAgAAAAhAFr0LFu/AAAAFQEAAAsAAAAA&#10;AAAAAAAAAAAAHwEAAF9yZWxzLy5yZWxzUEsBAi0AFAAGAAgAAAAhAMv1DMvBAAAA2wAAAA8AAAAA&#10;AAAAAAAAAAAABwIAAGRycy9kb3ducmV2LnhtbFBLBQYAAAAAAwADALcAAAD1AgAAAAA=&#10;" strokeweight="1pt">
                      <v:stroke dashstyle="1 1"/>
                    </v:line>
                    <v:line id="Line 1981" o:spid="_x0000_s1282" style="position:absolute;visibility:visible;mso-wrap-style:square" from="2180,3061" to="2263,3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vmYwwAAANsAAAAPAAAAZHJzL2Rvd25yZXYueG1sRI9bawIx&#10;FITfhf6HcAq+iCYVvLAapSwIggUvre+HzXF3cXOyJFHXf98UCj4OM/MNs1x3thF38qF2rOFjpEAQ&#10;F87UXGr4+d4M5yBCRDbYOCYNTwqwXr31lpgZ9+Aj3U+xFAnCIUMNVYxtJmUoKrIYRq4lTt7FeYsx&#10;SV9K4/GR4LaRY6Wm0mLNaaHClvKKiuvpZjUMvs75bnyY7innDU3Krdr7Qmndf+8+FyAidfEV/m9v&#10;jYbJDP6+pB8gV78AAAD//wMAUEsBAi0AFAAGAAgAAAAhANvh9svuAAAAhQEAABMAAAAAAAAAAAAA&#10;AAAAAAAAAFtDb250ZW50X1R5cGVzXS54bWxQSwECLQAUAAYACAAAACEAWvQsW78AAAAVAQAACwAA&#10;AAAAAAAAAAAAAAAfAQAAX3JlbHMvLnJlbHNQSwECLQAUAAYACAAAACEA/Eb5mMMAAADbAAAADwAA&#10;AAAAAAAAAAAAAAAHAgAAZHJzL2Rvd25yZXYueG1sUEsFBgAAAAADAAMAtwAAAPcCAAAAAA==&#10;" strokeweight="1pt">
                      <v:stroke dashstyle="1 1"/>
                    </v:line>
                  </v:group>
                  <v:group id="Group 1982" o:spid="_x0000_s1283" style="position:absolute;left:5202;top:1941;width:2781;height:270" coordorigin="5202,1941" coordsize="278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o:lock v:ext="edit" aspectratio="t"/>
                    <v:line id="Line 1983" o:spid="_x0000_s1284" style="position:absolute;visibility:visible;mso-wrap-style:square" from="5202,1941" to="7983,1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QQzxAAAANsAAAAPAAAAZHJzL2Rvd25yZXYueG1sRI9Pa8JA&#10;FMTvhX6H5RW81Y2VSo2uIoJ/6K2pCN4e2WcSk32b7m40/fbdguBxmJnfMPNlbxpxJecrywpGwwQE&#10;cW51xYWCw/fm9QOED8gaG8uk4Jc8LBfPT3NMtb3xF12zUIgIYZ+igjKENpXS5yUZ9EPbEkfvbJ3B&#10;EKUrpHZ4i3DTyLckmUiDFceFEltal5TXWWcUHLuMT5d64xrstrvd+fhT+/GnUoOXfjUDEagPj/C9&#10;vdcK3qfw/yX+ALn4AwAA//8DAFBLAQItABQABgAIAAAAIQDb4fbL7gAAAIUBAAATAAAAAAAAAAAA&#10;AAAAAAAAAABbQ29udGVudF9UeXBlc10ueG1sUEsBAi0AFAAGAAgAAAAhAFr0LFu/AAAAFQEAAAsA&#10;AAAAAAAAAAAAAAAAHwEAAF9yZWxzLy5yZWxzUEsBAi0AFAAGAAgAAAAhAAl1BDPEAAAA2wAAAA8A&#10;AAAAAAAAAAAAAAAABwIAAGRycy9kb3ducmV2LnhtbFBLBQYAAAAAAwADALcAAAD4AgAAAAA=&#10;" strokeweight="1.5pt"/>
                    <v:line id="Line 1984" o:spid="_x0000_s1285" style="position:absolute;visibility:visible;mso-wrap-style:square" from="5202,2109" to="7983,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2cTwQAAANsAAAAPAAAAZHJzL2Rvd25yZXYueG1sRE/Pa8Iw&#10;FL4P/B/CE3Zb020goxplDNSx2zopeHs0z6Zr81KTVLv/fjkIHj++36vNZHtxIR9axwqesxwEce10&#10;y42Cw8/26Q1EiMgae8ek4I8CbNazhxUW2l35my5lbEQK4VCgAhPjUEgZakMWQ+YG4sSdnLcYE/SN&#10;1B6vKdz28iXPF9Jiy6nB4EAfhuquHK2Caiz5+NttfY/jbr8/VecuvH4p9Tif3pcgIk3xLr65P7WC&#10;RVqfvqQfINf/AAAA//8DAFBLAQItABQABgAIAAAAIQDb4fbL7gAAAIUBAAATAAAAAAAAAAAAAAAA&#10;AAAAAABbQ29udGVudF9UeXBlc10ueG1sUEsBAi0AFAAGAAgAAAAhAFr0LFu/AAAAFQEAAAsAAAAA&#10;AAAAAAAAAAAAHwEAAF9yZWxzLy5yZWxzUEsBAi0AFAAGAAgAAAAhAFYjZxPBAAAA2wAAAA8AAAAA&#10;AAAAAAAAAAAABwIAAGRycy9kb3ducmV2LnhtbFBLBQYAAAAAAwADALcAAAD1AgAAAAA=&#10;" strokeweight="1.5pt"/>
                    <v:line id="Line 1985" o:spid="_x0000_s1286" style="position:absolute;flip:y;visibility:visible;mso-wrap-style:square" from="5202,1941" to="5202,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8iSwgAAANsAAAAPAAAAZHJzL2Rvd25yZXYueG1sRI9Pi8Iw&#10;FMTvC36H8ARva6qHItUoIgjKelj/gNdH89oUm5eSRNv99puFBY/DzPyGWW0G24oX+dA4VjCbZiCI&#10;S6cbrhXcrvvPBYgQkTW2jknBDwXYrEcfKyy06/lMr0usRYJwKFCBibErpAylIYth6jri5FXOW4xJ&#10;+lpqj32C21bOsyyXFhtOCwY72hkqH5enVSCPX/23389vVV0dOnc/mlPeD0pNxsN2CSLSEN/h//ZB&#10;K8hn8Pcl/QC5/gUAAP//AwBQSwECLQAUAAYACAAAACEA2+H2y+4AAACFAQAAEwAAAAAAAAAAAAAA&#10;AAAAAAAAW0NvbnRlbnRfVHlwZXNdLnhtbFBLAQItABQABgAIAAAAIQBa9CxbvwAAABUBAAALAAAA&#10;AAAAAAAAAAAAAB8BAABfcmVscy8ucmVsc1BLAQItABQABgAIAAAAIQAVb8iSwgAAANsAAAAPAAAA&#10;AAAAAAAAAAAAAAcCAABkcnMvZG93bnJldi54bWxQSwUGAAAAAAMAAwC3AAAA9gIAAAAA&#10;" strokeweight="1.5pt"/>
                    <v:line id="Line 1986" o:spid="_x0000_s1287" style="position:absolute;visibility:visible;mso-wrap-style:square" from="5397,2211" to="544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Vz/wwAAANsAAAAPAAAAZHJzL2Rvd25yZXYueG1sRI9Pi8Iw&#10;FMTvC36H8ARva6qCLNUoIvgHb9sVwdujeba1zUtNUu1++83Cwh6HmfkNs1z3phFPcr6yrGAyTkAQ&#10;51ZXXCg4f+3eP0D4gKyxsUwKvsnDejV4W2Kq7Ys/6ZmFQkQI+xQVlCG0qZQ+L8mgH9uWOHo36wyG&#10;KF0htcNXhJtGTpNkLg1WHBdKbGlbUl5nnVFw6TK+3uuda7DbHw63y6P2s5NSo2G/WYAI1If/8F/7&#10;qBXMp/D7Jf4AufoBAAD//wMAUEsBAi0AFAAGAAgAAAAhANvh9svuAAAAhQEAABMAAAAAAAAAAAAA&#10;AAAAAAAAAFtDb250ZW50X1R5cGVzXS54bWxQSwECLQAUAAYACAAAACEAWvQsW78AAAAVAQAACwAA&#10;AAAAAAAAAAAAAAAfAQAAX3JlbHMvLnJlbHNQSwECLQAUAAYACAAAACEAyb1c/8MAAADbAAAADwAA&#10;AAAAAAAAAAAAAAAHAgAAZHJzL2Rvd25yZXYueG1sUEsFBgAAAAADAAMAtwAAAPcCAAAAAA==&#10;" strokeweight="1.5pt"/>
                    <v:line id="Line 1987" o:spid="_x0000_s1288" style="position:absolute;visibility:visible;mso-wrap-style:square" from="5346,2211" to="539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lkwwAAANsAAAAPAAAAZHJzL2Rvd25yZXYueG1sRI9Ba8JA&#10;FITvBf/D8gRvdWMFKdFVRFCLt6YieHtkn0lM9m3c3Wj8926h0OMwM98wi1VvGnEn5yvLCibjBARx&#10;bnXFhYLjz/b9E4QPyBoby6TgSR5Wy8HbAlNtH/xN9ywUIkLYp6igDKFNpfR5SQb92LbE0btYZzBE&#10;6QqpHT4i3DTyI0lm0mDFcaHEljYl5XXWGQWnLuPztd66Brvdfn853Wo/PSg1GvbrOYhAffgP/7W/&#10;tILZFH6/xB8gly8AAAD//wMAUEsBAi0AFAAGAAgAAAAhANvh9svuAAAAhQEAABMAAAAAAAAAAAAA&#10;AAAAAAAAAFtDb250ZW50X1R5cGVzXS54bWxQSwECLQAUAAYACAAAACEAWvQsW78AAAAVAQAACwAA&#10;AAAAAAAAAAAAAAAfAQAAX3JlbHMvLnJlbHNQSwECLQAUAAYACAAAACEApvH5ZMMAAADbAAAADwAA&#10;AAAAAAAAAAAAAAAHAgAAZHJzL2Rvd25yZXYueG1sUEsFBgAAAAADAAMAtwAAAPcCAAAAAA==&#10;" strokeweight="1.5pt"/>
                    <v:line id="Line 1988" o:spid="_x0000_s1289" style="position:absolute;flip:y;visibility:visible;mso-wrap-style:square" from="5451,2109" to="545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9eJwQAAAN0AAAAPAAAAZHJzL2Rvd25yZXYueG1sRE/LisIw&#10;FN0L/kO4A+40nS6KVKMMA4IyLnyB20tz2xSbm5JE2/l7sxiY5eG819vRduJFPrSOFXwuMhDEldMt&#10;Nwpu1918CSJEZI2dY1LwSwG2m+lkjaV2A5/pdYmNSCEcSlRgYuxLKUNlyGJYuJ44cbXzFmOCvpHa&#10;45DCbSfzLCukxZZTg8Gevg1Vj8vTKpCHn+Hkd/mtbup97+4HcyyGUanZx/i1AhFpjP/iP/deK8iL&#10;ZZqb3qQnIDdvAAAA//8DAFBLAQItABQABgAIAAAAIQDb4fbL7gAAAIUBAAATAAAAAAAAAAAAAAAA&#10;AAAAAABbQ29udGVudF9UeXBlc10ueG1sUEsBAi0AFAAGAAgAAAAhAFr0LFu/AAAAFQEAAAsAAAAA&#10;AAAAAAAAAAAAHwEAAF9yZWxzLy5yZWxzUEsBAi0AFAAGAAgAAAAhADgj14nBAAAA3QAAAA8AAAAA&#10;AAAAAAAAAAAABwIAAGRycy9kb3ducmV2LnhtbFBLBQYAAAAAAwADALcAAAD1AgAAAAA=&#10;" strokeweight="1.5pt"/>
                    <v:line id="Line 1989" o:spid="_x0000_s1290" style="position:absolute;flip:y;visibility:visible;mso-wrap-style:square" from="5343,2109" to="534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3ISxQAAAN0AAAAPAAAAZHJzL2Rvd25yZXYueG1sRI9Ba8JA&#10;FITvBf/D8oTe6sYcgk1dRQRBsYdWhV4f2ZdsMPs27K4m/ffdguBxmJlvmOV6tJ24kw+tYwXzWQaC&#10;uHK65UbB5bx7W4AIEVlj55gU/FKA9WryssRSu4G/6X6KjUgQDiUqMDH2pZShMmQxzFxPnLzaeYsx&#10;Sd9I7XFIcNvJPMsKabHltGCwp62h6nq6WQXycBy+/C6/1E29793PwXwWw6jU63TcfICINMZn+NHe&#10;awV5sXiH/zfpCcjVHwAAAP//AwBQSwECLQAUAAYACAAAACEA2+H2y+4AAACFAQAAEwAAAAAAAAAA&#10;AAAAAAAAAAAAW0NvbnRlbnRfVHlwZXNdLnhtbFBLAQItABQABgAIAAAAIQBa9CxbvwAAABUBAAAL&#10;AAAAAAAAAAAAAAAAAB8BAABfcmVscy8ucmVsc1BLAQItABQABgAIAAAAIQBXb3ISxQAAAN0AAAAP&#10;AAAAAAAAAAAAAAAAAAcCAABkcnMvZG93bnJldi54bWxQSwUGAAAAAAMAAwC3AAAA+QIAAAAA&#10;" strokeweight="1.5pt"/>
                    <v:line id="Line 1990" o:spid="_x0000_s1291" style="position:absolute;flip:x;visibility:visible;mso-wrap-style:square" from="6601,2211" to="665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E1SwQAAAN0AAAAPAAAAZHJzL2Rvd25yZXYueG1sRE/Pa8Iw&#10;FL4P9j+EN9htpvZQtBpFBEGZB6eC10fz2hSbl5JktvvvzUHY8eP7vVyPthMP8qF1rGA6yUAQV063&#10;3Ci4XnZfMxAhImvsHJOCPwqwXr2/LbHUbuAfepxjI1IIhxIVmBj7UspQGbIYJq4nTlztvMWYoG+k&#10;9jikcNvJPMsKabHl1GCwp62h6n7+tQrk4Xs4+V1+rZt637vbwRyLYVTq82PcLEBEGuO/+OXeawV5&#10;MU/705v0BOTqCQAA//8DAFBLAQItABQABgAIAAAAIQDb4fbL7gAAAIUBAAATAAAAAAAAAAAAAAAA&#10;AAAAAABbQ29udGVudF9UeXBlc10ueG1sUEsBAi0AFAAGAAgAAAAhAFr0LFu/AAAAFQEAAAsAAAAA&#10;AAAAAAAAAAAAHwEAAF9yZWxzLy5yZWxzUEsBAi0AFAAGAAgAAAAhAEOMTVLBAAAA3QAAAA8AAAAA&#10;AAAAAAAAAAAABwIAAGRycy9kb3ducmV2LnhtbFBLBQYAAAAAAwADALcAAAD1AgAAAAA=&#10;" strokeweight="1.5pt"/>
                    <v:line id="Line 1991" o:spid="_x0000_s1292" style="position:absolute;flip:x;visibility:visible;mso-wrap-style:square" from="6652,2211" to="670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jJxQAAAN0AAAAPAAAAZHJzL2Rvd25yZXYueG1sRI/NasMw&#10;EITvhb6D2EJujRwfTOJGCaEQSEgO+YNeF2ttmVgrI6mx+/ZVoNDjMDPfMMv1aDvxIB9axwpm0wwE&#10;ceV0y42C23X7PgcRIrLGzjEp+KEA69XryxJL7QY+0+MSG5EgHEpUYGLsSylDZchimLqeOHm18xZj&#10;kr6R2uOQ4LaTeZYV0mLLacFgT5+Gqvvl2yqQ+8Nw8tv8Vjf1rndfe3MshlGpydu4+QARaYz/4b/2&#10;TivIi8UMnm/SE5CrXwAAAP//AwBQSwECLQAUAAYACAAAACEA2+H2y+4AAACFAQAAEwAAAAAAAAAA&#10;AAAAAAAAAAAAW0NvbnRlbnRfVHlwZXNdLnhtbFBLAQItABQABgAIAAAAIQBa9CxbvwAAABUBAAAL&#10;AAAAAAAAAAAAAAAAAB8BAABfcmVscy8ucmVsc1BLAQItABQABgAIAAAAIQAswOjJxQAAAN0AAAAP&#10;AAAAAAAAAAAAAAAAAAcCAABkcnMvZG93bnJldi54bWxQSwUGAAAAAAMAAwC3AAAA+QIAAAAA&#10;" strokeweight="1.5pt"/>
                    <v:line id="Line 1992" o:spid="_x0000_s1293" style="position:absolute;flip:x y;visibility:visible;mso-wrap-style:square" from="6598,2109" to="6598,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yxGxAAAAN0AAAAPAAAAZHJzL2Rvd25yZXYueG1sRI9Pi8Iw&#10;FMTvgt8hvIW9rekGEbcaRXdZ8OqfRb09m2dbbV5KE7V+eyMseBxm5jfMeNraSlyp8aVjDZ+9BARx&#10;5kzJuYbN+vdjCMIHZIOVY9JwJw/TSbczxtS4Gy/pugq5iBD2KWooQqhTKX1WkEXfczVx9I6usRii&#10;bHJpGrxFuK2kSpKBtFhyXCiwpu+CsvPqYjXU7Ptqf9jO91WuwqL/9yOHu5PW72/tbAQiUBte4f/2&#10;wmhQgy8FzzfxCcjJAwAA//8DAFBLAQItABQABgAIAAAAIQDb4fbL7gAAAIUBAAATAAAAAAAAAAAA&#10;AAAAAAAAAABbQ29udGVudF9UeXBlc10ueG1sUEsBAi0AFAAGAAgAAAAhAFr0LFu/AAAAFQEAAAsA&#10;AAAAAAAAAAAAAAAAHwEAAF9yZWxzLy5yZWxzUEsBAi0AFAAGAAgAAAAhAHgLLEbEAAAA3QAAAA8A&#10;AAAAAAAAAAAAAAAABwIAAGRycy9kb3ducmV2LnhtbFBLBQYAAAAAAwADALcAAAD4AgAAAAA=&#10;" strokeweight="1.5pt"/>
                    <v:line id="Line 1993" o:spid="_x0000_s1294" style="position:absolute;flip:x y;visibility:visible;mso-wrap-style:square" from="6706,2109" to="670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4ndxAAAAN0AAAAPAAAAZHJzL2Rvd25yZXYueG1sRI9Pi8Iw&#10;FMTvC36H8IS9ralVRKtR/MOCV11FvT2bZ1ttXkqT1e63N4Kwx2FmfsNMZo0pxZ1qV1hW0O1EIIhT&#10;qwvOFOx+vr+GIJxH1lhaJgV/5GA2bX1MMNH2wRu6b30mAoRdggpy76tESpfmZNB1bEUcvIutDfog&#10;60zqGh8BbkoZR9FAGiw4LORY0TKn9Lb9NQoqdv34dD4sTmUW+3V/v5LD41Wpz3YzH4Pw1Pj/8Lu9&#10;1griwagHrzfhCcjpEwAA//8DAFBLAQItABQABgAIAAAAIQDb4fbL7gAAAIUBAAATAAAAAAAAAAAA&#10;AAAAAAAAAABbQ29udGVudF9UeXBlc10ueG1sUEsBAi0AFAAGAAgAAAAhAFr0LFu/AAAAFQEAAAsA&#10;AAAAAAAAAAAAAAAAHwEAAF9yZWxzLy5yZWxzUEsBAi0AFAAGAAgAAAAhABdHid3EAAAA3QAAAA8A&#10;AAAAAAAAAAAAAAAABwIAAGRycy9kb3ducmV2LnhtbFBLBQYAAAAAAwADALcAAAD4AgAAAAA=&#10;" strokeweight="1.5pt"/>
                    <v:line id="Line 1994" o:spid="_x0000_s1295" style="position:absolute;flip:x;visibility:visible;mso-wrap-style:square" from="5974,2211" to="602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0tRxQAAAN0AAAAPAAAAZHJzL2Rvd25yZXYueG1sRI/BasMw&#10;EETvhf6D2EJujRwTTOtGCSEQSGgOrRPodbHWlqm1MpISu38fFQo9DjPzhlltJtuLG/nQOVawmGcg&#10;iGunO24VXM775xcQISJr7B2Tgh8KsFk/Pqyw1G7kT7pVsRUJwqFEBSbGoZQy1IYshrkbiJPXOG8x&#10;JulbqT2OCW57mWdZIS12nBYMDrQzVH9XV6tAHt/HD7/PL03bHAb3dTSnYpyUmj1N2zcQkab4H/5r&#10;H7SCvHhdwu+b9ATk+g4AAP//AwBQSwECLQAUAAYACAAAACEA2+H2y+4AAACFAQAAEwAAAAAAAAAA&#10;AAAAAAAAAAAAW0NvbnRlbnRfVHlwZXNdLnhtbFBLAQItABQABgAIAAAAIQBa9CxbvwAAABUBAAAL&#10;AAAAAAAAAAAAAAAAAB8BAABfcmVscy8ucmVsc1BLAQItABQABgAIAAAAIQA8t0tRxQAAAN0AAAAP&#10;AAAAAAAAAAAAAAAAAAcCAABkcnMvZG93bnJldi54bWxQSwUGAAAAAAMAAwC3AAAA+QIAAAAA&#10;" strokeweight="1.5pt"/>
                    <v:line id="Line 1995" o:spid="_x0000_s1296" style="position:absolute;flip:x;visibility:visible;mso-wrap-style:square" from="6025,2211" to="607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KxQAAAN0AAAAPAAAAZHJzL2Rvd25yZXYueG1sRI/BasMw&#10;EETvhf6D2EJujRxDTOtGCSEQSGgOrRPodbHWlqm1MpISu38fFQo9DjPzhlltJtuLG/nQOVawmGcg&#10;iGunO24VXM775xcQISJr7B2Tgh8KsFk/Pqyw1G7kT7pVsRUJwqFEBSbGoZQy1IYshrkbiJPXOG8x&#10;JulbqT2OCW57mWdZIS12nBYMDrQzVH9XV6tAHt/HD7/PL03bHAb3dTSnYpyUmj1N2zcQkab4H/5r&#10;H7SCvHhdwu+b9ATk+g4AAP//AwBQSwECLQAUAAYACAAAACEA2+H2y+4AAACFAQAAEwAAAAAAAAAA&#10;AAAAAAAAAAAAW0NvbnRlbnRfVHlwZXNdLnhtbFBLAQItABQABgAIAAAAIQBa9CxbvwAAABUBAAAL&#10;AAAAAAAAAAAAAAAAAB8BAABfcmVscy8ucmVsc1BLAQItABQABgAIAAAAIQBT++7KxQAAAN0AAAAP&#10;AAAAAAAAAAAAAAAAAAcCAABkcnMvZG93bnJldi54bWxQSwUGAAAAAAMAAwC3AAAA+QIAAAAA&#10;" strokeweight="1.5pt"/>
                    <v:line id="Line 1996" o:spid="_x0000_s1297" style="position:absolute;flip:x y;visibility:visible;mso-wrap-style:square" from="5971,2109" to="597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CpFxQAAAN0AAAAPAAAAZHJzL2Rvd25yZXYueG1sRI9Li8JA&#10;EITvgv9haMHbOjFI0Kyj+EDwuj5Qb72Z3iRrpidkZjX+e0dY8FhU1VfUdN6aStyocaVlBcNBBII4&#10;s7rkXMFhv/kYg3AeWWNlmRQ8yMF81u1MMdX2zl902/lcBAi7FBUU3teplC4ryKAb2Jo4eD+2MeiD&#10;bHKpG7wHuKlkHEWJNFhyWCiwplVB2XX3ZxTU7Ebx5fu0vFR57Lej41qOz79K9Xvt4hOEp9a/w//t&#10;rVYQJ5MEXm/CE5CzJwAAAP//AwBQSwECLQAUAAYACAAAACEA2+H2y+4AAACFAQAAEwAAAAAAAAAA&#10;AAAAAAAAAAAAW0NvbnRlbnRfVHlwZXNdLnhtbFBLAQItABQABgAIAAAAIQBa9CxbvwAAABUBAAAL&#10;AAAAAAAAAAAAAAAAAB8BAABfcmVscy8ucmVsc1BLAQItABQABgAIAAAAIQAHMCpFxQAAAN0AAAAP&#10;AAAAAAAAAAAAAAAAAAcCAABkcnMvZG93bnJldi54bWxQSwUGAAAAAAMAAwC3AAAA+QIAAAAA&#10;" strokeweight="1.5pt"/>
                    <v:line id="Line 1997" o:spid="_x0000_s1298" style="position:absolute;flip:x y;visibility:visible;mso-wrap-style:square" from="6079,2109" to="607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I/exAAAAN0AAAAPAAAAZHJzL2Rvd25yZXYueG1sRI9Bi8Iw&#10;FITvgv8hPMGbphZxtRrFXRG8rquot2fzbKvNS2midv+9ERb2OMzMN8xs0ZhSPKh2hWUFg34Egji1&#10;uuBMwe5n3RuDcB5ZY2mZFPySg8W83Zphou2Tv+mx9ZkIEHYJKsi9rxIpXZqTQde3FXHwLrY26IOs&#10;M6lrfAa4KWUcRSNpsOCwkGNFXzmlt+3dKKjYDePT+fB5KrPYb4b7lRwfr0p1O81yCsJT4//Df+2N&#10;VhCPJh/wfhOegJy/AAAA//8DAFBLAQItABQABgAIAAAAIQDb4fbL7gAAAIUBAAATAAAAAAAAAAAA&#10;AAAAAAAAAABbQ29udGVudF9UeXBlc10ueG1sUEsBAi0AFAAGAAgAAAAhAFr0LFu/AAAAFQEAAAsA&#10;AAAAAAAAAAAAAAAAHwEAAF9yZWxzLy5yZWxzUEsBAi0AFAAGAAgAAAAhAGh8j97EAAAA3QAAAA8A&#10;AAAAAAAAAAAAAAAABwIAAGRycy9kb3ducmV2LnhtbFBLBQYAAAAAAwADALcAAAD4AgAAAAA=&#10;" strokeweight="1.5pt"/>
                    <v:line id="Line 1998" o:spid="_x0000_s1299" style="position:absolute;flip:x;visibility:visible;mso-wrap-style:square" from="7228,2211" to="7279,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FUwQAAAN0AAAAPAAAAZHJzL2Rvd25yZXYueG1sRE/Pa8Iw&#10;FL4P9j+EN9htpvZQtBpFBEGZB6eC10fz2hSbl5JktvvvzUHY8eP7vVyPthMP8qF1rGA6yUAQV063&#10;3Ci4XnZfMxAhImvsHJOCPwqwXr2/LbHUbuAfepxjI1IIhxIVmBj7UspQGbIYJq4nTlztvMWYoG+k&#10;9jikcNvJPMsKabHl1GCwp62h6n7+tQrk4Xs4+V1+rZt637vbwRyLYVTq82PcLEBEGuO/+OXeawV5&#10;MU9z05v0BOTqCQAA//8DAFBLAQItABQABgAIAAAAIQDb4fbL7gAAAIUBAAATAAAAAAAAAAAAAAAA&#10;AAAAAABbQ29udGVudF9UeXBlc10ueG1sUEsBAi0AFAAGAAgAAAAhAFr0LFu/AAAAFQEAAAsAAAAA&#10;AAAAAAAAAAAAHwEAAF9yZWxzLy5yZWxzUEsBAi0AFAAGAAgAAAAhAL36QVTBAAAA3QAAAA8AAAAA&#10;AAAAAAAAAAAABwIAAGRycy9kb3ducmV2LnhtbFBLBQYAAAAAAwADALcAAAD1AgAAAAA=&#10;" strokeweight="1.5pt"/>
                    <v:line id="Line 1999" o:spid="_x0000_s1300" style="position:absolute;flip:x;visibility:visible;mso-wrap-style:square" from="7279,2211" to="733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uTPxQAAAN0AAAAPAAAAZHJzL2Rvd25yZXYueG1sRI9Ba8JA&#10;FITvBf/D8gRvdWMOoaauIoKg1EOrQq+P7Es2mH0bdrcm/nu3UOhxmJlvmNVmtJ24kw+tYwWLeQaC&#10;uHK65UbB9bJ/fQMRIrLGzjEpeFCAzXryssJSu4G/6H6OjUgQDiUqMDH2pZShMmQxzF1PnLzaeYsx&#10;Sd9I7XFIcNvJPMsKabHltGCwp52h6nb+sQrk8WP49Pv8Wjf1oXffR3MqhlGp2XTcvoOINMb/8F/7&#10;oBXkxXIJv2/SE5DrJwAAAP//AwBQSwECLQAUAAYACAAAACEA2+H2y+4AAACFAQAAEwAAAAAAAAAA&#10;AAAAAAAAAAAAW0NvbnRlbnRfVHlwZXNdLnhtbFBLAQItABQABgAIAAAAIQBa9CxbvwAAABUBAAAL&#10;AAAAAAAAAAAAAAAAAB8BAABfcmVscy8ucmVsc1BLAQItABQABgAIAAAAIQDStuTPxQAAAN0AAAAP&#10;AAAAAAAAAAAAAAAAAAcCAABkcnMvZG93bnJldi54bWxQSwUGAAAAAAMAAwC3AAAA+QIAAAAA&#10;" strokeweight="1.5pt"/>
                    <v:line id="Line 2000" o:spid="_x0000_s1301" style="position:absolute;flip:x y;visibility:visible;mso-wrap-style:square" from="7225,2109" to="7225,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o2wwgAAAN0AAAAPAAAAZHJzL2Rvd25yZXYueG1sRE/LaoNA&#10;FN0H+g/DLXQXx0pIxGSUPihkm0dpsrtxbtTWuSPOVO3fdxaBLA/nvSkm04qBetdYVvAcxSCIS6sb&#10;rhQcDx/zFITzyBpby6TgjxwU+cNsg5m2I+9o2PtKhBB2GSqove8yKV1Zk0EX2Y44cFfbG/QB9pXU&#10;PY4h3LQyieOlNNhwaKixo7eayp/9r1HQsVsk58vX67mtEr9dfL7L9PSt1NPj9LIG4Wnyd/HNvdUK&#10;klUc9oc34QnI/B8AAP//AwBQSwECLQAUAAYACAAAACEA2+H2y+4AAACFAQAAEwAAAAAAAAAAAAAA&#10;AAAAAAAAW0NvbnRlbnRfVHlwZXNdLnhtbFBLAQItABQABgAIAAAAIQBa9CxbvwAAABUBAAALAAAA&#10;AAAAAAAAAAAAAB8BAABfcmVscy8ucmVsc1BLAQItABQABgAIAAAAIQB5fo2wwgAAAN0AAAAPAAAA&#10;AAAAAAAAAAAAAAcCAABkcnMvZG93bnJldi54bWxQSwUGAAAAAAMAAwC3AAAA9gIAAAAA&#10;" strokeweight="1.5pt"/>
                    <v:line id="Line 2001" o:spid="_x0000_s1302" style="position:absolute;flip:x y;visibility:visible;mso-wrap-style:square" from="7333,2109" to="7333,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igrxAAAAN0AAAAPAAAAZHJzL2Rvd25yZXYueG1sRI9Bi8Iw&#10;FITvC/6H8Ba8aWoRt1SjrIrgVVdRb8/m2Vabl9JErf9+syDscZiZb5jJrDWVeFDjSssKBv0IBHFm&#10;dcm5gt3PqpeAcB5ZY2WZFLzIwWza+Zhgqu2TN/TY+lwECLsUFRTe16mULivIoOvbmjh4F9sY9EE2&#10;udQNPgPcVDKOopE0WHJYKLCmRUHZbXs3Cmp2w/h0PsxPVR779XC/lMnxqlT3s/0eg/DU+v/wu73W&#10;CuKvaAB/b8ITkNNfAAAA//8DAFBLAQItABQABgAIAAAAIQDb4fbL7gAAAIUBAAATAAAAAAAAAAAA&#10;AAAAAAAAAABbQ29udGVudF9UeXBlc10ueG1sUEsBAi0AFAAGAAgAAAAhAFr0LFu/AAAAFQEAAAsA&#10;AAAAAAAAAAAAAAAAHwEAAF9yZWxzLy5yZWxzUEsBAi0AFAAGAAgAAAAhABYyKCvEAAAA3QAAAA8A&#10;AAAAAAAAAAAAAAAABwIAAGRycy9kb3ducmV2LnhtbFBLBQYAAAAAAwADALcAAAD4AgAAAAA=&#10;" strokeweight="1.5pt"/>
                    <v:line id="Line 2002" o:spid="_x0000_s1303" style="position:absolute;flip:x;visibility:visible;mso-wrap-style:square" from="7855,2211" to="7906,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ykxAAAAN0AAAAPAAAAZHJzL2Rvd25yZXYueG1sRI9Bi8Iw&#10;FITvC/6H8IS9rak96FKNIoKg7B5cFbw+mtem2LyUJNr6783Cwh6HmfmGWa4H24oH+dA4VjCdZCCI&#10;S6cbrhVczruPTxAhImtsHZOCJwVYr0ZvSyy06/mHHqdYiwThUKACE2NXSBlKQxbDxHXEyauctxiT&#10;9LXUHvsEt63Ms2wmLTacFgx2tDVU3k53q0Aevvqj3+WXqq72nbsezPesH5R6Hw+bBYhIQ/wP/7X3&#10;WkE+z3L4fZOegFy9AAAA//8DAFBLAQItABQABgAIAAAAIQDb4fbL7gAAAIUBAAATAAAAAAAAAAAA&#10;AAAAAAAAAABbQ29udGVudF9UeXBlc10ueG1sUEsBAi0AFAAGAAgAAAAhAFr0LFu/AAAAFQEAAAsA&#10;AAAAAAAAAAAAAAAAHwEAAF9yZWxzLy5yZWxzUEsBAi0AFAAGAAgAAAAhAEL57KTEAAAA3QAAAA8A&#10;AAAAAAAAAAAAAAAABwIAAGRycy9kb3ducmV2LnhtbFBLBQYAAAAAAwADALcAAAD4AgAAAAA=&#10;" strokeweight="1.5pt"/>
                    <v:line id="Line 2003" o:spid="_x0000_s1304" style="position:absolute;flip:x;visibility:visible;mso-wrap-style:square" from="7906,2211" to="7957,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Uk/xQAAAN0AAAAPAAAAZHJzL2Rvd25yZXYueG1sRI9BawIx&#10;FITvBf9DeIK3mu0KVrZGKYKg2EOrgtfH5u1m6eZlSaK7/vtGEHocZuYbZrkebCtu5EPjWMHbNANB&#10;XDrdcK3gfNq+LkCEiKyxdUwK7hRgvRq9LLHQrucfuh1jLRKEQ4EKTIxdIWUoDVkMU9cRJ69y3mJM&#10;0tdSe+wT3LYyz7K5tNhwWjDY0cZQ+Xu8WgVyf+i//TY/V3W169xlb77m/aDUZDx8foCINMT/8LO9&#10;0wry92wGjzfpCcjVHwAAAP//AwBQSwECLQAUAAYACAAAACEA2+H2y+4AAACFAQAAEwAAAAAAAAAA&#10;AAAAAAAAAAAAW0NvbnRlbnRfVHlwZXNdLnhtbFBLAQItABQABgAIAAAAIQBa9CxbvwAAABUBAAAL&#10;AAAAAAAAAAAAAAAAAB8BAABfcmVscy8ucmVsc1BLAQItABQABgAIAAAAIQAttUk/xQAAAN0AAAAP&#10;AAAAAAAAAAAAAAAAAAcCAABkcnMvZG93bnJldi54bWxQSwUGAAAAAAMAAwC3AAAA+QIAAAAA&#10;" strokeweight="1.5pt"/>
                    <v:line id="Line 2004" o:spid="_x0000_s1305" style="position:absolute;flip:x y;visibility:visible;mso-wrap-style:square" from="7852,2109" to="7852,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YuzwwAAAN0AAAAPAAAAZHJzL2Rvd25yZXYueG1sRI9Li8JA&#10;EITvwv6HoYW96cQQVKKj7IMFr75Qb22mTeJmekJm1PjvHUHwWFTVV9R03ppKXKlxpWUFg34Egjiz&#10;uuRcwWb91xuDcB5ZY2WZFNzJwXz20Zliqu2Nl3Rd+VwECLsUFRTe16mULivIoOvbmjh4J9sY9EE2&#10;udQN3gLcVDKOoqE0WHJYKLCmn4Ky/9XFKKjZJfHhuPs+VHnsF8n2V473Z6U+u+3XBISn1r/Dr/ZC&#10;K4hHUQLPN+EJyNkDAAD//wMAUEsBAi0AFAAGAAgAAAAhANvh9svuAAAAhQEAABMAAAAAAAAAAAAA&#10;AAAAAAAAAFtDb250ZW50X1R5cGVzXS54bWxQSwECLQAUAAYACAAAACEAWvQsW78AAAAVAQAACwAA&#10;AAAAAAAAAAAAAAAfAQAAX3JlbHMvLnJlbHNQSwECLQAUAAYACAAAACEABkWLs8MAAADdAAAADwAA&#10;AAAAAAAAAAAAAAAHAgAAZHJzL2Rvd25yZXYueG1sUEsFBgAAAAADAAMAtwAAAPcCAAAAAA==&#10;" strokeweight="1.5pt"/>
                    <v:line id="Line 2005" o:spid="_x0000_s1306" style="position:absolute;flip:x y;visibility:visible;mso-wrap-style:square" from="7960,2109" to="7960,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S4oxAAAAN0AAAAPAAAAZHJzL2Rvd25yZXYueG1sRI9Bi8Iw&#10;FITvgv8hPMHbmlrUlWqUVRG8rq6ot2fzbOs2L6WJWv/9RljwOMzMN8x03phS3Kl2hWUF/V4Egji1&#10;uuBMwc9u/TEG4TyyxtIyKXiSg/ms3Zpiou2Dv+m+9ZkIEHYJKsi9rxIpXZqTQdezFXHwLrY26IOs&#10;M6lrfAS4KWUcRSNpsOCwkGNFy5zS3+3NKKjYDeLT+bA4lVnsN4P9So6PV6W6neZrAsJT49/h//ZG&#10;K4g/oyG83oQnIGd/AAAA//8DAFBLAQItABQABgAIAAAAIQDb4fbL7gAAAIUBAAATAAAAAAAAAAAA&#10;AAAAAAAAAABbQ29udGVudF9UeXBlc10ueG1sUEsBAi0AFAAGAAgAAAAhAFr0LFu/AAAAFQEAAAsA&#10;AAAAAAAAAAAAAAAAHwEAAF9yZWxzLy5yZWxzUEsBAi0AFAAGAAgAAAAhAGkJLijEAAAA3QAAAA8A&#10;AAAAAAAAAAAAAAAABwIAAGRycy9kb3ducmV2LnhtbFBLBQYAAAAAAwADALcAAAD4AgAAAAA=&#10;" strokeweight="1.5pt"/>
                  </v:group>
                  <v:group id="Group 2006" o:spid="_x0000_s1307" style="position:absolute;left:2178;top:3180;width:5800;height:166" coordorigin="2178,3180" coordsize="580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4xwAAAN0AAAAPAAAAZHJzL2Rvd25yZXYueG1sRI9Ba8JA&#10;FITvBf/D8oTemk0sTSVmFRErHkKhKpTeHtlnEsy+DdltEv99t1DocZiZb5h8M5lWDNS7xrKCJIpB&#10;EJdWN1wpuJzfnpYgnEfW2FomBXdysFnPHnLMtB35g4aTr0SAsMtQQe19l0npypoMush2xMG72t6g&#10;D7KvpO5xDHDTykUcp9Jgw2Ghxo52NZW307dRcBhx3D4n+6G4XXf3r/PL+2eRkFKP82m7AuFp8v/h&#10;v/ZRK1i8xin8vglPQK5/AAAA//8DAFBLAQItABQABgAIAAAAIQDb4fbL7gAAAIUBAAATAAAAAAAA&#10;AAAAAAAAAAAAAABbQ29udGVudF9UeXBlc10ueG1sUEsBAi0AFAAGAAgAAAAhAFr0LFu/AAAAFQEA&#10;AAsAAAAAAAAAAAAAAAAAHwEAAF9yZWxzLy5yZWxzUEsBAi0AFAAGAAgAAAAhADb/5PjHAAAA3QAA&#10;AA8AAAAAAAAAAAAAAAAABwIAAGRycy9kb3ducmV2LnhtbFBLBQYAAAAAAwADALcAAAD7AgAAAAA=&#10;">
                    <o:lock v:ext="edit" aspectratio="t"/>
                    <v:rect id="Rectangle 2007" o:spid="_x0000_s1308" alt="Diagonal hacia arriba clara" style="position:absolute;left:2178;top:3228;width:5800;height: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ocpxgAAAN0AAAAPAAAAZHJzL2Rvd25yZXYueG1sRI9Ba8JA&#10;FITvgv9heUJvulFoU1JXKYI0bU/aQq6P7DOJzb6Nu6tJ++u7guBxmJlvmOV6MK24kPONZQXzWQKC&#10;uLS64UrB99d2+gzCB2SNrWVS8Ese1qvxaImZtj3v6LIPlYgQ9hkqqEPoMil9WZNBP7MdcfQO1hkM&#10;UbpKaod9hJtWLpLkSRpsOC7U2NGmpvJnfzYK3orBH3e5O7dp8ZjT+0f6158+lXqYDK8vIAIN4R6+&#10;tXOtYJEmKVzfxCcgV/8AAAD//wMAUEsBAi0AFAAGAAgAAAAhANvh9svuAAAAhQEAABMAAAAAAAAA&#10;AAAAAAAAAAAAAFtDb250ZW50X1R5cGVzXS54bWxQSwECLQAUAAYACAAAACEAWvQsW78AAAAVAQAA&#10;CwAAAAAAAAAAAAAAAAAfAQAAX3JlbHMvLnJlbHNQSwECLQAUAAYACAAAACEAYFqHKcYAAADdAAAA&#10;DwAAAAAAAAAAAAAAAAAHAgAAZHJzL2Rvd25yZXYueG1sUEsFBgAAAAADAAMAtwAAAPoCAAAAAA==&#10;" fillcolor="black" stroked="f">
                      <v:fill r:id="rId10" o:title="" type="pattern"/>
                      <o:lock v:ext="edit" aspectratio="t"/>
                    </v:rect>
                    <v:line id="Line 2008" o:spid="_x0000_s1309" style="position:absolute;visibility:visible;mso-wrap-style:square" from="2178,3180" to="4767,3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upQwgAAAN0AAAAPAAAAZHJzL2Rvd25yZXYueG1sRE/NagIx&#10;EL4LvkMYoTfN6qHarVHEVlA8FG0fYNyMm9XNZEmirj69ORQ8fnz/03lra3ElHyrHCoaDDARx4XTF&#10;pYK/31V/AiJEZI21Y1JwpwDzWbczxVy7G+/ouo+lSCEcclRgYmxyKUNhyGIYuIY4cUfnLcYEfSm1&#10;x1sKt7UcZdm7tFhxajDY0NJQcd5frIKNP2zPw0dp5IE3/rv++foI9qTUW69dfIKI1MaX+N+91gpG&#10;4yzNTW/SE5CzJwAAAP//AwBQSwECLQAUAAYACAAAACEA2+H2y+4AAACFAQAAEwAAAAAAAAAAAAAA&#10;AAAAAAAAW0NvbnRlbnRfVHlwZXNdLnhtbFBLAQItABQABgAIAAAAIQBa9CxbvwAAABUBAAALAAAA&#10;AAAAAAAAAAAAAB8BAABfcmVscy8ucmVsc1BLAQItABQABgAIAAAAIQBMaupQwgAAAN0AAAAPAAAA&#10;AAAAAAAAAAAAAAcCAABkcnMvZG93bnJldi54bWxQSwUGAAAAAAMAAwC3AAAA9gIAAAAA&#10;" strokeweight="1pt"/>
                    <v:line id="Line 2009" o:spid="_x0000_s1310" style="position:absolute;visibility:visible;mso-wrap-style:square" from="2178,3198" to="5388,3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k/LxQAAAN0AAAAPAAAAZHJzL2Rvd25yZXYueG1sRI9BawIx&#10;FITvgv8hPMGbZvWgdWsUsS0oHqS2P+C5ed1s3bwsSaqrv94IBY/DzHzDzJetrcWZfKgcKxgNMxDE&#10;hdMVlwq+vz4GLyBCRNZYOyYFVwqwXHQ7c8y1u/AnnQ+xFAnCIUcFJsYmlzIUhiyGoWuIk/fjvMWY&#10;pC+l9nhJcFvLcZZNpMWK04LBhtaGitPhzyrY+uPuNLqVRh5569/r/dss2F+l+r129QoiUhuf4f/2&#10;RisYT7MZPN6kJyAXdwAAAP//AwBQSwECLQAUAAYACAAAACEA2+H2y+4AAACFAQAAEwAAAAAAAAAA&#10;AAAAAAAAAAAAW0NvbnRlbnRfVHlwZXNdLnhtbFBLAQItABQABgAIAAAAIQBa9CxbvwAAABUBAAAL&#10;AAAAAAAAAAAAAAAAAB8BAABfcmVscy8ucmVsc1BLAQItABQABgAIAAAAIQAjJk/LxQAAAN0AAAAP&#10;AAAAAAAAAAAAAAAAAAcCAABkcnMvZG93bnJldi54bWxQSwUGAAAAAAMAAwC3AAAA+QIAAAAA&#10;" strokeweight="1pt"/>
                    <v:line id="Line 2010" o:spid="_x0000_s1311" style="position:absolute;visibility:visible;mso-wrap-style:square" from="2178,3216" to="7974,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XCLwwAAAN0AAAAPAAAAZHJzL2Rvd25yZXYueG1sRE9LbsIw&#10;EN0j9Q7WVOquOGFR2oATVW2RirpAUA4wxEMciMeRbSDl9PUCieXT+8+rwXbiTD60jhXk4wwEce10&#10;y42C7e/i+RVEiMgaO8ek4I8CVOXDaI6Fdhde03kTG5FCOBSowMTYF1KG2pDFMHY9ceL2zluMCfpG&#10;ao+XFG47OcmyF2mx5dRgsKcPQ/Vxc7IKln73c8yvjZE7XvqvbvX5FuxBqafH4X0GItIQ7+Kb+1sr&#10;mEzztD+9SU9Alv8AAAD//wMAUEsBAi0AFAAGAAgAAAAhANvh9svuAAAAhQEAABMAAAAAAAAAAAAA&#10;AAAAAAAAAFtDb250ZW50X1R5cGVzXS54bWxQSwECLQAUAAYACAAAACEAWvQsW78AAAAVAQAACwAA&#10;AAAAAAAAAAAAAAAfAQAAX3JlbHMvLnJlbHNQSwECLQAUAAYACAAAACEAN8Vwi8MAAADdAAAADwAA&#10;AAAAAAAAAAAAAAAHAgAAZHJzL2Rvd25yZXYueG1sUEsFBgAAAAADAAMAtwAAAPcCAAAAAA==&#10;" strokeweight="1pt"/>
                  </v:group>
                  <v:group id="Group 2011" o:spid="_x0000_s1312" style="position:absolute;left:8070;top:2109;width:1117;height:1110" coordorigin="8070,2109" coordsize="1117,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pRxgAAAN0AAAAPAAAAZHJzL2Rvd25yZXYueG1sRI9Pa8JA&#10;FMTvBb/D8oTe6maVVomuIqKlByn4B8TbI/tMgtm3Ibsm8dt3C4Ueh5n5DbNY9bYSLTW+dKxBjRIQ&#10;xJkzJecazqfd2wyED8gGK8ek4UkeVsvBywJT4zo+UHsMuYgQ9ilqKEKoUyl9VpBFP3I1cfRurrEY&#10;omxyaRrsItxWcpwkH9JiyXGhwJo2BWX348Nq+OywW0/Utt3fb5vn9fT+fdkr0vp12K/nIAL14T/8&#10;1/4yGsZTpeD3TXwCcvkDAAD//wMAUEsBAi0AFAAGAAgAAAAhANvh9svuAAAAhQEAABMAAAAAAAAA&#10;AAAAAAAAAAAAAFtDb250ZW50X1R5cGVzXS54bWxQSwECLQAUAAYACAAAACEAWvQsW78AAAAVAQAA&#10;CwAAAAAAAAAAAAAAAAAfAQAAX3JlbHMvLnJlbHNQSwECLQAUAAYACAAAACEAPM/qUcYAAADdAAAA&#10;DwAAAAAAAAAAAAAAAAAHAgAAZHJzL2Rvd25yZXYueG1sUEsFBgAAAAADAAMAtwAAAPoCAAAAAA==&#10;">
                    <o:lock v:ext="edit" aspectratio="t"/>
                    <v:line id="Line 2012" o:spid="_x0000_s1313" style="position:absolute;visibility:visible;mso-wrap-style:square" from="8193,2109" to="8193,3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ed1xQAAAN0AAAAPAAAAZHJzL2Rvd25yZXYueG1sRI9Ba8JA&#10;FITvgv9heYVepG42oIbUVUQQe20UsbfX7GsSzL4N2VXjv+8KhR6HmfmGWa4H24ob9b5xrEFNExDE&#10;pTMNVxqOh91bBsIHZIOtY9LwIA/r1Xi0xNy4O3/SrQiViBD2OWqoQ+hyKX1Zk0U/dR1x9H5cbzFE&#10;2VfS9HiPcNvKNEnm0mLDcaHGjrY1lZfiajWcvo7ZNfMzpSZ7dU4cPi7f+0Lr15dh8w4i0BD+w3/t&#10;D6MhXagUnm/iE5CrXwAAAP//AwBQSwECLQAUAAYACAAAACEA2+H2y+4AAACFAQAAEwAAAAAAAAAA&#10;AAAAAAAAAAAAW0NvbnRlbnRfVHlwZXNdLnhtbFBLAQItABQABgAIAAAAIQBa9CxbvwAAABUBAAAL&#10;AAAAAAAAAAAAAAAAAB8BAABfcmVscy8ucmVsc1BLAQItABQABgAIAAAAIQCcAed1xQAAAN0AAAAP&#10;AAAAAAAAAAAAAAAAAAcCAABkcnMvZG93bnJldi54bWxQSwUGAAAAAAMAAwC3AAAA+QIAAAAA&#10;" strokeweight=".5pt">
                      <v:stroke startarrow="block" startarrowwidth="narrow" startarrowlength="short" endarrow="block" endarrowwidth="narrow" endarrowlength="short"/>
                    </v:line>
                    <v:line id="Line 2013" o:spid="_x0000_s1314" style="position:absolute;visibility:visible;mso-wrap-style:square" from="8070,2109" to="8373,2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tjfxgAAAN0AAAAPAAAAZHJzL2Rvd25yZXYueG1sRI9Pa8JA&#10;FMTvBb/D8gRvdeMfWomuohah0IMkevH2yD6TaPZt2N1q7KfvCoUeh5n5DbNYdaYRN3K+tqxgNExA&#10;EBdW11wqOB52rzMQPiBrbCyTggd5WC17LwtMtb1zRrc8lCJC2KeooAqhTaX0RUUG/dC2xNE7W2cw&#10;ROlKqR3eI9w0cpwkb9JgzXGhwpa2FRXX/NsomB1a//HYnnZ27y4/2dc0oylulBr0u/UcRKAu/If/&#10;2p9awfh9NIHnm/gE5PIXAAD//wMAUEsBAi0AFAAGAAgAAAAhANvh9svuAAAAhQEAABMAAAAAAAAA&#10;AAAAAAAAAAAAAFtDb250ZW50X1R5cGVzXS54bWxQSwECLQAUAAYACAAAACEAWvQsW78AAAAVAQAA&#10;CwAAAAAAAAAAAAAAAAAfAQAAX3JlbHMvLnJlbHNQSwECLQAUAAYACAAAACEAp/bY38YAAADdAAAA&#10;DwAAAAAAAAAAAAAAAAAHAgAAZHJzL2Rvd25yZXYueG1sUEsFBgAAAAADAAMAtwAAAPoCAAAAAA==&#10;" strokeweight=".5pt"/>
                    <v:line id="Line 2014" o:spid="_x0000_s1315" style="position:absolute;visibility:visible;mso-wrap-style:square" from="8070,3219" to="8373,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0CrxQAAAN0AAAAPAAAAZHJzL2Rvd25yZXYueG1sRI9Ba8JA&#10;FITvBf/D8gRvdaOEVqKrqEUQPJSoF2+P7DOJZt+G3a1Gf323UPA4zMw3zGzRmUbcyPnasoLRMAFB&#10;XFhdc6ngeNi8T0D4gKyxsUwKHuRhMe+9zTDT9s453fahFBHCPkMFVQhtJqUvKjLoh7Yljt7ZOoMh&#10;SldK7fAe4aaR4yT5kAZrjgsVtrSuqLjuf4yCyaH1X4/1aWO/3eWZ79KcUlwpNeh3yymIQF14hf/b&#10;W61g/DlK4e9NfAJy/gsAAP//AwBQSwECLQAUAAYACAAAACEA2+H2y+4AAACFAQAAEwAAAAAAAAAA&#10;AAAAAAAAAAAAW0NvbnRlbnRfVHlwZXNdLnhtbFBLAQItABQABgAIAAAAIQBa9CxbvwAAABUBAAAL&#10;AAAAAAAAAAAAAAAAAB8BAABfcmVscy8ucmVsc1BLAQItABQABgAIAAAAIQAoH0CrxQAAAN0AAAAP&#10;AAAAAAAAAAAAAAAAAAcCAABkcnMvZG93bnJldi54bWxQSwUGAAAAAAMAAwC3AAAA+QIAAAAA&#10;" strokeweight=".5pt"/>
                    <v:shape id="Text Box 2015" o:spid="_x0000_s1316" type="#_x0000_t202" style="position:absolute;left:8242;top:2354;width:94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638xQAAAN0AAAAPAAAAZHJzL2Rvd25yZXYueG1sRI/dagIx&#10;FITvBd8hHME7zSpUy9YoUrAVEaTbQm8Pm7M/7eZkSeK6vr0RBC+HmfmGWW1604iOnK8tK5hNExDE&#10;udU1lwp+vneTVxA+IGtsLJOCK3nYrIeDFabaXviLuiyUIkLYp6igCqFNpfR5RQb91LbE0SusMxii&#10;dKXUDi8Rbho5T5KFNFhzXKiwpfeK8v/sbCLld3nFc/GxK8zh77T9dHl33B+VGo/67RuIQH14hh/t&#10;vVYwX85e4P4mPgG5vgEAAP//AwBQSwECLQAUAAYACAAAACEA2+H2y+4AAACFAQAAEwAAAAAAAAAA&#10;AAAAAAAAAAAAW0NvbnRlbnRfVHlwZXNdLnhtbFBLAQItABQABgAIAAAAIQBa9CxbvwAAABUBAAAL&#10;AAAAAAAAAAAAAAAAAB8BAABfcmVscy8ucmVsc1BLAQItABQABgAIAAAAIQA15638xQAAAN0AAAAP&#10;AAAAAAAAAAAAAAAAAAcCAABkcnMvZG93bnJldi54bWxQSwUGAAAAAAMAAwC3AAAA+QIAAAAA&#10;" filled="f" stroked="f">
                      <v:fill opacity="32896f"/>
                      <o:lock v:ext="edit" aspectratio="t"/>
                      <v:textbox inset="0,0,0,0">
                        <w:txbxContent>
                          <w:p w:rsidR="00FE7546" w:rsidRDefault="00FE7546" w:rsidP="00FE7546">
                            <w:pPr>
                              <w:pStyle w:val="Textoindependiente"/>
                            </w:pPr>
                            <w:r>
                              <w:t>Altura de la barra de la petrolizadora</w:t>
                            </w:r>
                          </w:p>
                        </w:txbxContent>
                      </v:textbox>
                    </v:shape>
                  </v:group>
                  <v:shape id="Text Box 2016" o:spid="_x0000_s1317" type="#_x0000_t202" style="position:absolute;left:2187;top:4485;width:6999;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4DWyAAAAN0AAAAPAAAAZHJzL2Rvd25yZXYueG1sRI/dasJA&#10;FITvC32H5RS8azZG8Se6ShUEaaG0iaCXh+xpEsyeDdlVY5++Wyj0cpiZb5jlujeNuFLnassKhlEM&#10;griwuuZSwSHfPc9AOI+ssbFMCu7kYL16fFhiqu2NP+ma+VIECLsUFVTet6mUrqjIoItsSxy8L9sZ&#10;9EF2pdQd3gLcNDKJ44k0WHNYqLClbUXFObsYBbtR/3rM3+bb6XvzcT4l+zF/b6xSg6f+ZQHCU+//&#10;w3/tvVaQTIcT+H0TnoBc/QAAAP//AwBQSwECLQAUAAYACAAAACEA2+H2y+4AAACFAQAAEwAAAAAA&#10;AAAAAAAAAAAAAAAAW0NvbnRlbnRfVHlwZXNdLnhtbFBLAQItABQABgAIAAAAIQBa9CxbvwAAABUB&#10;AAALAAAAAAAAAAAAAAAAAB8BAABfcmVscy8ucmVsc1BLAQItABQABgAIAAAAIQCMZ4DWyAAAAN0A&#10;AAAPAAAAAAAAAAAAAAAAAAcCAABkcnMvZG93bnJldi54bWxQSwUGAAAAAAMAAwC3AAAA/AIAAAAA&#10;" filled="f" stroked="f" strokeweight=".25pt">
                    <v:fill opacity="32896f"/>
                    <o:lock v:ext="edit" aspectratio="t"/>
                    <v:textbox inset="0,0,0,0">
                      <w:txbxContent>
                        <w:p w:rsidR="00FE7546" w:rsidRDefault="00FE7546" w:rsidP="00FE7546">
                          <w:pPr>
                            <w:pStyle w:val="Ttulo9"/>
                          </w:pPr>
                          <w:r>
                            <w:t>CUBRIMIENTO DOBLE</w:t>
                          </w:r>
                        </w:p>
                      </w:txbxContent>
                    </v:textbox>
                  </v:shape>
                  <v:line id="Line 2017" o:spid="_x0000_s1318" style="position:absolute;visibility:visible;mso-wrap-style:square" from="4767,3438" to="4767,4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d7cxQAAAN0AAAAPAAAAZHJzL2Rvd25yZXYueG1sRI9Bi8Iw&#10;FITvgv8hPGFvmiqi0jWK6yIIHpaql709mmdbbV5KktXqr98IgsdhZr5h5svW1OJKzleWFQwHCQji&#10;3OqKCwXHw6Y/A+EDssbaMim4k4flotuZY6rtjTO67kMhIoR9igrKEJpUSp+XZNAPbEMcvZN1BkOU&#10;rpDa4S3CTS1HSTKRBiuOCyU2tC4pv+z/jILZofHf9/Xvxv648yPbjTMa45dSH7129QkiUBve4Vd7&#10;qxWMpsMpPN/EJyAX/wAAAP//AwBQSwECLQAUAAYACAAAACEA2+H2y+4AAACFAQAAEwAAAAAAAAAA&#10;AAAAAAAAAAAAW0NvbnRlbnRfVHlwZXNdLnhtbFBLAQItABQABgAIAAAAIQBa9CxbvwAAABUBAAAL&#10;AAAAAAAAAAAAAAAAAB8BAABfcmVscy8ucmVsc1BLAQItABQABgAIAAAAIQDYzd7cxQAAAN0AAAAP&#10;AAAAAAAAAAAAAAAAAAcCAABkcnMvZG93bnJldi54bWxQSwUGAAAAAAMAAwC3AAAA+QIAAAAA&#10;" strokeweight=".5pt"/>
                  <v:line id="Line 2018" o:spid="_x0000_s1319" style="position:absolute;visibility:visible;mso-wrap-style:square" from="5391,3441" to="5391,3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kquwgAAAN0AAAAPAAAAZHJzL2Rvd25yZXYueG1sRE/LisIw&#10;FN0P+A/hCu7GVBFHqlF8IAgupDqb2V2aa1ttbkoStfr1ZiHM8nDes0VranEn5yvLCgb9BARxbnXF&#10;hYLf0/Z7AsIHZI21ZVLwJA+Leedrhqm2D87ofgyFiCHsU1RQhtCkUvq8JIO+bxviyJ2tMxgidIXU&#10;Dh8x3NRymCRjabDi2FBiQ+uS8uvxZhRMTo3fPNd/W3twl1e2H2U0wpVSvW67nIII1IZ/8ce90wqG&#10;P4M4N76JT0DO3wAAAP//AwBQSwECLQAUAAYACAAAACEA2+H2y+4AAACFAQAAEwAAAAAAAAAAAAAA&#10;AAAAAAAAW0NvbnRlbnRfVHlwZXNdLnhtbFBLAQItABQABgAIAAAAIQBa9CxbvwAAABUBAAALAAAA&#10;AAAAAAAAAAAAAB8BAABfcmVscy8ucmVsc1BLAQItABQABgAIAAAAIQCpUkquwgAAAN0AAAAPAAAA&#10;AAAAAAAAAAAAAAcCAABkcnMvZG93bnJldi54bWxQSwUGAAAAAAMAAwC3AAAA9gIAAAAA&#10;" strokeweight=".5pt"/>
                  <v:line id="Line 2019" o:spid="_x0000_s1320" style="position:absolute;visibility:visible;mso-wrap-style:square" from="6021,3441" to="6021,4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81xgAAAN0AAAAPAAAAZHJzL2Rvd25yZXYueG1sRI9Ba8JA&#10;FITvQv/D8gredKOI2tRVWkUQPEhiL709sq9J2uzbsLvV6K93BcHjMDPfMItVZxpxIudrywpGwwQE&#10;cWF1zaWCr+N2MAfhA7LGxjIpuJCH1fKlt8BU2zNndMpDKSKEfYoKqhDaVEpfVGTQD21LHL0f6wyG&#10;KF0ptcNzhJtGjpNkKg3WHBcqbGldUfGX/xsF82PrN5f199Ye3O81208ymuCnUv3X7uMdRKAuPMOP&#10;9k4rGM9Gb3B/E5+AXN4AAAD//wMAUEsBAi0AFAAGAAgAAAAhANvh9svuAAAAhQEAABMAAAAAAAAA&#10;AAAAAAAAAAAAAFtDb250ZW50X1R5cGVzXS54bWxQSwECLQAUAAYACAAAACEAWvQsW78AAAAVAQAA&#10;CwAAAAAAAAAAAAAAAAAfAQAAX3JlbHMvLnJlbHNQSwECLQAUAAYACAAAACEAxh7vNcYAAADdAAAA&#10;DwAAAAAAAAAAAAAAAAAHAgAAZHJzL2Rvd25yZXYueG1sUEsFBgAAAAADAAMAtwAAAPoCAAAAAA==&#10;" strokeweight=".5pt"/>
                  <v:line id="Line 2020" o:spid="_x0000_s1321" style="position:absolute;visibility:visible;mso-wrap-style:square" from="4767,3852" to="6018,3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xYkwgAAAN0AAAAPAAAAZHJzL2Rvd25yZXYueG1sRE9Ni8Iw&#10;EL0L+x/CLHgRTVtQSzXKsiDu1Vpk9zY2Y1tsJqWJWv/95iB4fLzv9XYwrbhT7xrLCuJZBIK4tLrh&#10;SkFx3E1TEM4ja2wtk4InOdhuPkZrzLR98IHuua9ECGGXoYLa+y6T0pU1GXQz2xEH7mJ7gz7AvpK6&#10;x0cIN61MomghDTYcGmrs6Lum8prfjILTX5HeUjeP48k+/o0sPq/nfa7U+HP4WoHwNPi3+OX+0QqS&#10;ZRL2hzfhCcjNPwAAAP//AwBQSwECLQAUAAYACAAAACEA2+H2y+4AAACFAQAAEwAAAAAAAAAAAAAA&#10;AAAAAAAAW0NvbnRlbnRfVHlwZXNdLnhtbFBLAQItABQABgAIAAAAIQBa9CxbvwAAABUBAAALAAAA&#10;AAAAAAAAAAAAAB8BAABfcmVscy8ucmVsc1BLAQItABQABgAIAAAAIQDN8xYkwgAAAN0AAAAPAAAA&#10;AAAAAAAAAAAAAAcCAABkcnMvZG93bnJldi54bWxQSwUGAAAAAAMAAwC3AAAA9gIAAAAA&#10;" strokeweight=".5pt">
                    <v:stroke startarrow="block" startarrowwidth="narrow" startarrowlength="short" endarrow="block" endarrowwidth="narrow" endarrowlength="short"/>
                  </v:line>
                  <v:line id="Line 2021" o:spid="_x0000_s1322" style="position:absolute;flip:x;visibility:visible;mso-wrap-style:square" from="4767,3531" to="5388,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InoxgAAAN0AAAAPAAAAZHJzL2Rvd25yZXYueG1sRI/NbsIw&#10;EITvlXgHa5F6Kw45tChgEKBSceDQ8nNf7CWOiNdRbCDw9HWlShxHM/ONZjLrXC2u1IbKs4LhIANB&#10;rL2puFSw363eRiBCRDZYeyYFdwowm/ZeJlgYf+Mfum5jKRKEQ4EKbIxNIWXQlhyGgW+Ik3fyrcOY&#10;ZFtK0+ItwV0t8yx7lw4rTgsWG1pa0uftxSlYPS67+ntzXH7aL33OFuXoeNhrpV773XwMIlIXn+H/&#10;9tooyD/yIfy9SU9ATn8BAAD//wMAUEsBAi0AFAAGAAgAAAAhANvh9svuAAAAhQEAABMAAAAAAAAA&#10;AAAAAAAAAAAAAFtDb250ZW50X1R5cGVzXS54bWxQSwECLQAUAAYACAAAACEAWvQsW78AAAAVAQAA&#10;CwAAAAAAAAAAAAAAAAAfAQAAX3JlbHMvLnJlbHNQSwECLQAUAAYACAAAACEALjyJ6MYAAADdAAAA&#10;DwAAAAAAAAAAAAAAAAAHAgAAZHJzL2Rvd25yZXYueG1sUEsFBgAAAAADAAMAtwAAAPoCAAAAAA==&#10;" strokeweight=".5pt">
                    <v:stroke startarrow="block" startarrowwidth="narrow" startarrowlength="short" endarrow="block" endarrowwidth="narrow" endarrowlength="short"/>
                  </v:line>
                  <v:shape id="Text Box 2022" o:spid="_x0000_s1323" type="#_x0000_t202" style="position:absolute;left:4869;top:3909;width:105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ExoxwAAAN0AAAAPAAAAZHJzL2Rvd25yZXYueG1sRI9BawIx&#10;FITvQv9DeAVvmjWKtlujtIIgFaTVQnt8bJ67i5uXZRN16683guBxmJlvmOm8tZU4UeNLxxoG/QQE&#10;ceZMybmGn92y9wLCB2SDlWPS8E8e5rOnzhRT4878TadtyEWEsE9RQxFCnUrps4Is+r6riaO3d43F&#10;EGWTS9PgOcJtJVWSjKXFkuNCgTUtCsoO26PVsBy2n7+79etisqm+Dn9qNeLLh9O6+9y+v4EI1IZH&#10;+N5eGQ1qohTc3sQnIGdXAAAA//8DAFBLAQItABQABgAIAAAAIQDb4fbL7gAAAIUBAAATAAAAAAAA&#10;AAAAAAAAAAAAAABbQ29udGVudF9UeXBlc10ueG1sUEsBAi0AFAAGAAgAAAAhAFr0LFu/AAAAFQEA&#10;AAsAAAAAAAAAAAAAAAAAHwEAAF9yZWxzLy5yZWxzUEsBAi0AFAAGAAgAAAAhAD0wTGj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6"/>
                            </w:rPr>
                          </w:pPr>
                          <w:r>
                            <w:rPr>
                              <w:sz w:val="16"/>
                            </w:rPr>
                            <w:t>b = Base de abanico</w:t>
                          </w:r>
                        </w:p>
                      </w:txbxContent>
                    </v:textbox>
                  </v:shape>
                  <v:shape id="Text Box 2023" o:spid="_x0000_s1324" type="#_x0000_t202" style="position:absolute;left:4863;top:3579;width:438;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lquxQAAAN0AAAAPAAAAZHJzL2Rvd25yZXYueG1sRI/dagIx&#10;FITvhb5DOIXeabZbUFmNIoJWiiBqobeHzdkfuzlZkriub28KBS+HmfmGmS9704iOnK8tK3gfJSCI&#10;c6trLhV8nzfDKQgfkDU2lknBnTwsFy+DOWba3vhI3SmUIkLYZ6igCqHNpPR5RQb9yLbE0SusMxii&#10;dKXUDm8RbhqZJslYGqw5LlTY0rqi/Pd0NZHyM7njtdhuCvN1Oaw+Xd7td3ul3l771QxEoD48w//t&#10;nVaQTtIP+HsTn4BcPAAAAP//AwBQSwECLQAUAAYACAAAACEA2+H2y+4AAACFAQAAEwAAAAAAAAAA&#10;AAAAAAAAAAAAW0NvbnRlbnRfVHlwZXNdLnhtbFBLAQItABQABgAIAAAAIQBa9CxbvwAAABUBAAAL&#10;AAAAAAAAAAAAAAAAAB8BAABfcmVscy8ucmVsc1BLAQItABQABgAIAAAAIQAbLlquxQAAAN0AAAAP&#10;AAAAAAAAAAAAAAAAAAcCAABkcnMvZG93bnJldi54bWxQSwUGAAAAAAMAAwC3AAAA+QIAAAAA&#10;" filled="f" stroked="f">
                    <v:fill opacity="32896f"/>
                    <o:lock v:ext="edit" aspectratio="t"/>
                    <v:textbox inset="0,0,0,0">
                      <w:txbxContent>
                        <w:p w:rsidR="00FE7546" w:rsidRDefault="00FE7546" w:rsidP="00FE7546">
                          <w:pPr>
                            <w:jc w:val="center"/>
                            <w:rPr>
                              <w:sz w:val="16"/>
                            </w:rPr>
                          </w:pPr>
                          <w:r>
                            <w:rPr>
                              <w:sz w:val="16"/>
                            </w:rPr>
                            <w:t>1/2 b</w:t>
                          </w:r>
                        </w:p>
                      </w:txbxContent>
                    </v:textbox>
                  </v:shape>
                  <v:shape id="Text Box 2024" o:spid="_x0000_s1325" type="#_x0000_t202" style="position:absolute;left:2187;top:1485;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XGHxwAAAN0AAAAPAAAAZHJzL2Rvd25yZXYueG1sRI9Ba8JA&#10;FITvQv/D8grezKZRtEZXqYIgCtKq0B4f2WcSzL4N2VVjf31XEHocZuYbZjpvTSWu1LjSsoK3KAZB&#10;nFldcq7geFj13kE4j6yxskwK7uRgPnvpTDHV9sZfdN37XAQIuxQVFN7XqZQuK8igi2xNHLyTbQz6&#10;IJtc6gZvAW4qmcTxUBosOSwUWNOyoOy8vxgFq367+T5sx8vRrvo8/yTrAf8urFLd1/ZjAsJT6//D&#10;z/ZaK0hGyQAeb8ITkLM/AAAA//8DAFBLAQItABQABgAIAAAAIQDb4fbL7gAAAIUBAAATAAAAAAAA&#10;AAAAAAAAAAAAAABbQ29udGVudF9UeXBlc10ueG1sUEsBAi0AFAAGAAgAAAAhAFr0LFu/AAAAFQEA&#10;AAsAAAAAAAAAAAAAAAAAHwEAAF9yZWxzLy5yZWxzUEsBAi0AFAAGAAgAAAAhAN2VcYf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8"/>
                            </w:rPr>
                          </w:pPr>
                          <w:r>
                            <w:rPr>
                              <w:sz w:val="18"/>
                            </w:rPr>
                            <w:t>Riego previo</w:t>
                          </w:r>
                        </w:p>
                      </w:txbxContent>
                    </v:textbox>
                  </v:shape>
                  <v:shape id="Text Box 2025" o:spid="_x0000_s1326" type="#_x0000_t202" style="position:absolute;left:5206;top:1485;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dQcxwAAAN0AAAAPAAAAZHJzL2Rvd25yZXYueG1sRI/dasJA&#10;FITvC77Dcgre1U2jVpu6igqCKBT/wF4esqdJMHs2ZFdN+/SuIHg5zMw3zGjSmFJcqHaFZQXvnQgE&#10;cWp1wZmCw37xNgThPLLG0jIp+CMHk3HrZYSJtlfe0mXnMxEg7BJUkHtfJVK6NCeDrmMr4uD92tqg&#10;D7LOpK7xGuCmlHEUfUiDBYeFHCua55SedmejYNFtVsf9+nM++C43p5942eP/mVWq/dpMv0B4avwz&#10;/GgvtYJ4EPfh/iY8ATm+AQAA//8DAFBLAQItABQABgAIAAAAIQDb4fbL7gAAAIUBAAATAAAAAAAA&#10;AAAAAAAAAAAAAABbQ29udGVudF9UeXBlc10ueG1sUEsBAi0AFAAGAAgAAAAhAFr0LFu/AAAAFQEA&#10;AAsAAAAAAAAAAAAAAAAAHwEAAF9yZWxzLy5yZWxzUEsBAi0AFAAGAAgAAAAhALLZ1BzHAAAA3QAA&#10;AA8AAAAAAAAAAAAAAAAABwIAAGRycy9kb3ducmV2LnhtbFBLBQYAAAAAAwADALcAAAD7AgAAAAA=&#10;" filled="f" stroked="f" strokeweight=".25pt">
                    <v:fill opacity="32896f"/>
                    <o:lock v:ext="edit" aspectratio="t"/>
                    <v:textbox inset="0,0,0,0">
                      <w:txbxContent>
                        <w:p w:rsidR="00FE7546" w:rsidRDefault="00FE7546" w:rsidP="00FE7546">
                          <w:pPr>
                            <w:jc w:val="center"/>
                            <w:rPr>
                              <w:sz w:val="18"/>
                            </w:rPr>
                          </w:pPr>
                          <w:r>
                            <w:rPr>
                              <w:sz w:val="18"/>
                            </w:rPr>
                            <w:t>Riego actual</w:t>
                          </w:r>
                        </w:p>
                      </w:txbxContent>
                    </v:textbox>
                  </v:shape>
                  <v:shape id="Text Box 2026" o:spid="_x0000_s1327" type="#_x0000_t202" style="position:absolute;left:5202;top:1935;width:277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fk2xQAAAN0AAAAPAAAAZHJzL2Rvd25yZXYueG1sRI9PawIx&#10;FMTvBb9DeEJvNesetGyNIgWtiCBVwetj8/ZPu3lZkriu394IgsdhZn7DzBa9aURHzteWFYxHCQji&#10;3OqaSwWn4+rjE4QPyBoby6TgRh4W88HbDDNtr/xL3SGUIkLYZ6igCqHNpPR5RQb9yLbE0SusMxii&#10;dKXUDq8RbhqZJslEGqw5LlTY0ndF+f/hYiLlPL3hpVivCrP92y9/XN7tNjul3of98gtEoD68ws/2&#10;RitIp+kEHm/iE5DzOwAAAP//AwBQSwECLQAUAAYACAAAACEA2+H2y+4AAACFAQAAEwAAAAAAAAAA&#10;AAAAAAAAAAAAW0NvbnRlbnRfVHlwZXNdLnhtbFBLAQItABQABgAIAAAAIQBa9CxbvwAAABUBAAAL&#10;AAAAAAAAAAAAAAAAAB8BAABfcmVscy8ucmVsc1BLAQItABQABgAIAAAAIQALWfk2xQAAAN0AAAAP&#10;AAAAAAAAAAAAAAAAAAcCAABkcnMvZG93bnJldi54bWxQSwUGAAAAAAMAAwC3AAAA+QIAAAAA&#10;" filled="f" stroked="f">
                    <v:fill opacity="32896f"/>
                    <o:lock v:ext="edit" aspectratio="t"/>
                    <v:textbox inset="0,0,0,0">
                      <w:txbxContent>
                        <w:p w:rsidR="00FE7546" w:rsidRDefault="00FE7546" w:rsidP="00FE7546">
                          <w:pPr>
                            <w:jc w:val="center"/>
                            <w:rPr>
                              <w:sz w:val="14"/>
                            </w:rPr>
                          </w:pPr>
                          <w:r>
                            <w:rPr>
                              <w:sz w:val="14"/>
                            </w:rPr>
                            <w:t>Barra de la petrolizadora</w:t>
                          </w:r>
                        </w:p>
                      </w:txbxContent>
                    </v:textbox>
                  </v:shape>
                </v:group>
                <v:group id="Group 2027" o:spid="_x0000_s1328" style="position:absolute;left:1594;top:4800;width:7008;height:3573" coordorigin="2179,5160" coordsize="7008,3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h0DxgAAAN0AAAAPAAAAZHJzL2Rvd25yZXYueG1sRI9Ba8JA&#10;FITvBf/D8gRvdZNIq0RXEbHiQQpVQbw9ss8kmH0bstsk/vuuIPQ4zMw3zGLVm0q01LjSsoJ4HIEg&#10;zqwuOVdwPn29z0A4j6yxskwKHuRgtRy8LTDVtuMfao8+FwHCLkUFhfd1KqXLCjLoxrYmDt7NNgZ9&#10;kE0udYNdgJtKJlH0KQ2WHBYKrGlTUHY//hoFuw679STetof7bfO4nj6+L4eYlBoN+/UchKfe/4df&#10;7b1WkEyTKTzfhCcgl38AAAD//wMAUEsBAi0AFAAGAAgAAAAhANvh9svuAAAAhQEAABMAAAAAAAAA&#10;AAAAAAAAAAAAAFtDb250ZW50X1R5cGVzXS54bWxQSwECLQAUAAYACAAAACEAWvQsW78AAAAVAQAA&#10;CwAAAAAAAAAAAAAAAAAfAQAAX3JlbHMvLnJlbHNQSwECLQAUAAYACAAAACEAEgYdA8YAAADdAAAA&#10;DwAAAAAAAAAAAAAAAAAHAgAAZHJzL2Rvd25yZXYueG1sUEsFBgAAAAADAAMAtwAAAPoCAAAAAA==&#10;">
                  <o:lock v:ext="edit" aspectratio="t"/>
                  <v:group id="Group 2028" o:spid="_x0000_s1329" style="position:absolute;left:4450;top:5885;width:3541;height:1564" coordorigin="4450,5705" coordsize="3541,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YlxxAAAAN0AAAAPAAAAZHJzL2Rvd25yZXYueG1sRE9Na4NA&#10;EL0X8h+WKeRWVw1tg3UjIaQhh1BoEii9De5ERXdW3K2af989FHp8vO+8mE0nRhpcY1lBEsUgiEur&#10;G64UXC/vT2sQziNr7CyTgjs5KDaLhxwzbSf+pPHsKxFC2GWooPa+z6R0ZU0GXWR74sDd7GDQBzhU&#10;Ug84hXDTyTSOX6TBhkNDjT3tairb849RcJhw2q6S/Xhqb7v79+X54+uUkFLLx3n7BsLT7P/Ff+6j&#10;VpC+pmFueBOegNz8AgAA//8DAFBLAQItABQABgAIAAAAIQDb4fbL7gAAAIUBAAATAAAAAAAAAAAA&#10;AAAAAAAAAABbQ29udGVudF9UeXBlc10ueG1sUEsBAi0AFAAGAAgAAAAhAFr0LFu/AAAAFQEAAAsA&#10;AAAAAAAAAAAAAAAAHwEAAF9yZWxzLy5yZWxzUEsBAi0AFAAGAAgAAAAhAGOZiXHEAAAA3QAAAA8A&#10;AAAAAAAAAAAAAAAABwIAAGRycy9kb3ducmV2LnhtbFBLBQYAAAAAAwADALcAAAD4AgAAAAA=&#10;">
                    <o:lock v:ext="edit" aspectratio="t"/>
                    <v:shape id="Freeform 2029" o:spid="_x0000_s1330" style="position:absolute;left:4450;top:5705;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zmcxgAAAN0AAAAPAAAAZHJzL2Rvd25yZXYueG1sRI/dagIx&#10;FITvC75DOII3pWZd8G81iggWKQVbq/eHzXGzujlZNqmub98UBC+HmfmGmS9bW4krNb50rGDQT0AQ&#10;506XXCg4/GzeJiB8QNZYOSYFd/KwXHRe5phpd+Nvuu5DISKEfYYKTAh1JqXPDVn0fVcTR+/kGosh&#10;yqaQusFbhNtKpkkykhZLjgsGa1obyi/7X6ugfZ0chh+fR1O79D2hr819vDuXSvW67WoGIlAbnuFH&#10;e6sVpON0Cv9v4hOQiz8AAAD//wMAUEsBAi0AFAAGAAgAAAAhANvh9svuAAAAhQEAABMAAAAAAAAA&#10;AAAAAAAAAAAAAFtDb250ZW50X1R5cGVzXS54bWxQSwECLQAUAAYACAAAACEAWvQsW78AAAAVAQAA&#10;CwAAAAAAAAAAAAAAAAAfAQAAX3JlbHMvLnJlbHNQSwECLQAUAAYACAAAACEAZm85nMYAAADdAAAA&#10;DwAAAAAAAAAAAAAAAAAHAgAAZHJzL2Rvd25yZXYueG1sUEsFBgAAAAADAAMAtwAAAPoCAAAAAA==&#10;" path="m895,r110,l1895,1555,,1545,895,xe" fillcolor="silver" stroked="f">
                      <v:path arrowok="t" o:connecttype="custom" o:connectlocs="895,0;1005,0;1895,1555;0,1545;895,0" o:connectangles="0,0,0,0,0"/>
                      <o:lock v:ext="edit" aspectratio="t"/>
                    </v:shape>
                    <v:shape id="Freeform 2030" o:spid="_x0000_s1331" style="position:absolute;left:5076;top:5714;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cwwAAAN0AAAAPAAAAZHJzL2Rvd25yZXYueG1sRE9ba8Iw&#10;FH4f+B/CGfgybLqOqVSjDEEZY+Ctvh+aY9PZnJQmav33y8Ngjx/ffb7sbSNu1PnasYLXJAVBXDpd&#10;c6WgOK5HUxA+IGtsHJOCB3lYLgZPc8y1u/OebodQiRjCPkcFJoQ2l9KXhiz6xLXEkTu7zmKIsKuk&#10;7vAew20jszQdS4s1xwaDLa0MlZfD1SroX6bF+9f3ybQu26S0Wz8m259aqeFz/zEDEagP/+I/96dW&#10;kE3e4v74Jj4BufgFAAD//wMAUEsBAi0AFAAGAAgAAAAhANvh9svuAAAAhQEAABMAAAAAAAAAAAAA&#10;AAAAAAAAAFtDb250ZW50X1R5cGVzXS54bWxQSwECLQAUAAYACAAAACEAWvQsW78AAAAVAQAACwAA&#10;AAAAAAAAAAAAAAAfAQAAX3JlbHMvLnJlbHNQSwECLQAUAAYACAAAACEAcowG3MMAAADdAAAADwAA&#10;AAAAAAAAAAAAAAAHAgAAZHJzL2Rvd25yZXYueG1sUEsFBgAAAAADAAMAtwAAAPcCAAAAAA==&#10;" path="m895,r110,l1895,1555,,1545,895,xe" fillcolor="silver" stroked="f">
                      <v:path arrowok="t" o:connecttype="custom" o:connectlocs="895,0;1005,0;1895,1555;0,1545;895,0" o:connectangles="0,0,0,0,0"/>
                      <o:lock v:ext="edit" aspectratio="t"/>
                    </v:shape>
                    <v:shape id="Freeform 2031" o:spid="_x0000_s1332" style="position:absolute;left:6948;top:5710;width:1043;height:1550;visibility:visible;mso-wrap-style:square;v-text-anchor:top" coordsize="103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TCYxgAAAN0AAAAPAAAAZHJzL2Rvd25yZXYueG1sRI9Pa8JA&#10;FMTvBb/D8oTedGOkKtFV/NNCKb1UxfMj+8xGs29DdqPx23cLQo/DzPyGWaw6W4kbNb50rGA0TEAQ&#10;506XXCg4Hj4GMxA+IGusHJOCB3lYLXsvC8y0u/MP3fahEBHCPkMFJoQ6k9Lnhiz6oauJo3d2jcUQ&#10;ZVNI3eA9wm0l0ySZSIslxwWDNW0N5dd9axXs5OaRTr6/8nb9dj6+Y3sqzOWk1Gu/W89BBOrCf/jZ&#10;/tQK0ul4BH9v4hOQy18AAAD//wMAUEsBAi0AFAAGAAgAAAAhANvh9svuAAAAhQEAABMAAAAAAAAA&#10;AAAAAAAAAAAAAFtDb250ZW50X1R5cGVzXS54bWxQSwECLQAUAAYACAAAACEAWvQsW78AAAAVAQAA&#10;CwAAAAAAAAAAAAAAAAAfAQAAX3JlbHMvLnJlbHNQSwECLQAUAAYACAAAACEAljUwmMYAAADdAAAA&#10;DwAAAAAAAAAAAAAAAAAHAgAAZHJzL2Rvd25yZXYueG1sUEsFBgAAAAADAAMAtwAAAPoCAAAAAA==&#10;" path="m901,4l1016,r18,49l1029,1550,,1542,901,4xe" fillcolor="silver" stroked="f">
                      <v:path arrowok="t" o:connecttype="custom" o:connectlocs="917,4;1034,0;1052,49;1047,1550;0,1542;917,4" o:connectangles="0,0,0,0,0,0"/>
                      <o:lock v:ext="edit" aspectratio="t"/>
                    </v:shape>
                    <v:shape id="Freeform 2032" o:spid="_x0000_s1333" style="position:absolute;left:6643;top:5710;width:959;height:1550;visibility:visible;mso-wrap-style:square;v-text-anchor:top" coordsize="959,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9SpxgAAAN0AAAAPAAAAZHJzL2Rvd25yZXYueG1sRI9Ba8JA&#10;FITvgv9heUIvoptGsBJdRZRCoUIxCl6f2Wc2mH2bZrea/nu3IPQ4zMw3zGLV2VrcqPWVYwWv4wQE&#10;ceF0xaWC4+F9NAPhA7LG2jEp+CUPq2W/t8BMuzvv6ZaHUkQI+wwVmBCaTEpfGLLox64hjt7FtRZD&#10;lG0pdYv3CLe1TJNkKi1WHBcMNrQxVFzzH6vgkE4c59vTeXcqhxV9fpvt+Wuv1MugW89BBOrCf/jZ&#10;/tAK0rdJCn9v4hOQywcAAAD//wMAUEsBAi0AFAAGAAgAAAAhANvh9svuAAAAhQEAABMAAAAAAAAA&#10;AAAAAAAAAAAAAFtDb250ZW50X1R5cGVzXS54bWxQSwECLQAUAAYACAAAACEAWvQsW78AAAAVAQAA&#10;CwAAAAAAAAAAAAAAAAAfAQAAX3JlbHMvLnJlbHNQSwECLQAUAAYACAAAACEAUQ/UqcYAAADdAAAA&#10;DwAAAAAAAAAAAAAAAAAHAgAAZHJzL2Rvd25yZXYueG1sUEsFBgAAAAADAAMAtwAAAPoCAAAAAA==&#10;" path="m584,l694,4,959,481r,1069l,1542,9,989,584,xe" fillcolor="silver" stroked="f">
                      <v:path arrowok="t" o:connecttype="custom" o:connectlocs="584,0;694,4;959,481;959,1550;0,1542;9,989;584,0" o:connectangles="0,0,0,0,0,0,0"/>
                      <o:lock v:ext="edit" aspectratio="t"/>
                    </v:shape>
                    <v:shape id="Freeform 2033" o:spid="_x0000_s1334" style="position:absolute;left:5700;top:5710;width:1895;height:1555;visibility:visible;mso-wrap-style:square;v-text-anchor:top" coordsize="1895,1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pirxgAAAN0AAAAPAAAAZHJzL2Rvd25yZXYueG1sRI9BawIx&#10;FITvQv9DeIIXqdmuWGVrlCIoIoKttffH5nWzdvOybKKu/94IgsdhZr5hpvPWVuJMjS8dK3gbJCCI&#10;c6dLLhQcfpavExA+IGusHJOCK3mYz146U8y0u/A3nfehEBHCPkMFJoQ6k9Lnhiz6gauJo/fnGosh&#10;yqaQusFLhNtKpknyLi2WHBcM1rQwlP/vT1ZB258cRpvtr6ldukroa3kd746lUr1u+/kBIlAbnuFH&#10;e60VpOPhEO5v4hOQsxsAAAD//wMAUEsBAi0AFAAGAAgAAAAhANvh9svuAAAAhQEAABMAAAAAAAAA&#10;AAAAAAAAAAAAAFtDb250ZW50X1R5cGVzXS54bWxQSwECLQAUAAYACAAAACEAWvQsW78AAAAVAQAA&#10;CwAAAAAAAAAAAAAAAAAfAQAAX3JlbHMvLnJlbHNQSwECLQAUAAYACAAAACEAgl6Yq8YAAADdAAAA&#10;DwAAAAAAAAAAAAAAAAAHAgAAZHJzL2Rvd25yZXYueG1sUEsFBgAAAAADAAMAtwAAAPoCAAAAAA==&#10;" path="m895,r110,l1895,1555,,1545,895,xe" fillcolor="silver" stroked="f">
                      <v:path arrowok="t" o:connecttype="custom" o:connectlocs="895,0;1005,0;1895,1555;0,1545;895,0" o:connectangles="0,0,0,0,0"/>
                      <o:lock v:ext="edit" aspectratio="t"/>
                    </v:shape>
                  </v:group>
                  <v:group id="Group 2034" o:spid="_x0000_s1335" style="position:absolute;left:5202;top:5616;width:2778;height:270" coordorigin="5202,5436" coordsize="277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RWpxwAAAN0AAAAPAAAAZHJzL2Rvd25yZXYueG1sRI9Pa8JA&#10;FMTvQr/D8gre6ib+aSW6ioiVHkRoLIi3R/aZBLNvQ3abxG/fFQoeh5n5DbNc96YSLTWutKwgHkUg&#10;iDOrS84V/Jw+3+YgnEfWWFkmBXdysF69DJaYaNvxN7Wpz0WAsEtQQeF9nUjpsoIMupGtiYN3tY1B&#10;H2STS91gF+CmkuMoepcGSw4LBda0LSi7pb9Gwb7DbjOJd+3hdt3eL6fZ8XyISanha79ZgPDU+2f4&#10;v/2lFYw/JlN4vAlPQK7+AAAA//8DAFBLAQItABQABgAIAAAAIQDb4fbL7gAAAIUBAAATAAAAAAAA&#10;AAAAAAAAAAAAAABbQ29udGVudF9UeXBlc10ueG1sUEsBAi0AFAAGAAgAAAAhAFr0LFu/AAAAFQEA&#10;AAsAAAAAAAAAAAAAAAAAHwEAAF9yZWxzLy5yZWxzUEsBAi0AFAAGAAgAAAAhAGcNFanHAAAA3QAA&#10;AA8AAAAAAAAAAAAAAAAABwIAAGRycy9kb3ducmV2LnhtbFBLBQYAAAAAAwADALcAAAD7AgAAAAA=&#10;">
                    <o:lock v:ext="edit" aspectratio="t"/>
                    <v:line id="Line 2035" o:spid="_x0000_s1336" style="position:absolute;visibility:visible;mso-wrap-style:square" from="5202,5436" to="7980,5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Y9UxgAAAN0AAAAPAAAAZHJzL2Rvd25yZXYueG1sRI9Pa8JA&#10;FMTvBb/D8gRvdaPSWlJXEcE/9NZYhN4e2WcSk30bdzeafvtuoeBxmJnfMItVbxpxI+crywom4wQE&#10;cW51xYWCr+P2+Q2ED8gaG8uk4Ic8rJaDpwWm2t75k25ZKESEsE9RQRlCm0rp85IM+rFtiaN3ts5g&#10;iNIVUju8R7hp5DRJXqXBiuNCiS1tSsrrrDMKTl3G35d66xrsdvv9+XSt/exDqdGwX7+DCNSHR/i/&#10;fdAKpvPZC/y9iU9ALn8BAAD//wMAUEsBAi0AFAAGAAgAAAAhANvh9svuAAAAhQEAABMAAAAAAAAA&#10;AAAAAAAAAAAAAFtDb250ZW50X1R5cGVzXS54bWxQSwECLQAUAAYACAAAACEAWvQsW78AAAAVAQAA&#10;CwAAAAAAAAAAAAAAAAAfAQAAX3JlbHMvLnJlbHNQSwECLQAUAAYACAAAACEApw2PVMYAAADdAAAA&#10;DwAAAAAAAAAAAAAAAAAHAgAAZHJzL2Rvd25yZXYueG1sUEsFBgAAAAADAAMAtwAAAPoCAAAAAA==&#10;" strokeweight="1.5pt"/>
                    <v:line id="Line 2036" o:spid="_x0000_s1337" style="position:absolute;visibility:visible;mso-wrap-style:square" from="5202,5604" to="7980,5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xEjxQAAAN0AAAAPAAAAZHJzL2Rvd25yZXYueG1sRI9Ba8JA&#10;FITvBf/D8oTe6kYFK9FVRLCW3hpF8PbIPpOY7Nt0d6Ppv+8KQo/DzHzDLNe9acSNnK8sKxiPEhDE&#10;udUVFwqOh93bHIQPyBoby6TglzysV4OXJaba3vmbblkoRISwT1FBGUKbSunzkgz6kW2Jo3exzmCI&#10;0hVSO7xHuGnkJElm0mDFcaHElrYl5XXWGQWnLuPztd65BruP/f5y+qn99Eup12G/WYAI1If/8LP9&#10;qRVM3qczeLyJT0Cu/gAAAP//AwBQSwECLQAUAAYACAAAACEA2+H2y+4AAACFAQAAEwAAAAAAAAAA&#10;AAAAAAAAAAAAW0NvbnRlbnRfVHlwZXNdLnhtbFBLAQItABQABgAIAAAAIQBa9CxbvwAAABUBAAAL&#10;AAAAAAAAAAAAAAAAAB8BAABfcmVscy8ucmVsc1BLAQItABQABgAIAAAAIQBX3xEjxQAAAN0AAAAP&#10;AAAAAAAAAAAAAAAAAAcCAABkcnMvZG93bnJldi54bWxQSwUGAAAAAAMAAwC3AAAA+QIAAAAA&#10;" strokeweight="1.5pt"/>
                    <v:line id="Line 2037" o:spid="_x0000_s1338" style="position:absolute;flip:y;visibility:visible;mso-wrap-style:square" from="5202,5436" to="5202,5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oWBxQAAAN0AAAAPAAAAZHJzL2Rvd25yZXYueG1sRI9BawIx&#10;FITvBf9DeIK3mnULWlajiCAo9tBawetj83azuHlZktRd/70pFHocZuYbZrUZbCvu5EPjWMFsmoEg&#10;Lp1uuFZw+d6/voMIEVlj65gUPCjAZj16WWGhXc9fdD/HWiQIhwIVmBi7QspQGrIYpq4jTl7lvMWY&#10;pK+l9tgnuG1lnmVzabHhtGCwo52h8nb+sQrk8dR/+n1+qerq0Lnr0XzM+0GpyXjYLkFEGuJ/+K99&#10;0AryxdsCft+kJyDXTwAAAP//AwBQSwECLQAUAAYACAAAACEA2+H2y+4AAACFAQAAEwAAAAAAAAAA&#10;AAAAAAAAAAAAW0NvbnRlbnRfVHlwZXNdLnhtbFBLAQItABQABgAIAAAAIQBa9CxbvwAAABUBAAAL&#10;AAAAAAAAAAAAAAAAAB8BAABfcmVscy8ucmVsc1BLAQItABQABgAIAAAAIQCc4oWBxQAAAN0AAAAP&#10;AAAAAAAAAAAAAAAAAAcCAABkcnMvZG93bnJldi54bWxQSwUGAAAAAAMAAwC3AAAA+QIAAAAA&#10;" strokeweight="1.5pt"/>
                    <v:line id="Line 2038" o:spid="_x0000_s1339" style="position:absolute;visibility:visible;mso-wrap-style:square" from="5397,5706" to="544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DKwgAAAN0AAAAPAAAAZHJzL2Rvd25yZXYueG1sRE/Pa8Iw&#10;FL4P/B/CE3abqQpOqlFEcA5vqyJ4ezTPtrZ56ZJU639vDoMdP77fy3VvGnEn5yvLCsajBARxbnXF&#10;hYLTcfcxB+EDssbGMil4kof1avC2xFTbB//QPQuFiCHsU1RQhtCmUvq8JIN+ZFviyF2tMxgidIXU&#10;Dh8x3DRykiQzabDi2FBiS9uS8jrrjIJzl/HlVu9cg93Xfn89/9Z+elDqfdhvFiAC9eFf/Of+1gom&#10;n9M4N76JT0CuXgAAAP//AwBQSwECLQAUAAYACAAAACEA2+H2y+4AAACFAQAAEwAAAAAAAAAAAAAA&#10;AAAAAAAAW0NvbnRlbnRfVHlwZXNdLnhtbFBLAQItABQABgAIAAAAIQBa9CxbvwAAABUBAAALAAAA&#10;AAAAAAAAAAAAAB8BAABfcmVscy8ucmVsc1BLAQItABQABgAIAAAAIQBJDCDKwgAAAN0AAAAPAAAA&#10;AAAAAAAAAAAAAAcCAABkcnMvZG93bnJldi54bWxQSwUGAAAAAAMAAwC3AAAA9gIAAAAA&#10;" strokeweight="1.5pt"/>
                    <v:line id="Line 2039" o:spid="_x0000_s1340" style="position:absolute;visibility:visible;mso-wrap-style:square" from="5346,5706" to="539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VRxgAAAN0AAAAPAAAAZHJzL2Rvd25yZXYueG1sRI9Pa8JA&#10;FMTvBb/D8gRvdaNCa1NXEcE/9NZYhN4e2WcSk30bdzeafvtuoeBxmJnfMItVbxpxI+crywom4wQE&#10;cW51xYWCr+P2eQ7CB2SNjWVS8EMeVsvB0wJTbe/8SbcsFCJC2KeooAyhTaX0eUkG/di2xNE7W2cw&#10;ROkKqR3eI9w0cpokL9JgxXGhxJY2JeV11hkFpy7j70u9dQ12u/3+fLrWfvah1GjYr99BBOrDI/zf&#10;PmgF09fZG/y9iU9ALn8BAAD//wMAUEsBAi0AFAAGAAgAAAAhANvh9svuAAAAhQEAABMAAAAAAAAA&#10;AAAAAAAAAAAAAFtDb250ZW50X1R5cGVzXS54bWxQSwECLQAUAAYACAAAACEAWvQsW78AAAAVAQAA&#10;CwAAAAAAAAAAAAAAAAAfAQAAX3JlbHMvLnJlbHNQSwECLQAUAAYACAAAACEAJkCFUcYAAADdAAAA&#10;DwAAAAAAAAAAAAAAAAAHAgAAZHJzL2Rvd25yZXYueG1sUEsFBgAAAAADAAMAtwAAAPoCAAAAAA==&#10;" strokeweight="1.5pt"/>
                    <v:line id="Line 2040" o:spid="_x0000_s1341" style="position:absolute;flip:y;visibility:visible;mso-wrap-style:square" from="5451,5604" to="545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6IwQAAAN0AAAAPAAAAZHJzL2Rvd25yZXYueG1sRE/Pa8Iw&#10;FL4P/B/CE7zN1DKcVKOIICjusKng9dG8NsXmpSSZrf+9OQx2/Ph+rzaDbcWDfGgcK5hNMxDEpdMN&#10;1wqul/37AkSIyBpbx6TgSQE269HbCgvtev6hxznWIoVwKFCBibErpAylIYth6jrixFXOW4wJ+lpq&#10;j30Kt63Ms2wuLTacGgx2tDNU3s+/VoE8nvpvv8+vVV0dOnc7mq95Pyg1GQ/bJYhIQ/wX/7kPWkH+&#10;+ZH2pzfpCcj1CwAA//8DAFBLAQItABQABgAIAAAAIQDb4fbL7gAAAIUBAAATAAAAAAAAAAAAAAAA&#10;AAAAAABbQ29udGVudF9UeXBlc10ueG1sUEsBAi0AFAAGAAgAAAAhAFr0LFu/AAAAFQEAAAsAAAAA&#10;AAAAAAAAAAAAHwEAAF9yZWxzLy5yZWxzUEsBAi0AFAAGAAgAAAAhAEsNbojBAAAA3QAAAA8AAAAA&#10;AAAAAAAAAAAABwIAAGRycy9kb3ducmV2LnhtbFBLBQYAAAAAAwADALcAAAD1AgAAAAA=&#10;" strokeweight="1.5pt"/>
                    <v:line id="Line 2041" o:spid="_x0000_s1342" style="position:absolute;flip:y;visibility:visible;mso-wrap-style:square" from="5343,5604" to="53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1VkxQAAAN0AAAAPAAAAZHJzL2Rvd25yZXYueG1sRI9BawIx&#10;FITvhf6H8Aq91axLsbIaRQqCogergtfH5u1mcfOyJKm7/ntTKHgcZuYbZr4cbCtu5EPjWMF4lIEg&#10;Lp1uuFZwPq0/piBCRNbYOiYFdwqwXLy+zLHQrucfuh1jLRKEQ4EKTIxdIWUoDVkMI9cRJ69y3mJM&#10;0tdSe+wT3LYyz7KJtNhwWjDY0beh8nr8tQrkdtcf/Do/V3W16dxla/aTflDq/W1YzUBEGuIz/N/e&#10;aAX512cOf2/SE5CLBwAAAP//AwBQSwECLQAUAAYACAAAACEA2+H2y+4AAACFAQAAEwAAAAAAAAAA&#10;AAAAAAAAAAAAW0NvbnRlbnRfVHlwZXNdLnhtbFBLAQItABQABgAIAAAAIQBa9CxbvwAAABUBAAAL&#10;AAAAAAAAAAAAAAAAAB8BAABfcmVscy8ucmVsc1BLAQItABQABgAIAAAAIQDUk1VkxQAAAN0AAAAP&#10;AAAAAAAAAAAAAAAAAAcCAABkcnMvZG93bnJldi54bWxQSwUGAAAAAAMAAwC3AAAA+QIAAAAA&#10;" strokeweight="1.5pt"/>
                    <v:line id="Line 2042" o:spid="_x0000_s1343" style="position:absolute;flip:x;visibility:visible;mso-wrap-style:square" from="6601,5706" to="665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D/xQAAAN0AAAAPAAAAZHJzL2Rvd25yZXYueG1sRI9BawIx&#10;FITvBf9DeIK3mu1arGyNIoKg2EOrQq+PzdvN0s3LkkR3/femUOhxmJlvmOV6sK24kQ+NYwUv0wwE&#10;cel0w7WCy3n3vAARIrLG1jEpuFOA9Wr0tMRCu56/6HaKtUgQDgUqMDF2hZShNGQxTF1HnLzKeYsx&#10;SV9L7bFPcNvKPMvm0mLDacFgR1tD5c/pahXIw7H/9Lv8UtXVvnPfB/Mx7welJuNh8w4i0hD/w3/t&#10;vVaQv73O4PdNegJy9QAAAP//AwBQSwECLQAUAAYACAAAACEA2+H2y+4AAACFAQAAEwAAAAAAAAAA&#10;AAAAAAAAAAAAW0NvbnRlbnRfVHlwZXNdLnhtbFBLAQItABQABgAIAAAAIQBa9CxbvwAAABUBAAAL&#10;AAAAAAAAAAAAAAAAAB8BAABfcmVscy8ucmVsc1BLAQItABQABgAIAAAAIQC73/D/xQAAAN0AAAAP&#10;AAAAAAAAAAAAAAAAAAcCAABkcnMvZG93bnJldi54bWxQSwUGAAAAAAMAAwC3AAAA+QIAAAAA&#10;" strokeweight="1.5pt"/>
                    <v:line id="Line 2043" o:spid="_x0000_s1344" style="position:absolute;flip:x;visibility:visible;mso-wrap-style:square" from="6652,5706" to="670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miLxQAAAN0AAAAPAAAAZHJzL2Rvd25yZXYueG1sRI9BawIx&#10;FITvBf9DeEJvNesiVrZGKYKg2INVodfH5u1m6eZlSVJ3/feNIHgcZuYbZrkebCuu5EPjWMF0koEg&#10;Lp1uuFZwOW/fFiBCRNbYOiYFNwqwXo1ellho1/M3XU+xFgnCoUAFJsaukDKUhiyGieuIk1c5bzEm&#10;6WupPfYJbluZZ9lcWmw4LRjsaGOo/D39WQVyf+iPfptfqrrade5nb77m/aDU63j4/AARaYjP8KO9&#10;0wry99kM7m/SE5CrfwAAAP//AwBQSwECLQAUAAYACAAAACEA2+H2y+4AAACFAQAAEwAAAAAAAAAA&#10;AAAAAAAAAAAAW0NvbnRlbnRfVHlwZXNdLnhtbFBLAQItABQABgAIAAAAIQBa9CxbvwAAABUBAAAL&#10;AAAAAAAAAAAAAAAAAB8BAABfcmVscy8ucmVsc1BLAQItABQABgAIAAAAIQA0NmiLxQAAAN0AAAAP&#10;AAAAAAAAAAAAAAAAAAcCAABkcnMvZG93bnJldi54bWxQSwUGAAAAAAMAAwC3AAAA+QIAAAAA&#10;" strokeweight="1.5pt"/>
                    <v:line id="Line 2044" o:spid="_x0000_s1345" style="position:absolute;flip:x y;visibility:visible;mso-wrap-style:square" from="6598,5604" to="659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foxQAAAN0AAAAPAAAAZHJzL2Rvd25yZXYueG1sRI9Ba8JA&#10;FITvBf/D8gRvzcYQq8RsxFYKXquW1ttr9plEs29Ddqvx33cLhR6HmfmGyVeDacWVetdYVjCNYhDE&#10;pdUNVwoO+9fHBQjnkTW2lknBnRysitFDjpm2N36j685XIkDYZaig9r7LpHRlTQZdZDvi4J1sb9AH&#10;2VdS93gLcNPKJI6fpMGGw0KNHb3UVF5230ZBxy5Njl8fz8e2Svw2fd/IxedZqcl4WC9BeBr8f/iv&#10;vdUKknk6g9834QnI4gcAAP//AwBQSwECLQAUAAYACAAAACEA2+H2y+4AAACFAQAAEwAAAAAAAAAA&#10;AAAAAAAAAAAAW0NvbnRlbnRfVHlwZXNdLnhtbFBLAQItABQABgAIAAAAIQBa9CxbvwAAABUBAAAL&#10;AAAAAAAAAAAAAAAAAB8BAABfcmVscy8ucmVsc1BLAQItABQABgAIAAAAIQD/Y5foxQAAAN0AAAAP&#10;AAAAAAAAAAAAAAAAAAcCAABkcnMvZG93bnJldi54bWxQSwUGAAAAAAMAAwC3AAAA+QIAAAAA&#10;" strokeweight="1.5pt"/>
                    <v:line id="Line 2045" o:spid="_x0000_s1346" style="position:absolute;flip:x y;visibility:visible;mso-wrap-style:square" from="6706,5604" to="670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QmfxAAAAN0AAAAPAAAAZHJzL2Rvd25yZXYueG1sRI9Pi8Iw&#10;FMTvC36H8ARvmlqKK12j+AfBq67ienvbvG2rzUtpotZvbwRhj8PM/IaZzFpTiRs1rrSsYDiIQBBn&#10;VpecK9h/r/tjEM4ja6wsk4IHOZhNOx8TTLW985ZuO5+LAGGXooLC+zqV0mUFGXQDWxMH7882Bn2Q&#10;TS51g/cAN5WMo2gkDZYcFgqsaVlQdtldjYKaXRKffo+LU5XHfpMcVnL8c1aq123nXyA8tf4//G5v&#10;tIL4MxnB6014AnL6BAAA//8DAFBLAQItABQABgAIAAAAIQDb4fbL7gAAAIUBAAATAAAAAAAAAAAA&#10;AAAAAAAAAABbQ29udGVudF9UeXBlc10ueG1sUEsBAi0AFAAGAAgAAAAhAFr0LFu/AAAAFQEAAAsA&#10;AAAAAAAAAAAAAAAAHwEAAF9yZWxzLy5yZWxzUEsBAi0AFAAGAAgAAAAhAA+xCZ/EAAAA3QAAAA8A&#10;AAAAAAAAAAAAAAAABwIAAGRycy9kb3ducmV2LnhtbFBLBQYAAAAAAwADALcAAAD4AgAAAAA=&#10;" strokeweight="1.5pt"/>
                    <v:line id="Line 2046" o:spid="_x0000_s1347" style="position:absolute;flip:x;visibility:visible;mso-wrap-style:square" from="5974,5706" to="602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Pb8xQAAAN0AAAAPAAAAZHJzL2Rvd25yZXYueG1sRI9BawIx&#10;FITvBf9DeIK3mnUpWlajiCAo9tBawetj83azuHlZktRd/70pFHocZuYbZrUZbCvu5EPjWMFsmoEg&#10;Lp1uuFZw+d6/voMIEVlj65gUPCjAZj16WWGhXc9fdD/HWiQIhwIVmBi7QspQGrIYpq4jTl7lvMWY&#10;pK+l9tgnuG1lnmVzabHhtGCwo52h8nb+sQrk8dR/+n1+qerq0Lnr0XzM+0GpyXjYLkFEGuJ/+K99&#10;0AryxdsCft+kJyDXTwAAAP//AwBQSwECLQAUAAYACAAAACEA2+H2y+4AAACFAQAAEwAAAAAAAAAA&#10;AAAAAAAAAAAAW0NvbnRlbnRfVHlwZXNdLnhtbFBLAQItABQABgAIAAAAIQBa9CxbvwAAABUBAAAL&#10;AAAAAAAAAAAAAAAAAB8BAABfcmVscy8ucmVsc1BLAQItABQABgAIAAAAIQDE5Pb8xQAAAN0AAAAP&#10;AAAAAAAAAAAAAAAAAAcCAABkcnMvZG93bnJldi54bWxQSwUGAAAAAAMAAwC3AAAA+QIAAAAA&#10;" strokeweight="1.5pt"/>
                    <v:line id="Line 2047" o:spid="_x0000_s1348" style="position:absolute;flip:x;visibility:visible;mso-wrap-style:square" from="6025,5706" to="607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2KOwQAAAN0AAAAPAAAAZHJzL2Rvd25yZXYueG1sRE/Pa8Iw&#10;FL4P/B/CE7zN1DKcVKOIICjusKng9dG8NsXmpSSZrf+9OQx2/Ph+rzaDbcWDfGgcK5hNMxDEpdMN&#10;1wqul/37AkSIyBpbx6TgSQE269HbCgvtev6hxznWIoVwKFCBibErpAylIYth6jrixFXOW4wJ+lpq&#10;j30Kt63Ms2wuLTacGgx2tDNU3s+/VoE8nvpvv8+vVV0dOnc7mq95Pyg1GQ/bJYhIQ/wX/7kPWkH+&#10;+ZHmpjfpCcj1CwAA//8DAFBLAQItABQABgAIAAAAIQDb4fbL7gAAAIUBAAATAAAAAAAAAAAAAAAA&#10;AAAAAABbQ29udGVudF9UeXBlc10ueG1sUEsBAi0AFAAGAAgAAAAhAFr0LFu/AAAAFQEAAAsAAAAA&#10;AAAAAAAAAAAAHwEAAF9yZWxzLy5yZWxzUEsBAi0AFAAGAAgAAAAhALV7Yo7BAAAA3QAAAA8AAAAA&#10;AAAAAAAAAAAABwIAAGRycy9kb3ducmV2LnhtbFBLBQYAAAAAAwADALcAAAD1AgAAAAA=&#10;" strokeweight="1.5pt"/>
                    <v:line id="Line 2048" o:spid="_x0000_s1349" style="position:absolute;flip:x y;visibility:visible;mso-wrap-style:square" from="5971,5604" to="597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3txgAAAN0AAAAPAAAAZHJzL2Rvd25yZXYueG1sRI9Pa8JA&#10;FMTvgt9heYXedNMQ1KZuQqsIXv1TWm+v2dckNfs2ZLcav70rCB6HmfkNM89704gTda62rOBlHIEg&#10;LqyuuVSw361GMxDOI2tsLJOCCznIs+Fgjqm2Z97QaetLESDsUlRQed+mUrqiIoNubFvi4P3azqAP&#10;siul7vAc4KaRcRRNpMGaw0KFLS0qKo7bf6OgZZfEh5+vj0NTxn6dfC7l7PtPqeen/v0NhKfeP8L3&#10;9loriKfJK9zehCcgsysAAAD//wMAUEsBAi0AFAAGAAgAAAAhANvh9svuAAAAhQEAABMAAAAAAAAA&#10;AAAAAAAAAAAAAFtDb250ZW50X1R5cGVzXS54bWxQSwECLQAUAAYACAAAACEAWvQsW78AAAAVAQAA&#10;CwAAAAAAAAAAAAAAAAAfAQAAX3JlbHMvLnJlbHNQSwECLQAUAAYACAAAACEAfi6d7cYAAADdAAAA&#10;DwAAAAAAAAAAAAAAAAAHAgAAZHJzL2Rvd25yZXYueG1sUEsFBgAAAAADAAMAtwAAAPoCAAAAAA==&#10;" strokeweight="1.5pt"/>
                    <v:line id="Line 2049" o:spid="_x0000_s1350" style="position:absolute;flip:x y;visibility:visible;mso-wrap-style:square" from="6079,5604" to="607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aKtwwAAAN0AAAAPAAAAZHJzL2Rvd25yZXYueG1sRE/LTsJA&#10;FN2T8A+Ta+LOTm0KksrQ8AhJt1SNsrt2rm2lc6fpjFD+nlmYsDw572U+mk6caXCtZQXPUQyCuLK6&#10;5VrB+9v+aQHCeWSNnWVScCUH+Wo6WWKm7YUPdC59LUIIuwwVNN73mZSuasigi2xPHLgfOxj0AQ61&#10;1ANeQrjpZBLHc2mw5dDQYE/bhqpT+WcU9OzS5Pj9uTl2deKL9GMnF1+/Sj0+jOtXEJ5Gfxf/uwut&#10;IHmZhf3hTXgCcnUDAAD//wMAUEsBAi0AFAAGAAgAAAAhANvh9svuAAAAhQEAABMAAAAAAAAAAAAA&#10;AAAAAAAAAFtDb250ZW50X1R5cGVzXS54bWxQSwECLQAUAAYACAAAACEAWvQsW78AAAAVAQAACwAA&#10;AAAAAAAAAAAAAAAfAQAAX3JlbHMvLnJlbHNQSwECLQAUAAYACAAAACEAas2ircMAAADdAAAADwAA&#10;AAAAAAAAAAAAAAAHAgAAZHJzL2Rvd25yZXYueG1sUEsFBgAAAAADAAMAtwAAAPcCAAAAAA==&#10;" strokeweight="1.5pt"/>
                    <v:line id="Line 2050" o:spid="_x0000_s1351" style="position:absolute;flip:x;visibility:visible;mso-wrap-style:square" from="7228,5706" to="727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F3OxQAAAN0AAAAPAAAAZHJzL2Rvd25yZXYueG1sRI9BawIx&#10;FITvBf9DeIK3mnVBK1ujFEFQ7KFVodfH5u1m6eZlSaK7/vtGEHocZuYbZrUZbCtu5EPjWMFsmoEg&#10;Lp1uuFZwOe9elyBCRNbYOiYFdwqwWY9eVlho1/M33U6xFgnCoUAFJsaukDKUhiyGqeuIk1c5bzEm&#10;6WupPfYJbluZZ9lCWmw4LRjsaGuo/D1drQJ5OPZffpdfqrrad+7nYD4X/aDUZDx8vIOINMT/8LO9&#10;1wryt/kMHm/SE5DrPwAAAP//AwBQSwECLQAUAAYACAAAACEA2+H2y+4AAACFAQAAEwAAAAAAAAAA&#10;AAAAAAAAAAAAW0NvbnRlbnRfVHlwZXNdLnhtbFBLAQItABQABgAIAAAAIQBa9CxbvwAAABUBAAAL&#10;AAAAAAAAAAAAAAAAAB8BAABfcmVscy8ucmVsc1BLAQItABQABgAIAAAAIQChmF3OxQAAAN0AAAAP&#10;AAAAAAAAAAAAAAAAAAcCAABkcnMvZG93bnJldi54bWxQSwUGAAAAAAMAAwC3AAAA+QIAAAAA&#10;" strokeweight="1.5pt"/>
                    <v:line id="Line 2051" o:spid="_x0000_s1352" style="position:absolute;flip:x;visibility:visible;mso-wrap-style:square" from="7279,5706" to="733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31SxQAAAN0AAAAPAAAAZHJzL2Rvd25yZXYueG1sRI9BawIx&#10;FITvBf9DeIK3mu0qIlujFEFQ7KFVwetj83azdPOyJNFd/30jFHocZuYbZrUZbCvu5EPjWMHbNANB&#10;XDrdcK3gct69LkGEiKyxdUwKHhRgsx69rLDQrudvup9iLRKEQ4EKTIxdIWUoDVkMU9cRJ69y3mJM&#10;0tdSe+wT3LYyz7KFtNhwWjDY0dZQ+XO6WQXycOy//C6/VHW179z1YD4X/aDUZDx8vIOINMT/8F97&#10;rxXks2wOzzfpCcj1LwAAAP//AwBQSwECLQAUAAYACAAAACEA2+H2y+4AAACFAQAAEwAAAAAAAAAA&#10;AAAAAAAAAAAAW0NvbnRlbnRfVHlwZXNdLnhtbFBLAQItABQABgAIAAAAIQBa9CxbvwAAABUBAAAL&#10;AAAAAAAAAAAAAAAAAB8BAABfcmVscy8ucmVsc1BLAQItABQABgAIAAAAIQC5031SxQAAAN0AAAAP&#10;AAAAAAAAAAAAAAAAAAcCAABkcnMvZG93bnJldi54bWxQSwUGAAAAAAMAAwC3AAAA+QIAAAAA&#10;" strokeweight="1.5pt"/>
                    <v:line id="Line 2052" o:spid="_x0000_s1353" style="position:absolute;flip:x y;visibility:visible;mso-wrap-style:square" from="7225,5604" to="722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oIxxQAAAN0AAAAPAAAAZHJzL2Rvd25yZXYueG1sRI9Ba8JA&#10;FITvQv/D8gq9mU1jLCF1lbYieFVbqrdn9jVJm30bslsT/70rCB6HmfmGmS0G04gTda62rOA5ikEQ&#10;F1bXXCr43K3GGQjnkTU2lknBmRws5g+jGeba9ryh09aXIkDY5aig8r7NpXRFRQZdZFvi4P3YzqAP&#10;siul7rAPcNPIJI5fpMGaw0KFLX1UVPxt/42Cll2aHI7f74emTPw6/VrKbP+r1NPj8PYKwtPg7+Fb&#10;e60VJJN4Ctc34QnI+QUAAP//AwBQSwECLQAUAAYACAAAACEA2+H2y+4AAACFAQAAEwAAAAAAAAAA&#10;AAAAAAAAAAAAW0NvbnRlbnRfVHlwZXNdLnhtbFBLAQItABQABgAIAAAAIQBa9CxbvwAAABUBAAAL&#10;AAAAAAAAAAAAAAAAAB8BAABfcmVscy8ucmVsc1BLAQItABQABgAIAAAAIQByhoIxxQAAAN0AAAAP&#10;AAAAAAAAAAAAAAAAAAcCAABkcnMvZG93bnJldi54bWxQSwUGAAAAAAMAAwC3AAAA+QIAAAAA&#10;" strokeweight="1.5pt"/>
                    <v:line id="Line 2053" o:spid="_x0000_s1354" style="position:absolute;flip:x y;visibility:visible;mso-wrap-style:square" from="7333,5604" to="733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BxGxAAAAN0AAAAPAAAAZHJzL2Rvd25yZXYueG1sRI9Bi8Iw&#10;FITvgv8hPMHbmm4VKdUoqyJ4XVdRb8/m2Vabl9Jktf57s7DgcZiZb5jpvDWVuFPjSssKPgcRCOLM&#10;6pJzBbuf9UcCwnlkjZVlUvAkB/NZtzPFVNsHf9N963MRIOxSVFB4X6dSuqwgg25ga+LgXWxj0AfZ&#10;5FI3+AhwU8k4isbSYMlhocCalgVlt+2vUVCzG8Wn82FxqvLYb0b7lUyOV6X6vfZrAsJT69/h//ZG&#10;K4iH0Rj+3oQnIGcvAAAA//8DAFBLAQItABQABgAIAAAAIQDb4fbL7gAAAIUBAAATAAAAAAAAAAAA&#10;AAAAAAAAAABbQ29udGVudF9UeXBlc10ueG1sUEsBAi0AFAAGAAgAAAAhAFr0LFu/AAAAFQEAAAsA&#10;AAAAAAAAAAAAAAAAHwEAAF9yZWxzLy5yZWxzUEsBAi0AFAAGAAgAAAAhAIJUHEbEAAAA3QAAAA8A&#10;AAAAAAAAAAAAAAAABwIAAGRycy9kb3ducmV2LnhtbFBLBQYAAAAAAwADALcAAAD4AgAAAAA=&#10;" strokeweight="1.5pt"/>
                    <v:line id="Line 2054" o:spid="_x0000_s1355" style="position:absolute;flip:x;visibility:visible;mso-wrap-style:square" from="7855,5706" to="790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eMlxQAAAN0AAAAPAAAAZHJzL2Rvd25yZXYueG1sRI9BawIx&#10;FITvBf9DeIK3mu0KVrZGKYKg2EOrgtfH5u1m6eZlSaK7/vtGEHocZuYbZrkebCtu5EPjWMHbNANB&#10;XDrdcK3gfNq+LkCEiKyxdUwK7hRgvRq9LLHQrucfuh1jLRKEQ4EKTIxdIWUoDVkMU9cRJ69y3mJM&#10;0tdSe+wT3LYyz7K5tNhwWjDY0cZQ+Xu8WgVyf+i//TY/V3W169xlb77m/aDUZDx8foCINMT/8LO9&#10;0wryWfYOjzfpCcjVHwAAAP//AwBQSwECLQAUAAYACAAAACEA2+H2y+4AAACFAQAAEwAAAAAAAAAA&#10;AAAAAAAAAAAAW0NvbnRlbnRfVHlwZXNdLnhtbFBLAQItABQABgAIAAAAIQBa9CxbvwAAABUBAAAL&#10;AAAAAAAAAAAAAAAAAB8BAABfcmVscy8ucmVsc1BLAQItABQABgAIAAAAIQBJAeMlxQAAAN0AAAAP&#10;AAAAAAAAAAAAAAAAAAcCAABkcnMvZG93bnJldi54bWxQSwUGAAAAAAMAAwC3AAAA+QIAAAAA&#10;" strokeweight="1.5pt"/>
                    <v:line id="Line 2055" o:spid="_x0000_s1356" style="position:absolute;flip:x;visibility:visible;mso-wrap-style:square" from="7906,5706" to="795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dXwQAAAN0AAAAPAAAAZHJzL2Rvd25yZXYueG1sRE9Ni8Iw&#10;EL0v+B/CCN7W1AqyVKOIICjuYVcFr0MzbYrNpCTR1n9vDgt7fLzv1WawrXiSD41jBbNpBoK4dLrh&#10;WsH1sv/8AhEissbWMSl4UYDNevSxwkK7nn/peY61SCEcClRgYuwKKUNpyGKYuo44cZXzFmOCvpba&#10;Y5/CbSvzLFtIiw2nBoMd7QyV9/PDKpDHU//j9/m1qqtD525H873oB6Um42G7BBFpiP/iP/dBK8jn&#10;WZqb3qQnINdvAAAA//8DAFBLAQItABQABgAIAAAAIQDb4fbL7gAAAIUBAAATAAAAAAAAAAAAAAAA&#10;AAAAAABbQ29udGVudF9UeXBlc10ueG1sUEsBAi0AFAAGAAgAAAAhAFr0LFu/AAAAFQEAAAsAAAAA&#10;AAAAAAAAAAAAHwEAAF9yZWxzLy5yZWxzUEsBAi0AFAAGAAgAAAAhADied1fBAAAA3QAAAA8AAAAA&#10;AAAAAAAAAAAABwIAAGRycy9kb3ducmV2LnhtbFBLBQYAAAAAAwADALcAAAD1AgAAAAA=&#10;" strokeweight="1.5pt"/>
                    <v:line id="Line 2056" o:spid="_x0000_s1357" style="position:absolute;flip:x y;visibility:visible;mso-wrap-style:square" from="7852,5604" to="785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4g0xgAAAN0AAAAPAAAAZHJzL2Rvd25yZXYueG1sRI9Pa8JA&#10;FMTvhX6H5Qnemo1RikbX0D8UvFYrmtsz+0xis29DdhvTb+8KhR6HmfkNs8oG04ieOldbVjCJYhDE&#10;hdU1lwq+dh9PcxDOI2tsLJOCX3KQrR8fVphqe+VP6re+FAHCLkUFlfdtKqUrKjLoItsSB+9sO4M+&#10;yK6UusNrgJtGJnH8LA3WHBYqbOmtouJ7+2MUtOxmSX46vOZNmfjNbP8u58eLUuPR8LIE4Wnw/+G/&#10;9kYrSKbxAu5vwhOQ6xsAAAD//wMAUEsBAi0AFAAGAAgAAAAhANvh9svuAAAAhQEAABMAAAAAAAAA&#10;AAAAAAAAAAAAAFtDb250ZW50X1R5cGVzXS54bWxQSwECLQAUAAYACAAAACEAWvQsW78AAAAVAQAA&#10;CwAAAAAAAAAAAAAAAAAfAQAAX3JlbHMvLnJlbHNQSwECLQAUAAYACAAAACEA88uINMYAAADdAAAA&#10;DwAAAAAAAAAAAAAAAAAHAgAAZHJzL2Rvd25yZXYueG1sUEsFBgAAAAADAAMAtwAAAPoCAAAAAA==&#10;" strokeweight="1.5pt"/>
                    <v:line id="Line 2057" o:spid="_x0000_s1358" style="position:absolute;flip:x y;visibility:visible;mso-wrap-style:square" from="7960,5604" to="796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Ld0wAAAAN0AAAAPAAAAZHJzL2Rvd25yZXYueG1sRE/LisIw&#10;FN0L8w/hDrjT1Coi1SijIrj1hbq7Nte2TnNTmqj1781CcHk478msMaV4UO0Kywp63QgEcWp1wZmC&#10;/W7VGYFwHlljaZkUvMjBbPrTmmCi7ZM39Nj6TIQQdgkqyL2vEildmpNB17UVceCutjboA6wzqWt8&#10;hnBTyjiKhtJgwaEhx4oWOaX/27tRULEbxOfLcX4us9ivB4elHJ1uSrV/m78xCE+N/4o/7rVWEPd7&#10;YX94E56AnL4BAAD//wMAUEsBAi0AFAAGAAgAAAAhANvh9svuAAAAhQEAABMAAAAAAAAAAAAAAAAA&#10;AAAAAFtDb250ZW50X1R5cGVzXS54bWxQSwECLQAUAAYACAAAACEAWvQsW78AAAAVAQAACwAAAAAA&#10;AAAAAAAAAAAfAQAAX3JlbHMvLnJlbHNQSwECLQAUAAYACAAAACEA5yi3dMAAAADdAAAADwAAAAAA&#10;AAAAAAAAAAAHAgAAZHJzL2Rvd25yZXYueG1sUEsFBgAAAAADAAMAtwAAAPQCAAAAAA==&#10;" strokeweight="1.5pt"/>
                  </v:group>
                  <v:group id="Group 2058" o:spid="_x0000_s1359" style="position:absolute;left:4456;top:5886;width:3528;height:1537" coordorigin="4456,5706" coordsize="3528,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EZI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cKQX3N/EJyOwXAAD//wMAUEsBAi0AFAAGAAgAAAAhANvh9svuAAAAhQEAABMAAAAAAAAA&#10;AAAAAAAAAAAAAFtDb250ZW50X1R5cGVzXS54bWxQSwECLQAUAAYACAAAACEAWvQsW78AAAAVAQAA&#10;CwAAAAAAAAAAAAAAAAAfAQAAX3JlbHMvLnJlbHNQSwECLQAUAAYACAAAACEAJ0BGSMYAAADdAAAA&#10;DwAAAAAAAAAAAAAAAAAHAgAAZHJzL2Rvd25yZXYueG1sUEsFBgAAAAADAAMAtwAAAPoCAAAAAA==&#10;">
                    <o:lock v:ext="edit" aspectratio="t"/>
                    <v:line id="Line 2059" o:spid="_x0000_s1360" style="position:absolute;visibility:visible;mso-wrap-style:square" from="5454,5709" to="6337,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Od+xQAAAN0AAAAPAAAAZHJzL2Rvd25yZXYueG1sRI/RagIx&#10;FETfC/5DuELfNLsrlHY1imiFSh9K1Q+4bq6b1c3NkqS67dc3BaGPw8ycYWaL3rbiSj40jhXk4wwE&#10;ceV0w7WCw34zegYRIrLG1jEp+KYAi/ngYYaldjf+pOsu1iJBOJSowMTYlVKGypDFMHYdcfJOzluM&#10;Sfpaao+3BLetLLLsSVpsOC0Y7GhlqLrsvqyCrT++X/Kf2sgjb/1r+7F+Cfas1OOwX05BROrjf/je&#10;ftMKiklewN+b9ATk/BcAAP//AwBQSwECLQAUAAYACAAAACEA2+H2y+4AAACFAQAAEwAAAAAAAAAA&#10;AAAAAAAAAAAAW0NvbnRlbnRfVHlwZXNdLnhtbFBLAQItABQABgAIAAAAIQBa9CxbvwAAABUBAAAL&#10;AAAAAAAAAAAAAAAAAB8BAABfcmVscy8ucmVsc1BLAQItABQABgAIAAAAIQCz1Od+xQAAAN0AAAAP&#10;AAAAAAAAAAAAAAAAAAcCAABkcnMvZG93bnJldi54bWxQSwUGAAAAAAMAAwC3AAAA+QIAAAAA&#10;" strokeweight="1pt"/>
                    <v:line id="Line 2060" o:spid="_x0000_s1361" style="position:absolute;flip:x;visibility:visible;mso-wrap-style:square" from="4456,5706" to="5344,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zowxQAAAN0AAAAPAAAAZHJzL2Rvd25yZXYueG1sRI/NisIw&#10;FIX3wrxDuAOzEU2rIGM1yiAMDIILdaC6uzTXttrclCba+vZGEFwezs/HmS87U4kbNa60rCAeRiCI&#10;M6tLzhX8738H3yCcR9ZYWSYFd3KwXHz05pho2/KWbjufizDCLkEFhfd1IqXLCjLohrYmDt7JNgZ9&#10;kE0udYNtGDeVHEXRRBosORAKrGlVUHbZXU2AnFf5cXOmLJ2m9bqdxP32cLgq9fXZ/cxAeOr8O/xq&#10;/2kFo3E8hueb8ATk4gEAAP//AwBQSwECLQAUAAYACAAAACEA2+H2y+4AAACFAQAAEwAAAAAAAAAA&#10;AAAAAAAAAAAAW0NvbnRlbnRfVHlwZXNdLnhtbFBLAQItABQABgAIAAAAIQBa9CxbvwAAABUBAAAL&#10;AAAAAAAAAAAAAAAAAB8BAABfcmVscy8ucmVsc1BLAQItABQABgAIAAAAIQBiszowxQAAAN0AAAAP&#10;AAAAAAAAAAAAAAAAAAcCAABkcnMvZG93bnJldi54bWxQSwUGAAAAAAMAAwC3AAAA+QIAAAAA&#10;" strokeweight="1pt"/>
                    <v:line id="Line 2061" o:spid="_x0000_s1362" style="position:absolute;flip:x;visibility:visible;mso-wrap-style:square" from="5712,5706" to="6598,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qJExwAAAN0AAAAPAAAAZHJzL2Rvd25yZXYueG1sRI/NasJA&#10;FIX3hb7DcIVuSp0klVBTRymBgghdVIXo7pK5TaKZOyEzmvTtOwXB5eH8fJzFajStuFLvGssK4mkE&#10;gri0uuFKwX73+fIGwnlkja1lUvBLDlbLx4cFZtoO/E3Xra9EGGGXoYLa+y6T0pU1GXRT2xEH78f2&#10;Bn2QfSV1j0MYN61MoiiVBhsOhBo7ymsqz9uLCZBTXh2/TlQW86LbDGn8PBwOF6WeJuPHOwhPo7+H&#10;b+21VpC8xjP4fxOegFz+AQAA//8DAFBLAQItABQABgAIAAAAIQDb4fbL7gAAAIUBAAATAAAAAAAA&#10;AAAAAAAAAAAAAABbQ29udGVudF9UeXBlc10ueG1sUEsBAi0AFAAGAAgAAAAhAFr0LFu/AAAAFQEA&#10;AAsAAAAAAAAAAAAAAAAAHwEAAF9yZWxzLy5yZWxzUEsBAi0AFAAGAAgAAAAhAO1aokTHAAAA3QAA&#10;AA8AAAAAAAAAAAAAAAAABwIAAGRycy9kb3ducmV2LnhtbFBLBQYAAAAAAwADALcAAAD7AgAAAAA=&#10;" strokeweight="1pt"/>
                    <v:line id="Line 2062" o:spid="_x0000_s1363" style="position:absolute;visibility:visible;mso-wrap-style:square" from="6705,5706" to="7589,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X8KxgAAAN0AAAAPAAAAZHJzL2Rvd25yZXYueG1sRI/dagIx&#10;FITvBd8hHMG7ml1FaVejlP6A4oXU+gDHzelm6+ZkSVLd9umNUPBymJlvmMWqs404kw+1YwX5KANB&#10;XDpdc6Xg8Pn+8AgiRGSNjWNS8EsBVst+b4GFdhf+oPM+ViJBOBSowMTYFlKG0pDFMHItcfK+nLcY&#10;k/SV1B4vCW4bOc6ymbRYc1ow2NKLofK0/7EKNv64PeV/lZFH3vi3Zvf6FOy3UsNB9zwHEamL9/B/&#10;e60VjCf5FG5v0hOQyysAAAD//wMAUEsBAi0AFAAGAAgAAAAhANvh9svuAAAAhQEAABMAAAAAAAAA&#10;AAAAAAAAAAAAAFtDb250ZW50X1R5cGVzXS54bWxQSwECLQAUAAYACAAAACEAWvQsW78AAAAVAQAA&#10;CwAAAAAAAAAAAAAAAAAfAQAAX3JlbHMvLnJlbHNQSwECLQAUAAYACAAAACEAPD1/CsYAAADdAAAA&#10;DwAAAAAAAAAAAAAAAAAHAgAAZHJzL2Rvd25yZXYueG1sUEsFBgAAAAADAAMAtwAAAPoCAAAAAA==&#10;" strokeweight="1pt"/>
                    <v:line id="Line 2063" o:spid="_x0000_s1364" style="position:absolute;flip:x;visibility:visible;mso-wrap-style:square" from="5083,5706" to="5971,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JmoxwAAAN0AAAAPAAAAZHJzL2Rvd25yZXYueG1sRI/NasJA&#10;FIX3gu8w3EI3pU5iIWh0DBIQpNBF04J2d8lck9jMnZAZk/TtO4WCy8P5+TjbbDKtGKh3jWUF8SIC&#10;QVxa3XCl4PPj8LwC4TyyxtYyKfghB9luPttiqu3I7zQUvhJhhF2KCmrvu1RKV9Zk0C1sRxy8i+0N&#10;+iD7SuoexzBuWrmMokQabDgQauwor6n8Lm4mQK559fV2pfK0PnWvYxI/jefzTanHh2m/AeFp8vfw&#10;f/uoFSxf4gT+3oQnIHe/AAAA//8DAFBLAQItABQABgAIAAAAIQDb4fbL7gAAAIUBAAATAAAAAAAA&#10;AAAAAAAAAAAAAABbQ29udGVudF9UeXBlc10ueG1sUEsBAi0AFAAGAAgAAAAhAFr0LFu/AAAAFQEA&#10;AAsAAAAAAAAAAAAAAAAAHwEAAF9yZWxzLy5yZWxzUEsBAi0AFAAGAAgAAAAhAHLEmajHAAAA3QAA&#10;AA8AAAAAAAAAAAAAAAAABwIAAGRycy9kb3ducmV2LnhtbFBLBQYAAAAAAwADALcAAAD7AgAAAAA=&#10;" strokeweight="1pt"/>
                    <v:line id="Line 2064" o:spid="_x0000_s1365" style="position:absolute;visibility:visible;mso-wrap-style:square" from="6078,5706" to="6965,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0TmxgAAAN0AAAAPAAAAZHJzL2Rvd25yZXYueG1sRI/dagIx&#10;FITvBd8hHMG7ml0FbVejlP6A4oXU+gDHzelm6+ZkSVLd9umNUPBymJlvmMWqs404kw+1YwX5KANB&#10;XDpdc6Xg8Pn+8AgiRGSNjWNS8EsBVst+b4GFdhf+oPM+ViJBOBSowMTYFlKG0pDFMHItcfK+nLcY&#10;k/SV1B4vCW4bOc6yqbRYc1ow2NKLofK0/7EKNv64PeV/lZFH3vi3Zvf6FOy3UsNB9zwHEamL9/B/&#10;e60VjCf5DG5v0hOQyysAAAD//wMAUEsBAi0AFAAGAAgAAAAhANvh9svuAAAAhQEAABMAAAAAAAAA&#10;AAAAAAAAAAAAAFtDb250ZW50X1R5cGVzXS54bWxQSwECLQAUAAYACAAAACEAWvQsW78AAAAVAQAA&#10;CwAAAAAAAAAAAAAAAAAfAQAAX3JlbHMvLnJlbHNQSwECLQAUAAYACAAAACEAo6NE5sYAAADdAAAA&#10;DwAAAAAAAAAAAAAAAAAHAgAAZHJzL2Rvd25yZXYueG1sUEsFBgAAAAADAAMAtwAAAPoCAAAAAA==&#10;" strokeweight="1pt"/>
                    <v:line id="Line 2065" o:spid="_x0000_s1366" style="position:absolute;flip:x;visibility:visible;mso-wrap-style:square" from="6338,5706" to="7225,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6hBxAAAAN0AAAAPAAAAZHJzL2Rvd25yZXYueG1sRE9La8JA&#10;EL4L/odlhF6kbqIgNnUjRSiUgoeqoL0N2Wkezc6G7GrSf985FHr8+N7b3ehadac+1J4NpIsEFHHh&#10;bc2lgfPp9XEDKkRki61nMvBDAXb5dLLFzPqBP+h+jKWSEA4ZGqhi7DKtQ1GRw7DwHbFwX753GAX2&#10;pbY9DhLuWr1MkrV2WLM0VNjRvqLi+3hzUtLsy89DQ8Xl6dK9D+t0PlyvN2MeZuPLM6hIY/wX/7nf&#10;rIHlKpW58kaegM5/AQAA//8DAFBLAQItABQABgAIAAAAIQDb4fbL7gAAAIUBAAATAAAAAAAAAAAA&#10;AAAAAAAAAABbQ29udGVudF9UeXBlc10ueG1sUEsBAi0AFAAGAAgAAAAhAFr0LFu/AAAAFQEAAAsA&#10;AAAAAAAAAAAAAAAAHwEAAF9yZWxzLy5yZWxzUEsBAi0AFAAGAAgAAAAhAGwXqEHEAAAA3QAAAA8A&#10;AAAAAAAAAAAAAAAABwIAAGRycy9kb3ducmV2LnhtbFBLBQYAAAAAAwADALcAAAD4AgAAAAA=&#10;" strokeweight="1pt"/>
                    <v:line id="Line 2066" o:spid="_x0000_s1367" style="position:absolute;visibility:visible;mso-wrap-style:square" from="7332,5706" to="7982,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HUPxQAAAN0AAAAPAAAAZHJzL2Rvd25yZXYueG1sRI/dagIx&#10;FITvC75DOELvanYtFF2NImqh0ovizwMcN8fN6uZkSVLd9umbguDlMDPfMNN5ZxtxJR9qxwryQQaC&#10;uHS65krBYf/+MgIRIrLGxjEp+KEA81nvaYqFdjfe0nUXK5EgHApUYGJsCylDachiGLiWOHkn5y3G&#10;JH0ltcdbgttGDrPsTVqsOS0YbGlpqLzsvq2CjT9+XvLfysgjb/y6+VqNgz0r9dzvFhMQkbr4CN/b&#10;H1rB8DUfw/+b9ATk7A8AAP//AwBQSwECLQAUAAYACAAAACEA2+H2y+4AAACFAQAAEwAAAAAAAAAA&#10;AAAAAAAAAAAAW0NvbnRlbnRfVHlwZXNdLnhtbFBLAQItABQABgAIAAAAIQBa9CxbvwAAABUBAAAL&#10;AAAAAAAAAAAAAAAAAB8BAABfcmVscy8ucmVsc1BLAQItABQABgAIAAAAIQC9cHUPxQAAAN0AAAAP&#10;AAAAAAAAAAAAAAAAAAcCAABkcnMvZG93bnJldi54bWxQSwUGAAAAAAMAAwC3AAAA+QIAAAAA&#10;" strokeweight="1pt"/>
                    <v:line id="Line 2067" o:spid="_x0000_s1368" style="position:absolute;flip:x;visibility:visible;mso-wrap-style:square" from="6965,5706" to="7852,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W76xAAAAN0AAAAPAAAAZHJzL2Rvd25yZXYueG1sRE9La8JA&#10;EL4X+h+WKfRSdGMKotFVRBBKoQcfoN6G7DSJzc6G7GrSf+8cBI8f33u+7F2tbtSGyrOB0TABRZx7&#10;W3Fh4LDfDCagQkS2WHsmA/8UYLl4fZljZn3HW7rtYqEkhEOGBsoYm0zrkJfkMAx9Qyzcr28dRoFt&#10;oW2LnYS7WqdJMtYOK5aGEhtal5T/7a5OSi7r4vxzofw4PTbf3Xj00Z1OV2Pe3/rVDFSkPj7FD/eX&#10;NZB+prJf3sgT0Is7AAAA//8DAFBLAQItABQABgAIAAAAIQDb4fbL7gAAAIUBAAATAAAAAAAAAAAA&#10;AAAAAAAAAABbQ29udGVudF9UeXBlc10ueG1sUEsBAi0AFAAGAAgAAAAhAFr0LFu/AAAAFQEAAAsA&#10;AAAAAAAAAAAAAAAAHwEAAF9yZWxzLy5yZWxzUEsBAi0AFAAGAAgAAAAhAFwNbvrEAAAA3QAAAA8A&#10;AAAAAAAAAAAAAAAABwIAAGRycy9kb3ducmV2LnhtbFBLBQYAAAAAAwADALcAAAD4AgAAAAA=&#10;" strokeweight="1pt"/>
                    <v:line id="Line 2068" o:spid="_x0000_s1369" style="position:absolute;visibility:visible;mso-wrap-style:square" from="7959,5706" to="7983,5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O0xQAAAN0AAAAPAAAAZHJzL2Rvd25yZXYueG1sRI/RagIx&#10;FETfC/5DuELfNLsrlHY1imiFSh9K1Q+4bq6b1c3NkqS67dc3BaGPw8ycYWaL3rbiSj40jhXk4wwE&#10;ceV0w7WCw34zegYRIrLG1jEp+KYAi/ngYYaldjf+pOsu1iJBOJSowMTYlVKGypDFMHYdcfJOzluM&#10;Sfpaao+3BLetLLLsSVpsOC0Y7GhlqLrsvqyCrT++X/Kf2sgjb/1r+7F+Cfas1OOwX05BROrjf/je&#10;ftMKikmRw9+b9ATk/BcAAP//AwBQSwECLQAUAAYACAAAACEA2+H2y+4AAACFAQAAEwAAAAAAAAAA&#10;AAAAAAAAAAAAW0NvbnRlbnRfVHlwZXNdLnhtbFBLAQItABQABgAIAAAAIQBa9CxbvwAAABUBAAAL&#10;AAAAAAAAAAAAAAAAAB8BAABfcmVscy8ucmVsc1BLAQItABQABgAIAAAAIQCNarO0xQAAAN0AAAAP&#10;AAAAAAAAAAAAAAAAAAcCAABkcnMvZG93bnJldi54bWxQSwUGAAAAAAMAAwC3AAAA+QIAAAAA&#10;" strokeweight="1pt"/>
                    <v:line id="Line 2069" o:spid="_x0000_s1370" style="position:absolute;flip:x;visibility:visible;mso-wrap-style:square" from="7591,6562" to="7984,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1UWxQAAAN0AAAAPAAAAZHJzL2Rvd25yZXYueG1sRI/NisIw&#10;FIX3A75DuIIbGVMriHaMIoIgggudgTq7S3OnrTY3pYm2vr0RhFkezs/HWaw6U4k7Na60rGA8ikAQ&#10;Z1aXnCv4+d5+zkA4j6yxskwKHuRgtex9LDDRtuUj3U8+F2GEXYIKCu/rREqXFWTQjWxNHLw/2xj0&#10;QTa51A22YdxUMo6iqTRYciAUWNOmoOx6upkAuWzy38OFsnSe1vt2Oh625/NNqUG/W3+B8NT5//C7&#10;vdMK4kkcw+tNeAJy+QQAAP//AwBQSwECLQAUAAYACAAAACEA2+H2y+4AAACFAQAAEwAAAAAAAAAA&#10;AAAAAAAAAAAAW0NvbnRlbnRfVHlwZXNdLnhtbFBLAQItABQABgAIAAAAIQBa9CxbvwAAABUBAAAL&#10;AAAAAAAAAAAAAAAAAB8BAABfcmVscy8ucmVsc1BLAQItABQABgAIAAAAIQDDk1UWxQAAAN0AAAAP&#10;AAAAAAAAAAAAAAAAAAcCAABkcnMvZG93bnJldi54bWxQSwUGAAAAAAMAAwC3AAAA+QIAAAAA&#10;" strokeweight="1pt"/>
                  </v:group>
                  <v:group id="Group 2070" o:spid="_x0000_s1371" style="position:absolute;left:2181;top:5615;width:2786;height:271" coordorigin="2181,5435" coordsize="2786,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rcZxgAAAN0AAAAPAAAAZHJzL2Rvd25yZXYueG1sRI9Pa8JA&#10;FMTvhX6H5RW81c0fLJK6ioiKBxGqgvT2yD6TYPZtyK5J/PauUOhxmJnfMLPFYGrRUesqywricQSC&#10;OLe64kLB+bT5nIJwHlljbZkUPMjBYv7+NsNM255/qDv6QgQIuwwVlN43mZQuL8mgG9uGOHhX2xr0&#10;QbaF1C32AW5qmUTRlzRYcVgosaFVSfnteDcKtj32yzRed/vbdfX4PU0Ol31MSo0+huU3CE+D/w//&#10;tXdaQZImKbzehCcg508AAAD//wMAUEsBAi0AFAAGAAgAAAAhANvh9svuAAAAhQEAABMAAAAAAAAA&#10;AAAAAAAAAAAAAFtDb250ZW50X1R5cGVzXS54bWxQSwECLQAUAAYACAAAACEAWvQsW78AAAAVAQAA&#10;CwAAAAAAAAAAAAAAAAAfAQAAX3JlbHMvLnJlbHNQSwECLQAUAAYACAAAACEAdrK3GcYAAADdAAAA&#10;DwAAAAAAAAAAAAAAAAAHAgAAZHJzL2Rvd25yZXYueG1sUEsFBgAAAAADAAMAtwAAAPoCAAAAAA==&#10;">
                    <o:lock v:ext="edit" aspectratio="t"/>
                    <v:line id="Line 2071" o:spid="_x0000_s1372" style="position:absolute;visibility:visible;mso-wrap-style:square" from="2181,5435" to="4967,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QS0xQAAAN0AAAAPAAAAZHJzL2Rvd25yZXYueG1sRI9Ba8JA&#10;FITvhf6H5RV6qxvTUjS6ikoFPRQ0iudH9plEs2/D7tbEf98VCj0OM/MNM533phE3cr62rGA4SEAQ&#10;F1bXXCo4HtZvIxA+IGtsLJOCO3mYz56fpphp2/GebnkoRYSwz1BBFUKbSemLigz6gW2Jo3e2zmCI&#10;0pVSO+wi3DQyTZJPabDmuFBhS6uKimv+YxTI76/L0Xb3epd67bbL8Wp5WuRKvb70iwmIQH34D/+1&#10;N1pB+p5+wONNfAJy9gsAAP//AwBQSwECLQAUAAYACAAAACEA2+H2y+4AAACFAQAAEwAAAAAAAAAA&#10;AAAAAAAAAAAAW0NvbnRlbnRfVHlwZXNdLnhtbFBLAQItABQABgAIAAAAIQBa9CxbvwAAABUBAAAL&#10;AAAAAAAAAAAAAAAAAB8BAABfcmVscy8ucmVsc1BLAQItABQABgAIAAAAIQDaEQS0xQAAAN0AAAAP&#10;AAAAAAAAAAAAAAAAAAcCAABkcnMvZG93bnJldi54bWxQSwUGAAAAAAMAAwC3AAAA+QIAAAAA&#10;" strokeweight="1.5pt">
                      <v:stroke dashstyle="1 1"/>
                    </v:line>
                    <v:line id="Line 2072" o:spid="_x0000_s1373" style="position:absolute;visibility:visible;mso-wrap-style:square" from="4967,5435" to="4967,5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aEvxQAAAN0AAAAPAAAAZHJzL2Rvd25yZXYueG1sRI9Ba8JA&#10;FITvhf6H5RV6qxtTWjS6ikoFPRQ0iudH9plEs2/D7tbEf98VCj0OM/MNM533phE3cr62rGA4SEAQ&#10;F1bXXCo4HtZvIxA+IGtsLJOCO3mYz56fpphp2/GebnkoRYSwz1BBFUKbSemLigz6gW2Jo3e2zmCI&#10;0pVSO+wi3DQyTZJPabDmuFBhS6uKimv+YxTI76/L0Xb3epd67bbL8Wp5WuRKvb70iwmIQH34D/+1&#10;N1pB+p5+wONNfAJy9gsAAP//AwBQSwECLQAUAAYACAAAACEA2+H2y+4AAACFAQAAEwAAAAAAAAAA&#10;AAAAAAAAAAAAW0NvbnRlbnRfVHlwZXNdLnhtbFBLAQItABQABgAIAAAAIQBa9CxbvwAAABUBAAAL&#10;AAAAAAAAAAAAAAAAAB8BAABfcmVscy8ucmVsc1BLAQItABQABgAIAAAAIQC1XaEvxQAAAN0AAAAP&#10;AAAAAAAAAAAAAAAAAAcCAABkcnMvZG93bnJldi54bWxQSwUGAAAAAAMAAwC3AAAA+QIAAAAA&#10;" strokeweight="1.5pt">
                      <v:stroke dashstyle="1 1"/>
                    </v:line>
                    <v:line id="Line 2073" o:spid="_x0000_s1374" style="position:absolute;flip:x;visibility:visible;mso-wrap-style:square" from="2181,5605" to="4967,5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uJexQAAAN0AAAAPAAAAZHJzL2Rvd25yZXYueG1sRI9Bi8Iw&#10;FITvgv8hPGFvmlpRtBplXZD1omJ3L94ezbMtNi+lydbuvzeC4HGYmW+Y1aYzlWipcaVlBeNRBII4&#10;s7rkXMHvz244B+E8ssbKMin4Jwebdb+3wkTbO5+pTX0uAoRdggoK7+tESpcVZNCNbE0cvKttDPog&#10;m1zqBu8BbioZR9FMGiw5LBRY01dB2S39Mwoui52bfGeX42F7ini7GLc8vbZKfQy6zyUIT51/h1/t&#10;vVYQT+IZPN+EJyDXDwAAAP//AwBQSwECLQAUAAYACAAAACEA2+H2y+4AAACFAQAAEwAAAAAAAAAA&#10;AAAAAAAAAAAAW0NvbnRlbnRfVHlwZXNdLnhtbFBLAQItABQABgAIAAAAIQBa9CxbvwAAABUBAAAL&#10;AAAAAAAAAAAAAAAAAB8BAABfcmVscy8ucmVsc1BLAQItABQABgAIAAAAIQDqLuJexQAAAN0AAAAP&#10;AAAAAAAAAAAAAAAAAAcCAABkcnMvZG93bnJldi54bWxQSwUGAAAAAAMAAwC3AAAA+QIAAAAA&#10;" strokeweight="1.5pt">
                      <v:stroke dashstyle="1 1"/>
                    </v:line>
                    <v:line id="Line 2074" o:spid="_x0000_s1375" style="position:absolute;visibility:visible;mso-wrap-style:square" from="4770,5706" to="482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5rDxQAAAN0AAAAPAAAAZHJzL2Rvd25yZXYueG1sRI9Ba8JA&#10;FITvhf6H5RV6qxtTaDW6ikoFPRQ0iudH9plEs2/D7tbEf98VCj0OM/MNM533phE3cr62rGA4SEAQ&#10;F1bXXCo4HtZvIxA+IGtsLJOCO3mYz56fpphp2/GebnkoRYSwz1BBFUKbSemLigz6gW2Jo3e2zmCI&#10;0pVSO+wi3DQyTZIPabDmuFBhS6uKimv+YxTI76/L0Xb3epd67bbL8Wp5WuRKvb70iwmIQH34D/+1&#10;N1pB+p5+wuNNfAJy9gsAAP//AwBQSwECLQAUAAYACAAAACEA2+H2y+4AAACFAQAAEwAAAAAAAAAA&#10;AAAAAAAAAAAAW0NvbnRlbnRfVHlwZXNdLnhtbFBLAQItABQABgAIAAAAIQBa9CxbvwAAABUBAAAL&#10;AAAAAAAAAAAAAAAAAB8BAABfcmVscy8ucmVsc1BLAQItABQABgAIAAAAIQAqw5rDxQAAAN0AAAAP&#10;AAAAAAAAAAAAAAAAAAcCAABkcnMvZG93bnJldi54bWxQSwUGAAAAAAMAAwC3AAAA+QIAAAAA&#10;" strokeweight="1.5pt">
                      <v:stroke dashstyle="1 1"/>
                    </v:line>
                    <v:line id="Line 2075" o:spid="_x0000_s1376" style="position:absolute;visibility:visible;mso-wrap-style:square" from="4719,5706" to="477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A6xwgAAAN0AAAAPAAAAZHJzL2Rvd25yZXYueG1sRE/Pa8Iw&#10;FL4P/B/CE3abqR2IdkZRcTAPglbZ+dG8tZ3NS0mirf+9OQgeP77f82VvGnEj52vLCsajBARxYXXN&#10;pYLz6ftjCsIHZI2NZVJwJw/LxeBtjpm2HR/plodSxBD2GSqoQmgzKX1RkUE/si1x5P6sMxgidKXU&#10;DrsYbhqZJslEGqw5NlTY0qai4pJfjQK53/6fbXevD6nXbreebda/q1yp92G/+gIRqA8v8dP9oxWk&#10;n2mcG9/EJyAXDwAAAP//AwBQSwECLQAUAAYACAAAACEA2+H2y+4AAACFAQAAEwAAAAAAAAAAAAAA&#10;AAAAAAAAW0NvbnRlbnRfVHlwZXNdLnhtbFBLAQItABQABgAIAAAAIQBa9CxbvwAAABUBAAALAAAA&#10;AAAAAAAAAAAAAB8BAABfcmVscy8ucmVsc1BLAQItABQABgAIAAAAIQBbXA6xwgAAAN0AAAAPAAAA&#10;AAAAAAAAAAAAAAcCAABkcnMvZG93bnJldi54bWxQSwUGAAAAAAMAAwC3AAAA9gIAAAAA&#10;" strokeweight="1.5pt">
                      <v:stroke dashstyle="1 1"/>
                    </v:line>
                    <v:line id="Line 2076" o:spid="_x0000_s1377" style="position:absolute;flip:y;visibility:visible;mso-wrap-style:square" from="4824,5604" to="4824,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XYsxQAAAN0AAAAPAAAAZHJzL2Rvd25yZXYueG1sRI9Bi8Iw&#10;FITvC/6H8ARva2rFxVajqCDuRZdVL94ezbMtNi+libX7740g7HGYmW+Y+bIzlWipcaVlBaNhBII4&#10;s7rkXMH5tP2cgnAeWWNlmRT8kYPlovcxx1TbB/9Se/S5CBB2KSoovK9TKV1WkEE3tDVx8K62MeiD&#10;bHKpG3wEuKlkHEVf0mDJYaHAmjYFZbfj3Si4JFs33mWXw379E/E6GbU8ubZKDfrdagbCU+f/w+/2&#10;t1YQj+MEXm/CE5CLJwAAAP//AwBQSwECLQAUAAYACAAAACEA2+H2y+4AAACFAQAAEwAAAAAAAAAA&#10;AAAAAAAAAAAAW0NvbnRlbnRfVHlwZXNdLnhtbFBLAQItABQABgAIAAAAIQBa9CxbvwAAABUBAAAL&#10;AAAAAAAAAAAAAAAAAB8BAABfcmVscy8ucmVsc1BLAQItABQABgAIAAAAIQCbsXYsxQAAAN0AAAAP&#10;AAAAAAAAAAAAAAAAAAcCAABkcnMvZG93bnJldi54bWxQSwUGAAAAAAMAAwC3AAAA+QIAAAAA&#10;" strokeweight="1.5pt">
                      <v:stroke dashstyle="1 1"/>
                    </v:line>
                    <v:line id="Line 2077" o:spid="_x0000_s1378" style="position:absolute;flip:y;visibility:visible;mso-wrap-style:square" from="4716,5604" to="47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klswgAAAN0AAAAPAAAAZHJzL2Rvd25yZXYueG1sRE/LisIw&#10;FN0L/kO4gjtNtYxop1FUEGejojMbd5fm9sE0N6WJtf69WQzM8nDe6aY3teiodZVlBbNpBII4s7ri&#10;QsHP92GyBOE8ssbaMil4kYPNejhIMdH2yVfqbr4QIYRdggpK75tESpeVZNBNbUMcuNy2Bn2AbSF1&#10;i88Qbmo5j6KFNFhxaCixoX1J2e/tYRTcVwcXH7P7+bS7RLxbzTr+yDulxqN++wnCU+//xX/uL61g&#10;Hsdhf3gTnoBcvwEAAP//AwBQSwECLQAUAAYACAAAACEA2+H2y+4AAACFAQAAEwAAAAAAAAAAAAAA&#10;AAAAAAAAW0NvbnRlbnRfVHlwZXNdLnhtbFBLAQItABQABgAIAAAAIQBa9CxbvwAAABUBAAALAAAA&#10;AAAAAAAAAAAAAB8BAABfcmVscy8ucmVsc1BLAQItABQABgAIAAAAIQCPUklswgAAAN0AAAAPAAAA&#10;AAAAAAAAAAAAAAcCAABkcnMvZG93bnJldi54bWxQSwUGAAAAAAMAAwC3AAAA9gIAAAAA&#10;" strokeweight="1.5pt">
                      <v:stroke dashstyle="1 1"/>
                    </v:line>
                    <v:line id="Line 2078" o:spid="_x0000_s1379" style="position:absolute;visibility:visible;mso-wrap-style:square" from="3516,5706" to="356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zHxxQAAAN0AAAAPAAAAZHJzL2Rvd25yZXYueG1sRI9Ba8JA&#10;FITvBf/D8gRvdWOE0kZXUVHQQ6GN4vmRfSbR7Nuwu5r477uFQo/DzHzDzJe9acSDnK8tK5iMExDE&#10;hdU1lwpOx93rOwgfkDU2lknBkzwsF4OXOWbadvxNjzyUIkLYZ6igCqHNpPRFRQb92LbE0btYZzBE&#10;6UqpHXYRbhqZJsmbNFhzXKiwpU1FxS2/GwXyc3s92e5Zf6Veu8P6Y7M+r3KlRsN+NQMRqA//4b/2&#10;XitIp9MJ/L6JT0AufgAAAP//AwBQSwECLQAUAAYACAAAACEA2+H2y+4AAACFAQAAEwAAAAAAAAAA&#10;AAAAAAAAAAAAW0NvbnRlbnRfVHlwZXNdLnhtbFBLAQItABQABgAIAAAAIQBa9CxbvwAAABUBAAAL&#10;AAAAAAAAAAAAAAAAAB8BAABfcmVscy8ucmVsc1BLAQItABQABgAIAAAAIQBPvzHxxQAAAN0AAAAP&#10;AAAAAAAAAAAAAAAAAAcCAABkcnMvZG93bnJldi54bWxQSwUGAAAAAAMAAwC3AAAA+QIAAAAA&#10;" strokeweight="1.5pt">
                      <v:stroke dashstyle="1 1"/>
                    </v:line>
                    <v:line id="Line 2079" o:spid="_x0000_s1380" style="position:absolute;visibility:visible;mso-wrap-style:square" from="3465,5706" to="35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GxQAAAN0AAAAPAAAAZHJzL2Rvd25yZXYueG1sRI9Ba8JA&#10;FITvBf/D8oTe6sYIpUZXUbGgh0KN4vmRfSbR7Nuwu5r477uFQo/DzHzDzJe9acSDnK8tKxiPEhDE&#10;hdU1lwpOx8+3DxA+IGtsLJOCJ3lYLgYvc8y07fhAjzyUIkLYZ6igCqHNpPRFRQb9yLbE0btYZzBE&#10;6UqpHXYRbhqZJsm7NFhzXKiwpU1FxS2/GwXya3s92e5Zf6deu/16ulmfV7lSr8N+NQMRqA//4b/2&#10;TitIJ5MUft/EJyAXPwAAAP//AwBQSwECLQAUAAYACAAAACEA2+H2y+4AAACFAQAAEwAAAAAAAAAA&#10;AAAAAAAAAAAAW0NvbnRlbnRfVHlwZXNdLnhtbFBLAQItABQABgAIAAAAIQBa9CxbvwAAABUBAAAL&#10;AAAAAAAAAAAAAAAAAB8BAABfcmVscy8ucmVsc1BLAQItABQABgAIAAAAIQC/ba+GxQAAAN0AAAAP&#10;AAAAAAAAAAAAAAAAAAcCAABkcnMvZG93bnJldi54bWxQSwUGAAAAAAMAAwC3AAAA+QIAAAAA&#10;" strokeweight="1.5pt">
                      <v:stroke dashstyle="1 1"/>
                    </v:line>
                    <v:line id="Line 2080" o:spid="_x0000_s1381" style="position:absolute;flip:y;visibility:visible;mso-wrap-style:square" from="3570,5604" to="357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bxQAAAN0AAAAPAAAAZHJzL2Rvd25yZXYueG1sRI9Bi8Iw&#10;FITvgv8hvAVvmmpZ0a5RVBD3omLdi7dH82zLNi+libX77zeC4HGYmW+YxaozlWipcaVlBeNRBII4&#10;s7rkXMHPZTecgXAeWWNlmRT8kYPVst9bYKLtg8/Upj4XAcIuQQWF93UipcsKMuhGtiYO3s02Bn2Q&#10;TS51g48AN5WcRNFUGiw5LBRY07ag7De9GwXX+c7F++x6PGxOEW/m45Y/b61Sg49u/QXCU+ff4Vf7&#10;WyuYxHEMzzfhCcjlPwAAAP//AwBQSwECLQAUAAYACAAAACEA2+H2y+4AAACFAQAAEwAAAAAAAAAA&#10;AAAAAAAAAAAAW0NvbnRlbnRfVHlwZXNdLnhtbFBLAQItABQABgAIAAAAIQBa9CxbvwAAABUBAAAL&#10;AAAAAAAAAAAAAAAAAB8BAABfcmVscy8ucmVsc1BLAQItABQABgAIAAAAIQB/gNcbxQAAAN0AAAAP&#10;AAAAAAAAAAAAAAAAAAcCAABkcnMvZG93bnJldi54bWxQSwUGAAAAAAMAAwC3AAAA+QIAAAAA&#10;" strokeweight="1.5pt">
                      <v:stroke dashstyle="1 1"/>
                    </v:line>
                    <v:line id="Line 2081" o:spid="_x0000_s1382" style="position:absolute;flip:y;visibility:visible;mso-wrap-style:square" from="3462,5604" to="346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9vxQAAAN0AAAAPAAAAZHJzL2Rvd25yZXYueG1sRI9Bi8Iw&#10;FITvgv8hPMGbptp1WbtGUUHWiy6rXrw9mmdbtnkpTaz13xtB8DjMzDfMbNGaUjRUu8KygtEwAkGc&#10;Wl1wpuB03Ay+QDiPrLG0TAru5GAx73ZmmGh74z9qDj4TAcIuQQW591UipUtzMuiGtiIO3sXWBn2Q&#10;dSZ1jbcAN6UcR9GnNFhwWMixonVO6f/hahScpxsX/6Tn/W71G/FqOmp4cmmU6vfa5TcIT61/h1/t&#10;rVYwjuMPeL4JT0DOHwAAAP//AwBQSwECLQAUAAYACAAAACEA2+H2y+4AAACFAQAAEwAAAAAAAAAA&#10;AAAAAAAAAAAAW0NvbnRlbnRfVHlwZXNdLnhtbFBLAQItABQABgAIAAAAIQBa9CxbvwAAABUBAAAL&#10;AAAAAAAAAAAAAAAAAB8BAABfcmVscy8ucmVsc1BLAQItABQABgAIAAAAIQDwaU9vxQAAAN0AAAAP&#10;AAAAAAAAAAAAAAAAAAcCAABkcnMvZG93bnJldi54bWxQSwUGAAAAAAMAAwC3AAAA+QIAAAAA&#10;" strokeweight="1.5pt">
                      <v:stroke dashstyle="1 1"/>
                    </v:line>
                    <v:line id="Line 2082" o:spid="_x0000_s1383" style="position:absolute;visibility:visible;mso-wrap-style:square" from="4143,5706" to="4194,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DfyxgAAAN0AAAAPAAAAZHJzL2Rvd25yZXYueG1sRI9Ba8JA&#10;FITvhf6H5Qm9NRsjLRpdRaWF9lDQKJ4f2WcSzb4Nu1sT/323UOhxmJlvmMVqMK24kfONZQXjJAVB&#10;XFrdcKXgeHh/noLwAVlja5kU3MnDavn4sMBc2573dCtCJSKEfY4K6hC6XEpf1mTQJ7Yjjt7ZOoMh&#10;SldJ7bCPcNPKLE1fpcGG40KNHW1rKq/Ft1Egv94uR9vfm13mtfvczLab07pQ6mk0rOcgAg3hP/zX&#10;/tAKssnkBX7fxCcglz8AAAD//wMAUEsBAi0AFAAGAAgAAAAhANvh9svuAAAAhQEAABMAAAAAAAAA&#10;AAAAAAAAAAAAAFtDb250ZW50X1R5cGVzXS54bWxQSwECLQAUAAYACAAAACEAWvQsW78AAAAVAQAA&#10;CwAAAAAAAAAAAAAAAAAfAQAAX3JlbHMvLnJlbHNQSwECLQAUAAYACAAAACEAMIQ38sYAAADdAAAA&#10;DwAAAAAAAAAAAAAAAAAHAgAAZHJzL2Rvd25yZXYueG1sUEsFBgAAAAADAAMAtwAAAPoCAAAAAA==&#10;" strokeweight="1.5pt">
                      <v:stroke dashstyle="1 1"/>
                    </v:line>
                    <v:line id="Line 2083" o:spid="_x0000_s1384" style="position:absolute;visibility:visible;mso-wrap-style:square" from="4092,5706" to="41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FxQAAAN0AAAAPAAAAZHJzL2Rvd25yZXYueG1sRI9Ba8JA&#10;FITvBf/D8gRvdWMEaaOrqFjQQ6GN4vmRfSbR7NuwuzXx37uFQo/DzHzDLFa9acSdnK8tK5iMExDE&#10;hdU1lwpOx4/XNxA+IGtsLJOCB3lYLQcvC8y07fib7nkoRYSwz1BBFUKbSemLigz6sW2Jo3exzmCI&#10;0pVSO+wi3DQyTZKZNFhzXKiwpW1FxS3/MQrk5+56st2j/kq9dofN+3ZzXudKjYb9eg4iUB/+w3/t&#10;vVaQTqcz+H0Tn4BcPgEAAP//AwBQSwECLQAUAAYACAAAACEA2+H2y+4AAACFAQAAEwAAAAAAAAAA&#10;AAAAAAAAAAAAW0NvbnRlbnRfVHlwZXNdLnhtbFBLAQItABQABgAIAAAAIQBa9CxbvwAAABUBAAAL&#10;AAAAAAAAAAAAAAAAAB8BAABfcmVscy8ucmVsc1BLAQItABQABgAIAAAAIQDAVqmFxQAAAN0AAAAP&#10;AAAAAAAAAAAAAAAAAAcCAABkcnMvZG93bnJldi54bWxQSwUGAAAAAAMAAwC3AAAA+QIAAAAA&#10;" strokeweight="1.5pt">
                      <v:stroke dashstyle="1 1"/>
                    </v:line>
                    <v:line id="Line 2084" o:spid="_x0000_s1385" style="position:absolute;flip:y;visibility:visible;mso-wrap-style:square" from="4197,5604" to="4197,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ODxxQAAAN0AAAAPAAAAZHJzL2Rvd25yZXYueG1sRI9Bi8Iw&#10;FITvwv6H8ARvmmpRtl2jrILoRZd19+Lt0TzbYvNSmljrvzeC4HGYmW+Y+bIzlWipcaVlBeNRBII4&#10;s7rkXMH/32b4CcJ5ZI2VZVJwJwfLxUdvjqm2N/6l9uhzESDsUlRQeF+nUrqsIINuZGvi4J1tY9AH&#10;2eRSN3gLcFPJSRTNpMGSw0KBNa0Lyi7Hq1FwSjYu3manw371E/EqGbc8PbdKDfrd9xcIT51/h1/t&#10;nVYwieMEnm/CE5CLBwAAAP//AwBQSwECLQAUAAYACAAAACEA2+H2y+4AAACFAQAAEwAAAAAAAAAA&#10;AAAAAAAAAAAAW0NvbnRlbnRfVHlwZXNdLnhtbFBLAQItABQABgAIAAAAIQBa9CxbvwAAABUBAAAL&#10;AAAAAAAAAAAAAAAAAB8BAABfcmVscy8ucmVsc1BLAQItABQABgAIAAAAIQAeaODxxQAAAN0AAAAP&#10;AAAAAAAAAAAAAAAAAAcCAABkcnMvZG93bnJldi54bWxQSwUGAAAAAAMAAwC3AAAA+QIAAAAA&#10;" strokeweight="1.5pt">
                      <v:stroke dashstyle="1 1"/>
                    </v:line>
                    <v:line id="Line 2085" o:spid="_x0000_s1386" style="position:absolute;flip:y;visibility:visible;mso-wrap-style:square" from="4089,5604" to="408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DoRxAAAAN0AAAAPAAAAZHJzL2Rvd25yZXYueG1sRE/LasJA&#10;FN0X/IfhCu7qRGNLjRnFCKHdtKXWjbtL5uaBmTshM03i33cWhS4P550eJtOKgXrXWFawWkYgiAur&#10;G64UXL7zxxcQziNrbC2Tgjs5OOxnDykm2o78RcPZVyKEsEtQQe19l0jpipoMuqXtiANX2t6gD7Cv&#10;pO5xDOGmlesoepYGGw4NNXZ0qqm4nX+Mgus2d/Frcf14zz4jzrargZ/KQanFfDruQHia/L/4z/2m&#10;FazjTdgf3oQnIPe/AAAA//8DAFBLAQItABQABgAIAAAAIQDb4fbL7gAAAIUBAAATAAAAAAAAAAAA&#10;AAAAAAAAAABbQ29udGVudF9UeXBlc10ueG1sUEsBAi0AFAAGAAgAAAAhAFr0LFu/AAAAFQEAAAsA&#10;AAAAAAAAAAAAAAAAHwEAAF9yZWxzLy5yZWxzUEsBAi0AFAAGAAgAAAAhANdUOhHEAAAA3QAAAA8A&#10;AAAAAAAAAAAAAAAABwIAAGRycy9kb3ducmV2LnhtbFBLBQYAAAAAAwADALcAAAD4AgAAAAA=&#10;" strokeweight="1.5pt">
                      <v:stroke dashstyle="1 1"/>
                    </v:line>
                    <v:line id="Line 2086" o:spid="_x0000_s1387" style="position:absolute;visibility:visible;mso-wrap-style:square" from="2889,5706" to="2940,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UKMxgAAAN0AAAAPAAAAZHJzL2Rvd25yZXYueG1sRI9Ba8JA&#10;FITvgv9heUJvzca0iI2uotJCexA0Ss+P7DNJm30bdrcm/vtuoeBxmJlvmOV6MK24kvONZQXTJAVB&#10;XFrdcKXgfHp7nIPwAVlja5kU3MjDejUeLTHXtucjXYtQiQhhn6OCOoQul9KXNRn0ie2Io3exzmCI&#10;0lVSO+wj3LQyS9OZNNhwXKixo11N5XfxYxTI/evX2fa35pB57T62L7vt56ZQ6mEybBYgAg3hHv5v&#10;v2sF2dPzFP7exCcgV78AAAD//wMAUEsBAi0AFAAGAAgAAAAhANvh9svuAAAAhQEAABMAAAAAAAAA&#10;AAAAAAAAAAAAAFtDb250ZW50X1R5cGVzXS54bWxQSwECLQAUAAYACAAAACEAWvQsW78AAAAVAQAA&#10;CwAAAAAAAAAAAAAAAAAfAQAAX3JlbHMvLnJlbHNQSwECLQAUAAYACAAAACEAF7lCjMYAAADdAAAA&#10;DwAAAAAAAAAAAAAAAAAHAgAAZHJzL2Rvd25yZXYueG1sUEsFBgAAAAADAAMAtwAAAPoCAAAAAA==&#10;" strokeweight="1.5pt">
                      <v:stroke dashstyle="1 1"/>
                    </v:line>
                    <v:line id="Line 2087" o:spid="_x0000_s1388" style="position:absolute;visibility:visible;mso-wrap-style:square" from="2838,5706" to="2889,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z7xQAAAN0AAAAPAAAAZHJzL2Rvd25yZXYueG1sRI9Ba8JA&#10;FITvhf6H5RV6qxvTUjS6ikoFPRQ0iudH9plEs2/D7tbEf98VCj0OM/MNM533phE3cr62rGA4SEAQ&#10;F1bXXCo4HtZvIxA+IGtsLJOCO3mYz56fpphp2/GebnkoRYSwz1BBFUKbSemLigz6gW2Jo3e2zmCI&#10;0pVSO+wi3DQyTZJPabDmuFBhS6uKimv+YxTI76/L0Xb3epd67bbL8Wp5WuRKvb70iwmIQH34D/+1&#10;N1pB+v6RwuNNfAJy9gsAAP//AwBQSwECLQAUAAYACAAAACEA2+H2y+4AAACFAQAAEwAAAAAAAAAA&#10;AAAAAAAAAAAAW0NvbnRlbnRfVHlwZXNdLnhtbFBLAQItABQABgAIAAAAIQBa9CxbvwAAABUBAAAL&#10;AAAAAAAAAAAAAAAAAB8BAABfcmVscy8ucmVsc1BLAQItABQABgAIAAAAIQDna9z7xQAAAN0AAAAP&#10;AAAAAAAAAAAAAAAAAAcCAABkcnMvZG93bnJldi54bWxQSwUGAAAAAAMAAwC3AAAA+QIAAAAA&#10;" strokeweight="1.5pt">
                      <v:stroke dashstyle="1 1"/>
                    </v:line>
                    <v:line id="Line 2088" o:spid="_x0000_s1389" style="position:absolute;flip:y;visibility:visible;mso-wrap-style:square" from="2943,5604" to="294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qRmxQAAAN0AAAAPAAAAZHJzL2Rvd25yZXYueG1sRI9Bi8Iw&#10;FITvgv8hPMGbptp1WbtGUUHWiy6rXrw9mmdbtnkpTaz13xtB8DjMzDfMbNGaUjRUu8KygtEwAkGc&#10;Wl1wpuB03Ay+QDiPrLG0TAru5GAx73ZmmGh74z9qDj4TAcIuQQW591UipUtzMuiGtiIO3sXWBn2Q&#10;dSZ1jbcAN6UcR9GnNFhwWMixonVO6f/hahScpxsX/6Tn/W71G/FqOmp4cmmU6vfa5TcIT61/h1/t&#10;rVYwjj9ieL4JT0DOHwAAAP//AwBQSwECLQAUAAYACAAAACEA2+H2y+4AAACFAQAAEwAAAAAAAAAA&#10;AAAAAAAAAAAAW0NvbnRlbnRfVHlwZXNdLnhtbFBLAQItABQABgAIAAAAIQBa9CxbvwAAABUBAAAL&#10;AAAAAAAAAAAAAAAAAB8BAABfcmVscy8ucmVsc1BLAQItABQABgAIAAAAIQAnhqRmxQAAAN0AAAAP&#10;AAAAAAAAAAAAAAAAAAcCAABkcnMvZG93bnJldi54bWxQSwUGAAAAAAMAAwC3AAAA+QIAAAAA&#10;" strokeweight="1.5pt">
                      <v:stroke dashstyle="1 1"/>
                    </v:line>
                    <v:line id="Line 2089" o:spid="_x0000_s1390" style="position:absolute;flip:y;visibility:visible;mso-wrap-style:square" from="2835,5604" to="2835,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zwSxgAAAN0AAAAPAAAAZHJzL2Rvd25yZXYueG1sRI9Li8JA&#10;EITvgv9haGFvZuJjRaOj6ILoZXfxcfHWZNokmOkJmTFm//2OIHgsquorarFqTSkaql1hWcEgikEQ&#10;p1YXnCk4n7b9KQjnkTWWlknBHzlYLbudBSbaPvhAzdFnIkDYJagg975KpHRpTgZdZCvi4F1tbdAH&#10;WWdS1/gIcFPKYRxPpMGCw0KOFX3llN6Od6PgMtu60S69/HxvfmPezAYNf14bpT567XoOwlPr3+FX&#10;e68VDEfjMTzfhCcgl/8AAAD//wMAUEsBAi0AFAAGAAgAAAAhANvh9svuAAAAhQEAABMAAAAAAAAA&#10;AAAAAAAAAAAAAFtDb250ZW50X1R5cGVzXS54bWxQSwECLQAUAAYACAAAACEAWvQsW78AAAAVAQAA&#10;CwAAAAAAAAAAAAAAAAAfAQAAX3JlbHMvLnJlbHNQSwECLQAUAAYACAAAACEAqG88EsYAAADdAAAA&#10;DwAAAAAAAAAAAAAAAAAHAgAAZHJzL2Rvd25yZXYueG1sUEsFBgAAAAADAAMAtwAAAPoCAAAAAA==&#10;" strokeweight="1.5pt">
                      <v:stroke dashstyle="1 1"/>
                    </v:line>
                    <v:line id="Line 2090" o:spid="_x0000_s1391" style="position:absolute;visibility:visible;mso-wrap-style:square" from="2262,5706" to="2313,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kSPxgAAAN0AAAAPAAAAZHJzL2Rvd25yZXYueG1sRI9Ba8JA&#10;FITvBf/D8gRvddPUSk1dRUVBD4WaiudH9jVJm30bdlcT/71bKPQ4zMw3zHzZm0ZcyfnasoKncQKC&#10;uLC65lLB6XP3+ArCB2SNjWVScCMPy8XgYY6Zth0f6ZqHUkQI+wwVVCG0mZS+qMigH9uWOHpf1hkM&#10;UbpSaoddhJtGpkkylQZrjgsVtrSpqPjJL0aBfN9+n2x3qz9Sr91hPdusz6tcqdGwX72BCNSH//Bf&#10;e68VpM+TF/h9E5+AXNwBAAD//wMAUEsBAi0AFAAGAAgAAAAhANvh9svuAAAAhQEAABMAAAAAAAAA&#10;AAAAAAAAAAAAAFtDb250ZW50X1R5cGVzXS54bWxQSwECLQAUAAYACAAAACEAWvQsW78AAAAVAQAA&#10;CwAAAAAAAAAAAAAAAAAfAQAAX3JlbHMvLnJlbHNQSwECLQAUAAYACAAAACEAaIJEj8YAAADdAAAA&#10;DwAAAAAAAAAAAAAAAAAHAgAAZHJzL2Rvd25yZXYueG1sUEsFBgAAAAADAAMAtwAAAPoCAAAAAA==&#10;" strokeweight="1.5pt">
                      <v:stroke dashstyle="1 1"/>
                    </v:line>
                    <v:line id="Line 2091" o:spid="_x0000_s1392" style="position:absolute;visibility:visible;mso-wrap-style:square" from="2211,5706" to="2262,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Nr4xQAAAN0AAAAPAAAAZHJzL2Rvd25yZXYueG1sRI9Ba8JA&#10;FITvQv/D8oTe6sa0iEZXUWmhPQhtFM+P7DOJZt+G3a2J/74rFDwOM/MNs1j1phFXcr62rGA8SkAQ&#10;F1bXXCo47D9epiB8QNbYWCYFN/KwWj4NFphp2/EPXfNQighhn6GCKoQ2k9IXFRn0I9sSR+9kncEQ&#10;pSuldthFuGlkmiQTabDmuFBhS9uKikv+axTI3fv5YLtb/Z167b42s+3muM6Veh726zmIQH14hP/b&#10;n1pB+vo2gfub+ATk8g8AAP//AwBQSwECLQAUAAYACAAAACEA2+H2y+4AAACFAQAAEwAAAAAAAAAA&#10;AAAAAAAAAAAAW0NvbnRlbnRfVHlwZXNdLnhtbFBLAQItABQABgAIAAAAIQBa9CxbvwAAABUBAAAL&#10;AAAAAAAAAAAAAAAAAB8BAABfcmVscy8ucmVsc1BLAQItABQABgAIAAAAIQCYUNr4xQAAAN0AAAAP&#10;AAAAAAAAAAAAAAAAAAcCAABkcnMvZG93bnJldi54bWxQSwUGAAAAAAMAAwC3AAAA+QIAAAAA&#10;" strokeweight="1.5pt">
                      <v:stroke dashstyle="1 1"/>
                    </v:line>
                    <v:line id="Line 2092" o:spid="_x0000_s1393" style="position:absolute;flip:y;visibility:visible;mso-wrap-style:square" from="2316,5604" to="2316,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aJlxQAAAN0AAAAPAAAAZHJzL2Rvd25yZXYueG1sRI9Pi8Iw&#10;FMTvC36H8ARvmvp312oUFUQvu7KuF2+P5tkWm5fSxFq/vRGEPQ4z8xtmvmxMIWqqXG5ZQb8XgSBO&#10;rM45VXD623a/QDiPrLGwTAoe5GC5aH3MMdb2zr9UH30qAoRdjAoy78tYSpdkZND1bEkcvIutDPog&#10;q1TqCu8Bbgo5iKKJNJhzWMiwpE1GyfV4MwrO060b7pLzz/f6EPF62q95fKmV6rSb1QyEp8b/h9/t&#10;vVYwGI4+4fUmPAG5eAIAAP//AwBQSwECLQAUAAYACAAAACEA2+H2y+4AAACFAQAAEwAAAAAAAAAA&#10;AAAAAAAAAAAAW0NvbnRlbnRfVHlwZXNdLnhtbFBLAQItABQABgAIAAAAIQBa9CxbvwAAABUBAAAL&#10;AAAAAAAAAAAAAAAAAB8BAABfcmVscy8ucmVsc1BLAQItABQABgAIAAAAIQBYvaJlxQAAAN0AAAAP&#10;AAAAAAAAAAAAAAAAAAcCAABkcnMvZG93bnJldi54bWxQSwUGAAAAAAMAAwC3AAAA+QIAAAAA&#10;" strokeweight="1.5pt">
                      <v:stroke dashstyle="1 1"/>
                    </v:line>
                    <v:line id="Line 2093" o:spid="_x0000_s1394" style="position:absolute;flip:y;visibility:visible;mso-wrap-style:square" from="2208,5604" to="2208,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YXxAAAAN0AAAAPAAAAZHJzL2Rvd25yZXYueG1sRE/LasJA&#10;FN0X/IfhCu7qRGNLjRnFCKHdtKXWjbtL5uaBmTshM03i33cWhS4P550eJtOKgXrXWFawWkYgiAur&#10;G64UXL7zxxcQziNrbC2Tgjs5OOxnDykm2o78RcPZVyKEsEtQQe19l0jpipoMuqXtiANX2t6gD7Cv&#10;pO5xDOGmlesoepYGGw4NNXZ0qqm4nX+Mgus2d/Frcf14zz4jzrargZ/KQanFfDruQHia/L/4z/2m&#10;FazjTZgb3oQnIPe/AAAA//8DAFBLAQItABQABgAIAAAAIQDb4fbL7gAAAIUBAAATAAAAAAAAAAAA&#10;AAAAAAAAAABbQ29udGVudF9UeXBlc10ueG1sUEsBAi0AFAAGAAgAAAAhAFr0LFu/AAAAFQEAAAsA&#10;AAAAAAAAAAAAAAAAHwEAAF9yZWxzLy5yZWxzUEsBAi0AFAAGAAgAAAAhACkiNhfEAAAA3QAAAA8A&#10;AAAAAAAAAAAAAAAABwIAAGRycy9kb3ducmV2LnhtbFBLBQYAAAAAAwADALcAAAD4AgAAAAA=&#10;" strokeweight="1.5pt">
                      <v:stroke dashstyle="1 1"/>
                    </v:line>
                  </v:group>
                  <v:group id="Group 2094" o:spid="_x0000_s1395" style="position:absolute;left:2179;top:5886;width:3531;height:1537" coordorigin="2179,5706" coordsize="3531,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WVTxwAAAN0AAAAPAAAAZHJzL2Rvd25yZXYueG1sRI9Pa8JA&#10;FMTvQr/D8gre6ib+KTW6ioiVHkRoLIi3R/aZBLNvQ3abxG/fFQoeh5n5DbNc96YSLTWutKwgHkUg&#10;iDOrS84V/Jw+3z5AOI+ssbJMCu7kYL16GSwx0bbjb2pTn4sAYZeggsL7OpHSZQUZdCNbEwfvahuD&#10;Psgml7rBLsBNJcdR9C4NlhwWCqxpW1B2S3+Ngn2H3WYS79rD7bq9X06z4/kQk1LD136zAOGp98/w&#10;f/tLKxhPpnN4vAlPQK7+AAAA//8DAFBLAQItABQABgAIAAAAIQDb4fbL7gAAAIUBAAATAAAAAAAA&#10;AAAAAAAAAAAAAABbQ29udGVudF9UeXBlc10ueG1sUEsBAi0AFAAGAAgAAAAhAFr0LFu/AAAAFQEA&#10;AAsAAAAAAAAAAAAAAAAAHwEAAF9yZWxzLy5yZWxzUEsBAi0AFAAGAAgAAAAhAMqFZVPHAAAA3QAA&#10;AA8AAAAAAAAAAAAAAAAABwIAAGRycy9kb3ducmV2LnhtbFBLBQYAAAAAAwADALcAAAD7AgAAAAA=&#10;">
                    <o:lock v:ext="edit" aspectratio="t"/>
                    <v:line id="Line 2095" o:spid="_x0000_s1396" style="position:absolute;visibility:visible;mso-wrap-style:square" from="4824,5706" to="5710,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VowQAAAN0AAAAPAAAAZHJzL2Rvd25yZXYueG1sRE9ba8Iw&#10;FH4f+B/CEfYyNLFDkWoUKQiCA+ft/dAc22JzUpJM679fHgZ7/Pjuy3VvW/EgHxrHGiZjBYK4dKbh&#10;SsPlvB3NQYSIbLB1TBpeFGC9GrwtMTfuyUd6nGIlUgiHHDXUMXa5lKGsyWIYu444cTfnLcYEfSWN&#10;x2cKt63MlJpJiw2nhho7Kmoq76cfq+Hj61rss+/ZgQre0rTaqYMvldbvw36zABGpj//iP/fOaMg+&#10;p2l/epOegFz9AgAA//8DAFBLAQItABQABgAIAAAAIQDb4fbL7gAAAIUBAAATAAAAAAAAAAAAAAAA&#10;AAAAAABbQ29udGVudF9UeXBlc10ueG1sUEsBAi0AFAAGAAgAAAAhAFr0LFu/AAAAFQEAAAsAAAAA&#10;AAAAAAAAAAAAHwEAAF9yZWxzLy5yZWxzUEsBAi0AFAAGAAgAAAAhAOKg5WjBAAAA3QAAAA8AAAAA&#10;AAAAAAAAAAAABwIAAGRycy9kb3ducmV2LnhtbFBLBQYAAAAAAwADALcAAAD1AgAAAAA=&#10;" strokeweight="1pt">
                      <v:stroke dashstyle="1 1"/>
                    </v:line>
                    <v:line id="Line 2096" o:spid="_x0000_s1397" style="position:absolute;flip:x;visibility:visible;mso-wrap-style:square" from="3830,5706" to="4717,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CCswgAAAN0AAAAPAAAAZHJzL2Rvd25yZXYueG1sRI9Bi8Iw&#10;FITvC/6H8Ba8rWldFekaRYUFD16MgtdH8rYt27yUJmr990YQPA4z8w2zWPWuEVfqQu1ZQT7KQBAb&#10;b2suFZyOv19zECEiW2w8k4I7BVgtBx8LLKy/8YGuOpYiQTgUqKCKsS2kDKYih2HkW+Lk/fnOYUyy&#10;K6Xt8JbgrpHjLJtJhzWnhQpb2lZk/vXFKdjMjet1vjF7TflerieXs7ak1PCzX/+AiNTHd/jV3lkF&#10;4+9pDs836QnI5QMAAP//AwBQSwECLQAUAAYACAAAACEA2+H2y+4AAACFAQAAEwAAAAAAAAAAAAAA&#10;AAAAAAAAW0NvbnRlbnRfVHlwZXNdLnhtbFBLAQItABQABgAIAAAAIQBa9CxbvwAAABUBAAALAAAA&#10;AAAAAAAAAAAAAB8BAABfcmVscy8ucmVsc1BLAQItABQABgAIAAAAIQAMHCCswgAAAN0AAAAPAAAA&#10;AAAAAAAAAAAAAAcCAABkcnMvZG93bnJldi54bWxQSwUGAAAAAAMAAwC3AAAA9gIAAAAA&#10;" strokeweight="1pt">
                      <v:stroke dashstyle="1 1"/>
                    </v:line>
                    <v:line id="Line 2097" o:spid="_x0000_s1398" style="position:absolute;visibility:visible;mso-wrap-style:square" from="3570,5706" to="4458,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t6ExAAAAN0AAAAPAAAAZHJzL2Rvd25yZXYueG1sRI/dagIx&#10;FITvC75DOIXeFE26osjWKLIgCBWsf/eHzenu0s3JkqS6vr0RhF4OM/MNM1/2thUX8qFxrOFjpEAQ&#10;l840XGk4HdfDGYgQkQ22jknDjQIsF4OXOebGXXlPl0OsRIJwyFFDHWOXSxnKmiyGkeuIk/fjvMWY&#10;pK+k8XhNcNvKTKmptNhwWqixo6Km8vfwZzW8b8/FV/Y93VHBa5pUG7XzpdL67bVffYKI1Mf/8LO9&#10;MRqy8SSDx5v0BOTiDgAA//8DAFBLAQItABQABgAIAAAAIQDb4fbL7gAAAIUBAAATAAAAAAAAAAAA&#10;AAAAAAAAAABbQ29udGVudF9UeXBlc10ueG1sUEsBAi0AFAAGAAgAAAAhAFr0LFu/AAAAFQEAAAsA&#10;AAAAAAAAAAAAAAAAHwEAAF9yZWxzLy5yZWxzUEsBAi0AFAAGAAgAAAAhAH0+3oTEAAAA3QAAAA8A&#10;AAAAAAAAAAAAAAAABwIAAGRycy9kb3ducmV2LnhtbFBLBQYAAAAAAwADALcAAAD4AgAAAAA=&#10;" strokeweight="1pt">
                      <v:stroke dashstyle="1 1"/>
                    </v:line>
                    <v:line id="Line 2098" o:spid="_x0000_s1399" style="position:absolute;flip:x;visibility:visible;mso-wrap-style:square" from="2575,5706" to="3463,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tAwwAAAN0AAAAPAAAAZHJzL2Rvd25yZXYueG1sRI9Bi8Iw&#10;FITvC/6H8ARva1pdF6lGUUHw4MW44PWRPNti81KaqPXfm4WFPQ4z8w2zXPeuEQ/qQu1ZQT7OQBAb&#10;b2suFfyc959zECEiW2w8k4IXBVivBh9LLKx/8okeOpYiQTgUqKCKsS2kDKYih2HsW+LkXX3nMCbZ&#10;ldJ2+Exw18hJln1LhzWnhQpb2lVkbvruFGznxvU635qjpvwoN1/3i7ak1GjYbxYgIvXxP/zXPlgF&#10;k+lsCr9v0hOQqzcAAAD//wMAUEsBAi0AFAAGAAgAAAAhANvh9svuAAAAhQEAABMAAAAAAAAAAAAA&#10;AAAAAAAAAFtDb250ZW50X1R5cGVzXS54bWxQSwECLQAUAAYACAAAACEAWvQsW78AAAAVAQAACwAA&#10;AAAAAAAAAAAAAAAfAQAAX3JlbHMvLnJlbHNQSwECLQAUAAYACAAAACEAk4IbQMMAAADdAAAADwAA&#10;AAAAAAAAAAAAAAAHAgAAZHJzL2Rvd25yZXYueG1sUEsFBgAAAAADAAMAtwAAAPcCAAAAAA==&#10;" strokeweight="1pt">
                      <v:stroke dashstyle="1 1"/>
                    </v:line>
                    <v:line id="Line 2099" o:spid="_x0000_s1400" style="position:absolute;visibility:visible;mso-wrap-style:square" from="4197,5706" to="5082,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NrxAAAAN0AAAAPAAAAZHJzL2Rvd25yZXYueG1sRI/dagIx&#10;FITvC32HcITeFE3cVpGtUcqCIFTw//6wOd1d3JwsSdTt25tCoZfDzHzDzJe9bcWNfGgcaxiPFAji&#10;0pmGKw2n42o4AxEissHWMWn4oQDLxfPTHHPj7ryn2yFWIkE45KihjrHLpQxlTRbDyHXEyft23mJM&#10;0lfSeLwnuG1lptRUWmw4LdTYUVFTeTlcrYbXzbn4ynbTLRW8okm1VltfKq1fBv3nB4hIffwP/7XX&#10;RkP2NnmH3zfpCcjFAwAA//8DAFBLAQItABQABgAIAAAAIQDb4fbL7gAAAIUBAAATAAAAAAAAAAAA&#10;AAAAAAAAAABbQ29udGVudF9UeXBlc10ueG1sUEsBAi0AFAAGAAgAAAAhAFr0LFu/AAAAFQEAAAsA&#10;AAAAAAAAAAAAAAAAHwEAAF9yZWxzLy5yZWxzUEsBAi0AFAAGAAgAAAAhAJ2b42vEAAAA3QAAAA8A&#10;AAAAAAAAAAAAAAAABwIAAGRycy9kb3ducmV2LnhtbFBLBQYAAAAAAwADALcAAAD4AgAAAAA=&#10;" strokeweight="1pt">
                      <v:stroke dashstyle="1 1"/>
                    </v:line>
                    <v:line id="Line 2100" o:spid="_x0000_s1401" style="position:absolute;flip:x;visibility:visible;mso-wrap-style:square" from="3203,5706" to="4090,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yavwwAAAN0AAAAPAAAAZHJzL2Rvd25yZXYueG1sRI9Bi8Iw&#10;FITvwv6H8Ba8aVpdRapRVBA8eNko7PWRvG2LzUtpotZ/b4SFPQ4z8w2z2vSuEXfqQu1ZQT7OQBAb&#10;b2suFVzOh9ECRIjIFhvPpOBJATbrj8EKC+sf/E13HUuRIBwKVFDF2BZSBlORwzD2LXHyfn3nMCbZ&#10;ldJ2+Ehw18hJls2lw5rTQoUt7SsyV31zCnYL43qd78xJU36S26/bj7ak1PCz3y5BROrjf/ivfbQK&#10;JtPZDN5v0hOQ6xcAAAD//wMAUEsBAi0AFAAGAAgAAAAhANvh9svuAAAAhQEAABMAAAAAAAAAAAAA&#10;AAAAAAAAAFtDb250ZW50X1R5cGVzXS54bWxQSwECLQAUAAYACAAAACEAWvQsW78AAAAVAQAACwAA&#10;AAAAAAAAAAAAAAAfAQAAX3JlbHMvLnJlbHNQSwECLQAUAAYACAAAACEAcycmr8MAAADdAAAADwAA&#10;AAAAAAAAAAAAAAAHAgAAZHJzL2Rvd25yZXYueG1sUEsFBgAAAAADAAMAtwAAAPcCAAAAAA==&#10;" strokeweight="1pt">
                      <v:stroke dashstyle="1 1"/>
                    </v:line>
                    <v:line id="Line 2101" o:spid="_x0000_s1402" style="position:absolute;visibility:visible;mso-wrap-style:square" from="2943,5706" to="3829,7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diHxQAAAN0AAAAPAAAAZHJzL2Rvd25yZXYueG1sRI9Ra8Iw&#10;FIXfBf9DuIO9iCZ2WEY1ihQEYQO3br5fmmtb1tyUJGr375fBYI+Hc853OJvdaHtxIx86xxqWCwWC&#10;uHam40bD58dh/gwiRGSDvWPS8E0BdtvpZIOFcXd+p1sVG5EgHArU0MY4FFKGuiWLYeEG4uRdnLcY&#10;k/SNNB7vCW57mSmVS4sdp4UWBypbqr+qq9Uwez2XL9lbfqKSD7Rqjurka6X148O4X4OINMb/8F/7&#10;aDRkT6scft+kJyC3PwAAAP//AwBQSwECLQAUAAYACAAAACEA2+H2y+4AAACFAQAAEwAAAAAAAAAA&#10;AAAAAAAAAAAAW0NvbnRlbnRfVHlwZXNdLnhtbFBLAQItABQABgAIAAAAIQBa9CxbvwAAABUBAAAL&#10;AAAAAAAAAAAAAAAAAB8BAABfcmVscy8ucmVsc1BLAQItABQABgAIAAAAIQACBdiHxQAAAN0AAAAP&#10;AAAAAAAAAAAAAAAAAAcCAABkcnMvZG93bnJldi54bWxQSwUGAAAAAAMAAwC3AAAA+QIAAAAA&#10;" strokeweight="1pt">
                      <v:stroke dashstyle="1 1"/>
                    </v:line>
                    <v:line id="Line 2102" o:spid="_x0000_s1403" style="position:absolute;flip:x;visibility:visible;mso-wrap-style:square" from="2179,5706" to="2836,6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1DwwAAAN0AAAAPAAAAZHJzL2Rvd25yZXYueG1sRI9BawIx&#10;FITvBf9DeEJvNbvWqqxGUUHowUuj4PWRPHcXNy/LJur67xuh0OMwM98wy3XvGnGnLtSeFeSjDASx&#10;8bbmUsHpuP+YgwgR2WLjmRQ8KcB6NXhbYmH9g3/ormMpEoRDgQqqGNtCymAqchhGviVO3sV3DmOS&#10;XSlth48Ed40cZ9lUOqw5LVTY0q4ic9U3p2A7N67X+dYcNOUHuZncztqSUu/DfrMAEamP/+G/9rdV&#10;MP78msHrTXoCcvULAAD//wMAUEsBAi0AFAAGAAgAAAAhANvh9svuAAAAhQEAABMAAAAAAAAAAAAA&#10;AAAAAAAAAFtDb250ZW50X1R5cGVzXS54bWxQSwECLQAUAAYACAAAACEAWvQsW78AAAAVAQAACwAA&#10;AAAAAAAAAAAAAAAfAQAAX3JlbHMvLnJlbHNQSwECLQAUAAYACAAAACEA7LkdQ8MAAADdAAAADwAA&#10;AAAAAAAAAAAAAAAHAgAAZHJzL2Rvd25yZXYueG1sUEsFBgAAAAADAAMAtwAAAPcCAAAAAA==&#10;" strokeweight="1pt">
                      <v:stroke dashstyle="1 1"/>
                    </v:line>
                    <v:line id="Line 2103" o:spid="_x0000_s1404" style="position:absolute;visibility:visible;mso-wrap-style:square" from="2316,5706" to="3200,7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uluwQAAAN0AAAAPAAAAZHJzL2Rvd25yZXYueG1sRE9ba8Iw&#10;FH4f+B/CEfYyNLFDkWoUKQiCA+ft/dAc22JzUpJM679fHgZ7/Pjuy3VvW/EgHxrHGiZjBYK4dKbh&#10;SsPlvB3NQYSIbLB1TBpeFGC9GrwtMTfuyUd6nGIlUgiHHDXUMXa5lKGsyWIYu444cTfnLcYEfSWN&#10;x2cKt63MlJpJiw2nhho7Kmoq76cfq+Hj61rss+/ZgQre0rTaqYMvldbvw36zABGpj//iP/fOaMg+&#10;p2luepOegFz9AgAA//8DAFBLAQItABQABgAIAAAAIQDb4fbL7gAAAIUBAAATAAAAAAAAAAAAAAAA&#10;AAAAAABbQ29udGVudF9UeXBlc10ueG1sUEsBAi0AFAAGAAgAAAAhAFr0LFu/AAAAFQEAAAsAAAAA&#10;AAAAAAAAAAAAHwEAAF9yZWxzLy5yZWxzUEsBAi0AFAAGAAgAAAAhABzW6W7BAAAA3QAAAA8AAAAA&#10;AAAAAAAAAAAABwIAAGRycy9kb3ducmV2LnhtbFBLBQYAAAAAAwADALcAAAD1AgAAAAA=&#10;" strokeweight="1pt">
                      <v:stroke dashstyle="1 1"/>
                    </v:line>
                    <v:line id="Line 2104" o:spid="_x0000_s1405" style="position:absolute;flip:x;visibility:visible;mso-wrap-style:square" from="2181,5706" to="2209,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yqwwAAAN0AAAAPAAAAZHJzL2Rvd25yZXYueG1sRI9BawIx&#10;FITvBf9DeEJvNbvWiq5GUUHowUuj4PWRPHcXNy/LJur67xuh0OMwM98wy3XvGnGnLtSeFeSjDASx&#10;8bbmUsHpuP+YgQgR2WLjmRQ8KcB6NXhbYmH9g3/ormMpEoRDgQqqGNtCymAqchhGviVO3sV3DmOS&#10;XSlth48Ed40cZ9lUOqw5LVTY0q4ic9U3p2A7M67X+dYcNOUHuZncztqSUu/DfrMAEamP/+G/9rdV&#10;MP78msPrTXoCcvULAAD//wMAUEsBAi0AFAAGAAgAAAAhANvh9svuAAAAhQEAABMAAAAAAAAAAAAA&#10;AAAAAAAAAFtDb250ZW50X1R5cGVzXS54bWxQSwECLQAUAAYACAAAACEAWvQsW78AAAAVAQAACwAA&#10;AAAAAAAAAAAAAAAfAQAAX3JlbHMvLnJlbHNQSwECLQAUAAYACAAAACEA8mosqsMAAADdAAAADwAA&#10;AAAAAAAAAAAAAAAHAgAAZHJzL2Rvd25yZXYueG1sUEsFBgAAAAADAAMAtwAAAPcCAAAAAA==&#10;" strokeweight="1pt">
                      <v:stroke dashstyle="1 1"/>
                    </v:line>
                    <v:line id="Line 2105" o:spid="_x0000_s1406" style="position:absolute;visibility:visible;mso-wrap-style:square" from="2181,6556" to="2576,7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C/VwQAAAN0AAAAPAAAAZHJzL2Rvd25yZXYueG1sRE9ba8Iw&#10;FH4X/A/hDPYimtixIp1RpCAIGzhv74fmrC1rTkoStfv3y4Pg48d3X64H24kb+dA61jCfKRDElTMt&#10;1xrOp+10ASJEZIOdY9LwRwHWq/FoiYVxdz7Q7RhrkUI4FKihibEvpAxVQxbDzPXEiftx3mJM0NfS&#10;eLyncNvJTKlcWmw5NTTYU9lQ9Xu8Wg2Tr0v5mX3neyp5S+/1Tu19pbR+fRk2HyAiDfEpfrh3RkP2&#10;lqf96U16AnL1DwAA//8DAFBLAQItABQABgAIAAAAIQDb4fbL7gAAAIUBAAATAAAAAAAAAAAAAAAA&#10;AAAAAABbQ29udGVudF9UeXBlc10ueG1sUEsBAi0AFAAGAAgAAAAhAFr0LFu/AAAAFQEAAAsAAAAA&#10;AAAAAAAAAAAAHwEAAF9yZWxzLy5yZWxzUEsBAi0AFAAGAAgAAAAhACzML9XBAAAA3QAAAA8AAAAA&#10;AAAAAAAAAAAABwIAAGRycy9kb3ducmV2LnhtbFBLBQYAAAAAAwADALcAAAD1AgAAAAA=&#10;" strokeweight="1pt">
                      <v:stroke dashstyle="1 1"/>
                    </v:line>
                  </v:group>
                  <v:line id="Line 2106" o:spid="_x0000_s1407" style="position:absolute;visibility:visible;mso-wrap-style:square" from="8070,7437" to="8373,7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TxXxwAAAN0AAAAPAAAAZHJzL2Rvd25yZXYueG1sRI9Pa8JA&#10;FMTvhX6H5RV6qxs1iKSu0lqEgocS9dLbI/tMYrNvw+6aP376bqHgcZiZ3zCrzWAa0ZHztWUF00kC&#10;griwuuZSwem4e1mC8AFZY2OZFIzkYbN+fFhhpm3POXWHUIoIYZ+hgiqENpPSFxUZ9BPbEkfvbJ3B&#10;EKUrpXbYR7hp5CxJFtJgzXGhwpa2FRU/h6tRsDy2/mPcfu/sl7vc8n2aU4rvSj0/DW+vIAIN4R7+&#10;b39qBbP5Ygp/b+ITkOtfAAAA//8DAFBLAQItABQABgAIAAAAIQDb4fbL7gAAAIUBAAATAAAAAAAA&#10;AAAAAAAAAAAAAABbQ29udGVudF9UeXBlc10ueG1sUEsBAi0AFAAGAAgAAAAhAFr0LFu/AAAAFQEA&#10;AAsAAAAAAAAAAAAAAAAAHwEAAF9yZWxzLy5yZWxzUEsBAi0AFAAGAAgAAAAhAHvhPFfHAAAA3QAA&#10;AA8AAAAAAAAAAAAAAAAABwIAAGRycy9kb3ducmV2LnhtbFBLBQYAAAAAAwADALcAAAD7AgAAAAA=&#10;" strokeweight=".5pt"/>
                  <v:line id="Line 2107" o:spid="_x0000_s1408" style="position:absolute;flip:y;visibility:visible;mso-wrap-style:square" from="8193,5784" to="8193,7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wJGxgAAAN0AAAAPAAAAZHJzL2Rvd25yZXYueG1sRI9PawIx&#10;FMTvgt8hPMGbZt2CyGqUVrR46KH+6f2ZPDeLm5dlE3XbT98UhB6HmfkNs1h1rhZ3akPlWcFknIEg&#10;1t5UXCo4HbejGYgQkQ3WnknBNwVYLfu9BRbGP3hP90MsRYJwKFCBjbEppAzaksMw9g1x8i6+dRiT&#10;bEtpWnwkuKtlnmVT6bDitGCxobUlfT3cnILtz+1Yf36c1xv7rq/ZWzk7f520UsNB9zoHEamL/+Fn&#10;e2cU5C/THP7epCcgl78AAAD//wMAUEsBAi0AFAAGAAgAAAAhANvh9svuAAAAhQEAABMAAAAAAAAA&#10;AAAAAAAAAAAAAFtDb250ZW50X1R5cGVzXS54bWxQSwECLQAUAAYACAAAACEAWvQsW78AAAAVAQAA&#10;CwAAAAAAAAAAAAAAAAAfAQAAX3JlbHMvLnJlbHNQSwECLQAUAAYACAAAACEAUwsCRsYAAADdAAAA&#10;DwAAAAAAAAAAAAAAAAAHAgAAZHJzL2Rvd25yZXYueG1sUEsFBgAAAAADAAMAtwAAAPoCAAAAAA==&#10;" strokeweight=".5pt">
                    <v:stroke startarrow="block" startarrowwidth="narrow" startarrowlength="short" endarrow="block" endarrowwidth="narrow" endarrowlength="short"/>
                  </v:line>
                  <v:line id="Line 2108" o:spid="_x0000_s1409" style="position:absolute;visibility:visible;mso-wrap-style:square" from="8070,5784" to="8373,5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we7xwAAAN0AAAAPAAAAZHJzL2Rvd25yZXYueG1sRI9Ba8JA&#10;FITvBf/D8oTemo1GRGJWqRah0INEe/H2yL4mabNvw+7WxP56t1DocZiZb5hiO5pOXMn51rKCWZKC&#10;IK6sbrlW8H4+PK1A+ICssbNMCm7kYbuZPBSYaztwSddTqEWEsM9RQRNCn0vpq4YM+sT2xNH7sM5g&#10;iNLVUjscItx0cp6mS2mw5bjQYE/7hqqv07dRsDr3/uW2vxzs0X3+lG+Lkha4U+pxOj6vQQQaw3/4&#10;r/2qFcyzZQa/b+ITkJs7AAAA//8DAFBLAQItABQABgAIAAAAIQDb4fbL7gAAAIUBAAATAAAAAAAA&#10;AAAAAAAAAAAAAABbQ29udGVudF9UeXBlc10ueG1sUEsBAi0AFAAGAAgAAAAhAFr0LFu/AAAAFQEA&#10;AAsAAAAAAAAAAAAAAAAAHwEAAF9yZWxzLy5yZWxzUEsBAi0AFAAGAAgAAAAhAOR/B7vHAAAA3QAA&#10;AA8AAAAAAAAAAAAAAAAABwIAAGRycy9kb3ducmV2LnhtbFBLBQYAAAAAAwADALcAAAD7AgAAAAA=&#10;" strokeweight=".5pt"/>
                  <v:group id="Group 2109" o:spid="_x0000_s1410" style="position:absolute;left:2181;top:7380;width:5800;height:184" coordorigin="2181,8115" coordsize="5800,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Zat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iajuH5JjwBuXgAAAD//wMAUEsBAi0AFAAGAAgAAAAhANvh9svuAAAAhQEAABMAAAAAAAAA&#10;AAAAAAAAAAAAAFtDb250ZW50X1R5cGVzXS54bWxQSwECLQAUAAYACAAAACEAWvQsW78AAAAVAQAA&#10;CwAAAAAAAAAAAAAAAAAfAQAAX3JlbHMvLnJlbHNQSwECLQAUAAYACAAAACEAbzGWrcYAAADdAAAA&#10;DwAAAAAAAAAAAAAAAAAHAgAAZHJzL2Rvd25yZXYueG1sUEsFBgAAAAADAAMAtwAAAPoCAAAAAA==&#10;">
                    <o:lock v:ext="edit" aspectratio="t"/>
                    <v:rect id="Rectangle 2110" o:spid="_x0000_s1411" alt="Diagonal hacia arriba clara" style="position:absolute;left:2181;top:8181;width:5800;height: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V8xwAAAN0AAAAPAAAAZHJzL2Rvd25yZXYueG1sRI9ba8JA&#10;FITfC/6H5Qh9qxsVL0RXEaGYtk9ewNdD9phEs2fT3dWk/fXdQqGPw8x8wyzXnanFg5yvLCsYDhIQ&#10;xLnVFRcKTsfXlzkIH5A11pZJwRd5WK96T0tMtW15T49DKESEsE9RQRlCk0rp85IM+oFtiKN3sc5g&#10;iNIVUjtsI9zUcpQkU2mw4rhQYkPbkvLb4W4U7M6dv+4zd69n50lGb++z7/bzQ6nnfrdZgAjUhf/w&#10;XzvTCkbj6QR+38QnIFc/AAAA//8DAFBLAQItABQABgAIAAAAIQDb4fbL7gAAAIUBAAATAAAAAAAA&#10;AAAAAAAAAAAAAABbQ29udGVudF9UeXBlc10ueG1sUEsBAi0AFAAGAAgAAAAhAFr0LFu/AAAAFQEA&#10;AAsAAAAAAAAAAAAAAAAAHwEAAF9yZWxzLy5yZWxzUEsBAi0AFAAGAAgAAAAhADmU9XzHAAAA3QAA&#10;AA8AAAAAAAAAAAAAAAAABwIAAGRycy9kb3ducmV2LnhtbFBLBQYAAAAAAwADALcAAAD7AgAAAAA=&#10;" fillcolor="black" stroked="f">
                      <v:fill r:id="rId10" o:title="" type="pattern"/>
                      <o:lock v:ext="edit" aspectratio="t"/>
                    </v:rect>
                    <v:line id="Line 2111" o:spid="_x0000_s1412" style="position:absolute;visibility:visible;mso-wrap-style:square" from="2181,8115" to="4443,8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ZIAxQAAAN0AAAAPAAAAZHJzL2Rvd25yZXYueG1sRI/RagIx&#10;FETfC/5DuAXfNKvColujFLVQ6YOo/YDr5rpZ3dwsSarbfn1TEPo4zMwZZr7sbCNu5EPtWMFomIEg&#10;Lp2uuVLweXwbTEGEiKyxcUwKvinActF7mmOh3Z33dDvESiQIhwIVmBjbQspQGrIYhq4lTt7ZeYsx&#10;SV9J7fGe4LaR4yzLpcWa04LBllaGyuvhyyrY+tPHdfRTGXnird80u/Us2ItS/efu9QVEpC7+hx/t&#10;d61gPMlz+HuTnoBc/AIAAP//AwBQSwECLQAUAAYACAAAACEA2+H2y+4AAACFAQAAEwAAAAAAAAAA&#10;AAAAAAAAAAAAW0NvbnRlbnRfVHlwZXNdLnhtbFBLAQItABQABgAIAAAAIQBa9CxbvwAAABUBAAAL&#10;AAAAAAAAAAAAAAAAAB8BAABfcmVscy8ucmVsc1BLAQItABQABgAIAAAAIQCU6ZIAxQAAAN0AAAAP&#10;AAAAAAAAAAAAAAAAAAcCAABkcnMvZG93bnJldi54bWxQSwUGAAAAAAMAAwC3AAAA+QIAAAAA&#10;" strokeweight="1pt"/>
                    <v:line id="Line 2112" o:spid="_x0000_s1413" style="position:absolute;visibility:visible;mso-wrap-style:square" from="2181,8133" to="5073,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TebxgAAAN0AAAAPAAAAZHJzL2Rvd25yZXYueG1sRI/dagIx&#10;FITvC32HcAreaVYFbbdGKf6A0gvR9gGOm9PN1s3JkkRdffpGEHo5zMw3zGTW2lqcyYfKsYJ+LwNB&#10;XDhdcang+2vVfQURIrLG2jEpuFKA2fT5aYK5dhfe0XkfS5EgHHJUYGJscilDYchi6LmGOHk/zluM&#10;SfpSao+XBLe1HGTZSFqsOC0YbGhuqDjuT1bBxh8+j/1baeSBN35Zbxdvwf4q1XlpP95BRGrjf/jR&#10;XmsFg+FoDPc36QnI6R8AAAD//wMAUEsBAi0AFAAGAAgAAAAhANvh9svuAAAAhQEAABMAAAAAAAAA&#10;AAAAAAAAAAAAAFtDb250ZW50X1R5cGVzXS54bWxQSwECLQAUAAYACAAAACEAWvQsW78AAAAVAQAA&#10;CwAAAAAAAAAAAAAAAAAfAQAAX3JlbHMvLnJlbHNQSwECLQAUAAYACAAAACEA+6U3m8YAAADdAAAA&#10;DwAAAAAAAAAAAAAAAAAHAgAAZHJzL2Rvd25yZXYueG1sUEsFBgAAAAADAAMAtwAAAPoCAAAAAA==&#10;" strokeweight="1pt"/>
                    <v:line id="Line 2113" o:spid="_x0000_s1414" style="position:absolute;visibility:visible;mso-wrap-style:square" from="2181,8151" to="5706,8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NkyxQAAAN0AAAAPAAAAZHJzL2Rvd25yZXYueG1sRI/dagIx&#10;FITvC75DOIJ3NbteiF2NIv5ApRel6gMcN8fN6uZkSVJd+/RNoeDlMDPfMLNFZxtxIx9qxwryYQaC&#10;uHS65krB8bB9nYAIEVlj45gUPCjAYt57mWGh3Z2/6LaPlUgQDgUqMDG2hZShNGQxDF1LnLyz8xZj&#10;kr6S2uM9wW0jR1k2lhZrTgsGW1oZKq/7b6tg508f1/ynMvLEO79pPtdvwV6UGvS75RREpC4+w//t&#10;d61gNMnH8PcmPQE5/wUAAP//AwBQSwECLQAUAAYACAAAACEA2+H2y+4AAACFAQAAEwAAAAAAAAAA&#10;AAAAAAAAAAAAW0NvbnRlbnRfVHlwZXNdLnhtbFBLAQItABQABgAIAAAAIQBa9CxbvwAAABUBAAAL&#10;AAAAAAAAAAAAAAAAAB8BAABfcmVscy8ucmVsc1BLAQItABQABgAIAAAAIQAh1NkyxQAAAN0AAAAP&#10;AAAAAAAAAAAAAAAAAAcCAABkcnMvZG93bnJldi54bWxQSwUGAAAAAAMAAwC3AAAA+QIAAAAA&#10;" strokeweight="1pt"/>
                    <v:line id="Line 2114" o:spid="_x0000_s1415" style="position:absolute;visibility:visible;mso-wrap-style:square" from="2181,8169" to="7977,8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HypxgAAAN0AAAAPAAAAZHJzL2Rvd25yZXYueG1sRI/NbsIw&#10;EITvlXgHa5F6AyccWggYhIBKRT1U/DzAEi9xIF5Htgtpn76uhNTjaGa+0cwWnW3EjXyoHSvIhxkI&#10;4tLpmisFx8PbYAwiRGSNjWNS8E0BFvPe0wwL7e68o9s+ViJBOBSowMTYFlKG0pDFMHQtcfLOzluM&#10;SfpKao/3BLeNHGXZi7RYc1ow2NLKUHndf1kFW3/6uOY/lZEn3vpN87meBHtR6rnfLacgInXxP/xo&#10;v2sFo3H+Cn9v0hOQ818AAAD//wMAUEsBAi0AFAAGAAgAAAAhANvh9svuAAAAhQEAABMAAAAAAAAA&#10;AAAAAAAAAAAAAFtDb250ZW50X1R5cGVzXS54bWxQSwECLQAUAAYACAAAACEAWvQsW78AAAAVAQAA&#10;CwAAAAAAAAAAAAAAAAAfAQAAX3JlbHMvLnJlbHNQSwECLQAUAAYACAAAACEATph8qcYAAADdAAAA&#10;DwAAAAAAAAAAAAAAAAAHAgAAZHJzL2Rvd25yZXYueG1sUEsFBgAAAAADAAMAtwAAAPoCAAAAAA==&#10;" strokeweight="1pt"/>
                  </v:group>
                  <v:shape id="Text Box 2115" o:spid="_x0000_s1416" type="#_x0000_t202" style="position:absolute;left:8242;top:6351;width:94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pY0xQAAAN0AAAAPAAAAZHJzL2Rvd25yZXYueG1sRI9NawJB&#10;DIbvQv/DkEJvOqsHK1tHkYJViiBVodewk/1odzLLzLiu/745CD2GN++TPMv14FrVU4iNZwPTSQaK&#10;uPC24crA5bwdL0DFhGyx9UwG7hRhvXoaLTG3/sZf1J9SpQTCMUcDdUpdrnUsanIYJ74jlqz0wWGS&#10;MVTaBrwJ3LV6lmVz7bBhuVBjR+81Fb+nqxPK9+sdr+XHtnSfP8fNLhT9YX8w5uV52LyBSjSk/+VH&#10;e28NzBZTeVdsxAT06g8AAP//AwBQSwECLQAUAAYACAAAACEA2+H2y+4AAACFAQAAEwAAAAAAAAAA&#10;AAAAAAAAAAAAW0NvbnRlbnRfVHlwZXNdLnhtbFBLAQItABQABgAIAAAAIQBa9CxbvwAAABUBAAAL&#10;AAAAAAAAAAAAAAAAAB8BAABfcmVscy8ucmVsc1BLAQItABQABgAIAAAAIQAtUpY0xQAAAN0AAAAP&#10;AAAAAAAAAAAAAAAAAAcCAABkcnMvZG93bnJldi54bWxQSwUGAAAAAAMAAwC3AAAA+QIAAAAA&#10;" filled="f" stroked="f">
                    <v:fill opacity="32896f"/>
                    <o:lock v:ext="edit" aspectratio="t"/>
                    <v:textbox inset="0,0,0,0">
                      <w:txbxContent>
                        <w:p w:rsidR="00FE7546" w:rsidRDefault="00FE7546" w:rsidP="00FE7546">
                          <w:pPr>
                            <w:jc w:val="center"/>
                            <w:rPr>
                              <w:sz w:val="16"/>
                            </w:rPr>
                          </w:pPr>
                          <w:r>
                            <w:rPr>
                              <w:sz w:val="16"/>
                            </w:rPr>
                            <w:t>Altura de la barra de la petrolizadora</w:t>
                          </w:r>
                        </w:p>
                      </w:txbxContent>
                    </v:textbox>
                  </v:shape>
                  <v:shape id="Text Box 2116" o:spid="_x0000_s1417" type="#_x0000_t202" style="position:absolute;left:2187;top:8493;width:6999;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IDyxwAAAN0AAAAPAAAAZHJzL2Rvd25yZXYueG1sRI/dasJA&#10;FITvC77Dcgre1Y1RaoyuooIgFcSfQr08ZE+TYPZsyK4a+/RuodDLYWa+Yabz1lTiRo0rLSvo9yIQ&#10;xJnVJecKPk/rtwSE88gaK8uk4EEO5rPOyxRTbe98oNvR5yJA2KWooPC+TqV0WUEGXc/WxMH7to1B&#10;H2STS93gPcBNJeMoepcGSw4LBda0Kii7HK9GwXrQfnydtuPVaFftL+d4M+SfpVWq+9ouJiA8tf4/&#10;/NfeaAVx0h/D75vwBOTsCQAA//8DAFBLAQItABQABgAIAAAAIQDb4fbL7gAAAIUBAAATAAAAAAAA&#10;AAAAAAAAAAAAAABbQ29udGVudF9UeXBlc10ueG1sUEsBAi0AFAAGAAgAAAAhAFr0LFu/AAAAFQEA&#10;AAsAAAAAAAAAAAAAAAAAHwEAAF9yZWxzLy5yZWxzUEsBAi0AFAAGAAgAAAAhAAtMgPLHAAAA3QAA&#10;AA8AAAAAAAAAAAAAAAAABwIAAGRycy9kb3ducmV2LnhtbFBLBQYAAAAAAwADALcAAAD7AgAAAAA=&#10;" filled="f" stroked="f" strokeweight=".25pt">
                    <v:fill opacity="32896f"/>
                    <o:lock v:ext="edit" aspectratio="t"/>
                    <v:textbox inset="0,0,0,0">
                      <w:txbxContent>
                        <w:p w:rsidR="00FE7546" w:rsidRDefault="00FE7546" w:rsidP="00FE7546">
                          <w:pPr>
                            <w:pStyle w:val="Ttulo9"/>
                          </w:pPr>
                          <w:r>
                            <w:t>CUBRIMIENTO TRIPLE</w:t>
                          </w:r>
                        </w:p>
                      </w:txbxContent>
                    </v:textbox>
                  </v:shape>
                  <v:line id="Line 2117" o:spid="_x0000_s1418" style="position:absolute;visibility:visible;mso-wrap-style:square" from="4455,7638" to="4455,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DwgAAAN0AAAAPAAAAZHJzL2Rvd25yZXYueG1sRE/LisIw&#10;FN0P+A/hCu7G1CJSqlF8IAgupDqb2V2aa9uZ5qYkUet8/WQhuDyc92LVm1bcyfnGsoLJOAFBXFrd&#10;cKXg67L/zED4gKyxtUwKnuRhtRx8LDDX9sEF3c+hEjGEfY4K6hC6XEpf1mTQj21HHLmrdQZDhK6S&#10;2uEjhptWpkkykwYbjg01drStqfw934yC7NL53XP7vbcn9/NXHKcFTXGj1GjYr+cgAvXhLX65D1pB&#10;mqVxf3wTn4Bc/gMAAP//AwBQSwECLQAUAAYACAAAACEA2+H2y+4AAACFAQAAEwAAAAAAAAAAAAAA&#10;AAAAAAAAW0NvbnRlbnRfVHlwZXNdLnhtbFBLAQItABQABgAIAAAAIQBa9CxbvwAAABUBAAALAAAA&#10;AAAAAAAAAAAAAB8BAABfcmVscy8ucmVsc1BLAQItABQABgAIAAAAIQBv/BhDwgAAAN0AAAAPAAAA&#10;AAAAAAAAAAAAAAcCAABkcnMvZG93bnJldi54bWxQSwUGAAAAAAMAAwC3AAAA9gIAAAAA&#10;" strokeweight=".5pt"/>
                  <v:line id="Line 2118" o:spid="_x0000_s1419" style="position:absolute;visibility:visible;mso-wrap-style:square" from="5709,7641" to="5709,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L3YxQAAAN0AAAAPAAAAZHJzL2Rvd25yZXYueG1sRI9Ba8JA&#10;FITvhf6H5RW81Y1BJERXaRVB8FCivfT2yD6TaPZt2F01+uu7guBxmJlvmNmiN624kPONZQWjYQKC&#10;uLS64UrB7379mYHwAVlja5kU3MjDYv7+NsNc2ysXdNmFSkQI+xwV1CF0uZS+rMmgH9qOOHoH6wyG&#10;KF0ltcNrhJtWpkkykQYbjgs1drSsqTztzkZBtu/86rb8W9sfd7wX23FBY/xWavDRf01BBOrDK/xs&#10;b7SCNEtH8HgTn4Cc/wMAAP//AwBQSwECLQAUAAYACAAAACEA2+H2y+4AAACFAQAAEwAAAAAAAAAA&#10;AAAAAAAAAAAAW0NvbnRlbnRfVHlwZXNdLnhtbFBLAQItABQABgAIAAAAIQBa9CxbvwAAABUBAAAL&#10;AAAAAAAAAAAAAAAAAB8BAABfcmVscy8ucmVsc1BLAQItABQABgAIAAAAIQAAsL3YxQAAAN0AAAAP&#10;AAAAAAAAAAAAAAAAAAcCAABkcnMvZG93bnJldi54bWxQSwUGAAAAAAMAAwC3AAAA+QIAAAAA&#10;" strokeweight=".5pt"/>
                  <v:line id="Line 2119" o:spid="_x0000_s1420" style="position:absolute;visibility:visible;mso-wrap-style:square" from="6348,7641" to="6348,8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iOvxQAAAN0AAAAPAAAAZHJzL2Rvd25yZXYueG1sRI9Ba8JA&#10;FITvhf6H5RW81Y1BSoiuohZB6EFivHh7ZJ9JNPs27G419te7hUKPw8x8w8yXg+nEjZxvLSuYjBMQ&#10;xJXVLdcKjuX2PQPhA7LGzjIpeJCH5eL1ZY65tncu6HYItYgQ9jkqaELocyl91ZBBP7Y9cfTO1hkM&#10;Ubpaaof3CDedTJPkQxpsOS402NOmoep6+DYKsrL3n4/NaWv37vJTfE0LmuJaqdHbsJqBCDSE//Bf&#10;e6cVpFmawu+b+ATk4gkAAP//AwBQSwECLQAUAAYACAAAACEA2+H2y+4AAACFAQAAEwAAAAAAAAAA&#10;AAAAAAAAAAAAW0NvbnRlbnRfVHlwZXNdLnhtbFBLAQItABQABgAIAAAAIQBa9CxbvwAAABUBAAAL&#10;AAAAAAAAAAAAAAAAAB8BAABfcmVscy8ucmVsc1BLAQItABQABgAIAAAAIQDwYiOvxQAAAN0AAAAP&#10;AAAAAAAAAAAAAAAAAAcCAABkcnMvZG93bnJldi54bWxQSwUGAAAAAAMAAwC3AAAA+QIAAAAA&#10;" strokeweight=".5pt"/>
                  <v:line id="Line 2120" o:spid="_x0000_s1421" style="position:absolute;visibility:visible;mso-wrap-style:square" from="4455,8052" to="6345,8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RwFxQAAAN0AAAAPAAAAZHJzL2Rvd25yZXYueG1sRI9Ba4NA&#10;FITvhfyH5QV6Kc2qpUGsmxAKxV5jQ0hvr+6Liu5bcTfR/PtsodDjMDPfMPl2Nr240uhaywriVQSC&#10;uLK65VrB4evjOQXhPLLG3jIpuJGD7WbxkGOm7cR7upa+FgHCLkMFjfdDJqWrGjLoVnYgDt7ZjgZ9&#10;kGMt9YhTgJteJlG0lgZbDgsNDvTeUNWVF6Pg+H1IL6l7jeOnIj5FFm/dT1Eq9bicd28gPM3+P/zX&#10;/tQKkjR5gd834QnIzR0AAP//AwBQSwECLQAUAAYACAAAACEA2+H2y+4AAACFAQAAEwAAAAAAAAAA&#10;AAAAAAAAAAAAW0NvbnRlbnRfVHlwZXNdLnhtbFBLAQItABQABgAIAAAAIQBa9CxbvwAAABUBAAAL&#10;AAAAAAAAAAAAAAAAAB8BAABfcmVscy8ucmVsc1BLAQItABQABgAIAAAAIQDLlRwFxQAAAN0AAAAP&#10;AAAAAAAAAAAAAAAAAAcCAABkcnMvZG93bnJldi54bWxQSwUGAAAAAAMAAwC3AAAA+QIAAAAA&#10;" strokeweight=".5pt">
                    <v:stroke startarrow="block" startarrowwidth="narrow" startarrowlength="short" endarrow="block" endarrowwidth="narrow" endarrowlength="short"/>
                  </v:line>
                  <v:line id="Line 2121" o:spid="_x0000_s1422" style="position:absolute;flip:x;visibility:visible;mso-wrap-style:square" from="4458,7731" to="5712,7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4mxgAAAN0AAAAPAAAAZHJzL2Rvd25yZXYueG1sRI9BawIx&#10;FITvQv9DeIXeNNulyLI1Siu1ePBg1d6fyetmcfOybKKu/nojFDwOM/MNM5n1rhEn6kLtWcHrKANB&#10;rL2puVKw2y6GBYgQkQ02nknBhQLMpk+DCZbGn/mHTptYiQThUKICG2NbShm0JYdh5Fvi5P35zmFM&#10;squk6fCc4K6ReZaNpcOa04LFluaW9GFzdAoW1+O2Wa/28y/7rQ/ZZ1Xsf3daqZfn/uMdRKQ+PsL/&#10;7aVRkBf5G9zfpCcgpzcAAAD//wMAUEsBAi0AFAAGAAgAAAAhANvh9svuAAAAhQEAABMAAAAAAAAA&#10;AAAAAAAAAAAAAFtDb250ZW50X1R5cGVzXS54bWxQSwECLQAUAAYACAAAACEAWvQsW78AAAAVAQAA&#10;CwAAAAAAAAAAAAAAAAAfAQAAX3JlbHMvLnJlbHNQSwECLQAUAAYACAAAACEAyP++JsYAAADdAAAA&#10;DwAAAAAAAAAAAAAAAAAHAgAAZHJzL2Rvd25yZXYueG1sUEsFBgAAAAADAAMAtwAAAPoCAAAAAA==&#10;" strokeweight=".5pt">
                    <v:stroke startarrow="block" startarrowwidth="narrow" startarrowlength="short" endarrow="block" endarrowwidth="narrow" endarrowlength="short"/>
                  </v:line>
                  <v:shape id="Text Box 2122" o:spid="_x0000_s1423" type="#_x0000_t202" style="position:absolute;left:4554;top:8109;width:1689;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UBKyAAAAN0AAAAPAAAAZHJzL2Rvd25yZXYueG1sRI9Ba8JA&#10;FITvQv/D8gq96cZUq01dpQ0EpEJpVWiPj+wzCWbfhuyqsb/eFQSPw8x8w8wWnanFkVpXWVYwHEQg&#10;iHOrKy4UbDdZfwrCeWSNtWVScCYHi/lDb4aJtif+oePaFyJA2CWooPS+SaR0eUkG3cA2xMHb2dag&#10;D7ItpG7xFOCmlnEUvUiDFYeFEhtKS8r364NRkD13n7+b1Ws6+aq/93/xcsT/H1app8fu/Q2Ep87f&#10;w7f2UiuIp/EYrm/CE5DzCwAAAP//AwBQSwECLQAUAAYACAAAACEA2+H2y+4AAACFAQAAEwAAAAAA&#10;AAAAAAAAAAAAAAAAW0NvbnRlbnRfVHlwZXNdLnhtbFBLAQItABQABgAIAAAAIQBa9CxbvwAAABUB&#10;AAALAAAAAAAAAAAAAAAAAB8BAABfcmVscy8ucmVsc1BLAQItABQABgAIAAAAIQBEbUBKyAAAAN0A&#10;AAAPAAAAAAAAAAAAAAAAAAcCAABkcnMvZG93bnJldi54bWxQSwUGAAAAAAMAAwC3AAAA/AIAAAAA&#10;" filled="f" stroked="f" strokeweight=".25pt">
                    <v:fill opacity="32896f"/>
                    <o:lock v:ext="edit" aspectratio="t"/>
                    <v:textbox inset="0,0,0,0">
                      <w:txbxContent>
                        <w:p w:rsidR="00FE7546" w:rsidRDefault="00FE7546" w:rsidP="00FE7546">
                          <w:pPr>
                            <w:jc w:val="center"/>
                            <w:rPr>
                              <w:sz w:val="16"/>
                            </w:rPr>
                          </w:pPr>
                          <w:r>
                            <w:rPr>
                              <w:sz w:val="16"/>
                            </w:rPr>
                            <w:t>b = Base de abanico</w:t>
                          </w:r>
                        </w:p>
                      </w:txbxContent>
                    </v:textbox>
                  </v:shape>
                  <v:shape id="Text Box 2123" o:spid="_x0000_s1424" type="#_x0000_t202" style="position:absolute;left:4554;top:7779;width:1059;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W1gxQAAAN0AAAAPAAAAZHJzL2Rvd25yZXYueG1sRI9bawIx&#10;FITfC/6HcATfatZ9sLI1ihS8IIJUBV8Pm7OXdnOyJHFd/70pCH0cZuYbZr7sTSM6cr62rGAyTkAQ&#10;51bXXCq4nNfvMxA+IGtsLJOCB3lYLgZvc8y0vfM3dadQighhn6GCKoQ2k9LnFRn0Y9sSR6+wzmCI&#10;0pVSO7xHuGlkmiRTabDmuFBhS18V5b+nm4mU68cDb8VmXZj9z3G1dXl32B2UGg371SeIQH34D7/a&#10;O60gnaVT+HsTn4BcPAEAAP//AwBQSwECLQAUAAYACAAAACEA2+H2y+4AAACFAQAAEwAAAAAAAAAA&#10;AAAAAAAAAAAAW0NvbnRlbnRfVHlwZXNdLnhtbFBLAQItABQABgAIAAAAIQBa9CxbvwAAABUBAAAL&#10;AAAAAAAAAAAAAAAAAB8BAABfcmVscy8ucmVsc1BLAQItABQABgAIAAAAIQD97W1gxQAAAN0AAAAP&#10;AAAAAAAAAAAAAAAAAAcCAABkcnMvZG93bnJldi54bWxQSwUGAAAAAAMAAwC3AAAA+QIAAAAA&#10;" filled="f" stroked="f">
                    <v:fill opacity="32896f"/>
                    <o:lock v:ext="edit" aspectratio="t"/>
                    <v:textbox inset="0,0,0,0">
                      <w:txbxContent>
                        <w:p w:rsidR="00FE7546" w:rsidRDefault="00FE7546" w:rsidP="00FE7546">
                          <w:pPr>
                            <w:jc w:val="center"/>
                            <w:rPr>
                              <w:sz w:val="16"/>
                            </w:rPr>
                          </w:pPr>
                          <w:r>
                            <w:rPr>
                              <w:sz w:val="16"/>
                            </w:rPr>
                            <w:t>2/3 b</w:t>
                          </w:r>
                        </w:p>
                      </w:txbxContent>
                    </v:textbox>
                  </v:shape>
                  <v:shape id="Text Box 2124" o:spid="_x0000_s1425" type="#_x0000_t202" style="position:absolute;left:2187;top:5160;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3umyAAAAN0AAAAPAAAAZHJzL2Rvd25yZXYueG1sRI/dasJA&#10;FITvC32H5RR6VzdNi8bUjaggiAWpP2AvD9nTJCR7NmS3Gn16tyD0cpiZb5jJtDeNOFHnKssKXgcR&#10;COLc6ooLBYf98iUB4TyyxsYyKbiQg2n2+DDBVNszb+m084UIEHYpKii9b1MpXV6SQTewLXHwfmxn&#10;0AfZFVJ3eA5w08g4iobSYMVhocSWFiXl9e7XKFi+9evj/nO8GG2ar/o7Xr3zdW6Ven7qZx8gPPX+&#10;P3xvr7SCOIlH8PcmPAGZ3QAAAP//AwBQSwECLQAUAAYACAAAACEA2+H2y+4AAACFAQAAEwAAAAAA&#10;AAAAAAAAAAAAAAAAW0NvbnRlbnRfVHlwZXNdLnhtbFBLAQItABQABgAIAAAAIQBa9CxbvwAAABUB&#10;AAALAAAAAAAAAAAAAAAAAB8BAABfcmVscy8ucmVsc1BLAQItABQABgAIAAAAIQDb83umyAAAAN0A&#10;AAAPAAAAAAAAAAAAAAAAAAcCAABkcnMvZG93bnJldi54bWxQSwUGAAAAAAMAAwC3AAAA/AIAAAAA&#10;" filled="f" stroked="f" strokeweight=".25pt">
                    <v:fill opacity="32896f"/>
                    <o:lock v:ext="edit" aspectratio="t"/>
                    <v:textbox inset="0,0,0,0">
                      <w:txbxContent>
                        <w:p w:rsidR="00FE7546" w:rsidRDefault="00FE7546" w:rsidP="00FE7546">
                          <w:pPr>
                            <w:jc w:val="center"/>
                            <w:rPr>
                              <w:sz w:val="18"/>
                            </w:rPr>
                          </w:pPr>
                          <w:r>
                            <w:rPr>
                              <w:sz w:val="18"/>
                            </w:rPr>
                            <w:t>Riego previo</w:t>
                          </w:r>
                        </w:p>
                      </w:txbxContent>
                    </v:textbox>
                  </v:shape>
                  <v:shape id="Text Box 2125" o:spid="_x0000_s1426" type="#_x0000_t202" style="position:absolute;left:5206;top:5160;width:2763;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UxQAAAN0AAAAPAAAAZHJzL2Rvd25yZXYueG1sRE9Na8JA&#10;EL0L/odlhN5007TUmLpKKwjSgmgU7HHITpNgdjZkt0naX989CB4f73u5HkwtOmpdZVnB4ywCQZxb&#10;XXGh4HzaThMQziNrrC2Tgl9ysF6NR0tMte35SF3mCxFC2KWooPS+SaV0eUkG3cw2xIH7tq1BH2Bb&#10;SN1iH8JNLeMoepEGKw4NJTa0KSm/Zj9GwfZp+LicPheb+b4+XL/i3TP/vVulHibD2ysIT4O/i2/u&#10;nVYQJ3GYG96EJyBX/wAAAP//AwBQSwECLQAUAAYACAAAACEA2+H2y+4AAACFAQAAEwAAAAAAAAAA&#10;AAAAAAAAAAAAW0NvbnRlbnRfVHlwZXNdLnhtbFBLAQItABQABgAIAAAAIQBa9CxbvwAAABUBAAAL&#10;AAAAAAAAAAAAAAAAAB8BAABfcmVscy8ucmVsc1BLAQItABQABgAIAAAAIQCqbO/UxQAAAN0AAAAP&#10;AAAAAAAAAAAAAAAAAAcCAABkcnMvZG93bnJldi54bWxQSwUGAAAAAAMAAwC3AAAA+QIAAAAA&#10;" filled="f" stroked="f" strokeweight=".25pt">
                    <v:fill opacity="32896f"/>
                    <o:lock v:ext="edit" aspectratio="t"/>
                    <v:textbox inset="0,0,0,0">
                      <w:txbxContent>
                        <w:p w:rsidR="00FE7546" w:rsidRDefault="00FE7546" w:rsidP="00FE7546">
                          <w:pPr>
                            <w:jc w:val="center"/>
                            <w:rPr>
                              <w:sz w:val="18"/>
                            </w:rPr>
                          </w:pPr>
                          <w:r>
                            <w:rPr>
                              <w:sz w:val="18"/>
                            </w:rPr>
                            <w:t>Riego actual</w:t>
                          </w:r>
                        </w:p>
                      </w:txbxContent>
                    </v:textbox>
                  </v:shape>
                  <v:shape id="Text Box 2126" o:spid="_x0000_s1427" type="#_x0000_t202" style="position:absolute;left:5202;top:5610;width:277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kSxQAAAN0AAAAPAAAAZHJzL2Rvd25yZXYueG1sRI9PawIx&#10;FMTvQr9DeIXeNNs9VF2NIoJWiiBqodfH5u0fu3lZkriu394UCh6HmfkNM1/2phEdOV9bVvA+SkAQ&#10;51bXXCr4Pm+GExA+IGtsLJOCO3lYLl4Gc8y0vfGRulMoRYSwz1BBFUKbSenzigz6kW2Jo1dYZzBE&#10;6UqpHd4i3DQyTZIPabDmuFBhS+uK8t/T1UTKz/iO12K7KczX5bD6dHm33+2VenvtVzMQgfrwDP+3&#10;d1pBOkmn8PcmPgG5eAAAAP//AwBQSwECLQAUAAYACAAAACEA2+H2y+4AAACFAQAAEwAAAAAAAAAA&#10;AAAAAAAAAAAAW0NvbnRlbnRfVHlwZXNdLnhtbFBLAQItABQABgAIAAAAIQBa9CxbvwAAABUBAAAL&#10;AAAAAAAAAAAAAAAAAB8BAABfcmVscy8ucmVsc1BLAQItABQABgAIAAAAIQCMcvkSxQAAAN0AAAAP&#10;AAAAAAAAAAAAAAAAAAcCAABkcnMvZG93bnJldi54bWxQSwUGAAAAAAMAAwC3AAAA+QIAAAAA&#10;" filled="f" stroked="f">
                    <v:fill opacity="32896f"/>
                    <o:lock v:ext="edit" aspectratio="t"/>
                    <v:textbox inset="0,0,0,0">
                      <w:txbxContent>
                        <w:p w:rsidR="00FE7546" w:rsidRDefault="00FE7546" w:rsidP="00FE7546">
                          <w:pPr>
                            <w:jc w:val="center"/>
                            <w:rPr>
                              <w:sz w:val="14"/>
                            </w:rPr>
                          </w:pPr>
                          <w:r>
                            <w:rPr>
                              <w:sz w:val="14"/>
                            </w:rPr>
                            <w:t>Barra de la petrolizadora</w:t>
                          </w:r>
                        </w:p>
                      </w:txbxContent>
                    </v:textbox>
                  </v:shape>
                </v:group>
                <w10:wrap type="topAndBottom"/>
              </v:group>
            </w:pict>
          </mc:Fallback>
        </mc:AlternateContent>
      </w:r>
      <w:r w:rsidRPr="00F52FBC">
        <w:rPr>
          <w:rFonts w:cs="Arial"/>
          <w:lang w:val="es-MX"/>
        </w:rPr>
        <w:t>FIGURA 1.-  Aplicación del material asfáltico</w:t>
      </w:r>
    </w:p>
    <w:p w:rsidR="00FE7546" w:rsidRPr="00F52FBC" w:rsidRDefault="00FE7546" w:rsidP="00FE7546">
      <w:pPr>
        <w:pStyle w:val="A11IncisoST"/>
        <w:spacing w:before="200"/>
        <w:rPr>
          <w:rFonts w:cs="Arial"/>
          <w:lang w:val="es-MX"/>
        </w:rPr>
      </w:pPr>
      <w:r w:rsidRPr="00F52FBC">
        <w:rPr>
          <w:rFonts w:cs="Arial"/>
          <w:b/>
          <w:lang w:val="es-MX"/>
        </w:rPr>
        <w:t>G.4.6.</w:t>
      </w:r>
      <w:r w:rsidRPr="00F52FBC">
        <w:rPr>
          <w:rFonts w:cs="Arial"/>
          <w:b/>
          <w:lang w:val="es-MX"/>
        </w:rPr>
        <w:tab/>
      </w:r>
      <w:r w:rsidRPr="00F52FBC">
        <w:rPr>
          <w:rFonts w:cs="Arial"/>
          <w:lang w:val="es-MX"/>
        </w:rPr>
        <w:t>La superficie cubierta por el riego de liga debe permanecer cerrada a cualquier tipo de tránsito hasta que sea construida la carpeta asfáltica. Cualquier deterioro que se origine en el riego aplicado, por el tránsito de vehículos u otras causas imputables al Contratista de Obra, será reparado por su cuenta y costo.</w:t>
      </w:r>
    </w:p>
    <w:p w:rsidR="00FE7546" w:rsidRPr="00F52FBC" w:rsidRDefault="00FE7546" w:rsidP="00FE7546">
      <w:pPr>
        <w:pStyle w:val="A1FRACCINCT"/>
        <w:spacing w:before="200"/>
        <w:rPr>
          <w:rFonts w:cs="Arial"/>
          <w:lang w:val="es-MX"/>
        </w:rPr>
      </w:pPr>
      <w:r w:rsidRPr="00F52FBC">
        <w:rPr>
          <w:rFonts w:cs="Arial"/>
          <w:lang w:val="es-MX"/>
        </w:rPr>
        <w:t>G.5.</w:t>
      </w:r>
      <w:r w:rsidRPr="00F52FBC">
        <w:rPr>
          <w:rFonts w:cs="Arial"/>
          <w:lang w:val="es-MX"/>
        </w:rPr>
        <w:tab/>
        <w:t>Conservación de los trabajos</w:t>
      </w:r>
    </w:p>
    <w:p w:rsidR="00FE7546" w:rsidRPr="00F52FBC" w:rsidRDefault="00FE7546" w:rsidP="00FE7546">
      <w:pPr>
        <w:pStyle w:val="TextodelaFraccin"/>
        <w:spacing w:before="200"/>
        <w:rPr>
          <w:rFonts w:cs="Arial"/>
          <w:lang w:val="es-MX"/>
        </w:rPr>
      </w:pPr>
      <w:r w:rsidRPr="00F52FBC">
        <w:rPr>
          <w:rFonts w:cs="Arial"/>
          <w:lang w:val="es-MX"/>
        </w:rPr>
        <w:t>Es responsabilidad del Contratista de Obra la conservación del riego de liga hasta que haya sido cubierto por la carpeta asfáltica.</w:t>
      </w:r>
    </w:p>
    <w:p w:rsidR="00FE7546" w:rsidRPr="00F52FBC" w:rsidRDefault="00FE7546" w:rsidP="00FE7546">
      <w:pPr>
        <w:pStyle w:val="ClusulaCT"/>
        <w:rPr>
          <w:rFonts w:cs="Arial"/>
          <w:lang w:val="es-MX"/>
        </w:rPr>
      </w:pPr>
      <w:r w:rsidRPr="00F52FBC">
        <w:rPr>
          <w:rFonts w:cs="Arial"/>
          <w:lang w:val="es-MX"/>
        </w:rPr>
        <w:t>CRITERIOS PARA ACEPTACIÓN O RECHAZO</w:t>
      </w:r>
    </w:p>
    <w:p w:rsidR="00FE7546" w:rsidRPr="00F52FBC" w:rsidRDefault="00FE7546" w:rsidP="00FE7546">
      <w:pPr>
        <w:pStyle w:val="TextodelaClusula"/>
        <w:rPr>
          <w:rFonts w:cs="Arial"/>
          <w:lang w:val="es-MX"/>
        </w:rPr>
      </w:pPr>
      <w:r w:rsidRPr="00F52FBC">
        <w:rPr>
          <w:rFonts w:cs="Arial"/>
          <w:lang w:val="es-MX"/>
        </w:rPr>
        <w:t xml:space="preserve">Para que un riego de liga sea aceptado por la Secretaría, éste deberá cumplir con todo lo establecido en esta </w:t>
      </w:r>
      <w:proofErr w:type="gramStart"/>
      <w:r w:rsidRPr="00F52FBC">
        <w:rPr>
          <w:rFonts w:cs="Arial"/>
          <w:lang w:val="es-MX"/>
        </w:rPr>
        <w:t>E.P..</w:t>
      </w:r>
      <w:proofErr w:type="gramEnd"/>
    </w:p>
    <w:p w:rsidR="00FE7546" w:rsidRPr="00F52FBC" w:rsidRDefault="00FE7546" w:rsidP="00FE7546">
      <w:pPr>
        <w:pStyle w:val="ClusulaCT"/>
        <w:rPr>
          <w:rFonts w:cs="Arial"/>
          <w:lang w:val="es-MX"/>
        </w:rPr>
      </w:pPr>
      <w:r w:rsidRPr="00F52FBC">
        <w:rPr>
          <w:rFonts w:cs="Arial"/>
          <w:lang w:val="es-MX"/>
        </w:rPr>
        <w:t>MEDICIóN</w:t>
      </w:r>
    </w:p>
    <w:p w:rsidR="00FE7546" w:rsidRPr="00F52FBC" w:rsidRDefault="00FE7546" w:rsidP="00FE7546">
      <w:pPr>
        <w:pStyle w:val="TextodelaClusula"/>
        <w:rPr>
          <w:rFonts w:cs="Arial"/>
          <w:lang w:val="es-MX"/>
        </w:rPr>
      </w:pPr>
      <w:r w:rsidRPr="00F52FBC">
        <w:rPr>
          <w:rFonts w:cs="Arial"/>
          <w:lang w:val="es-MX"/>
        </w:rPr>
        <w:t>Cuando la obra se contrate a precios unitarios por unidad de obra terminada y el riego de liga sea ejecutado conforme a lo indicado en esta E.P., a satisfacción de la Secretaría, éste se medirá en litros por metro cuadrado de riego de liga aplicado, según el tipo y dosificación del material asfáltico establecidos en el proyecto, con aproximación a la unidad.</w:t>
      </w:r>
    </w:p>
    <w:p w:rsidR="00FE7546" w:rsidRPr="00F52FBC" w:rsidRDefault="00FE7546" w:rsidP="00FE7546">
      <w:pPr>
        <w:pStyle w:val="ClusulaCT"/>
        <w:rPr>
          <w:rFonts w:cs="Arial"/>
          <w:lang w:val="es-MX"/>
        </w:rPr>
      </w:pPr>
      <w:r w:rsidRPr="00F52FBC">
        <w:rPr>
          <w:rFonts w:cs="Arial"/>
          <w:lang w:val="es-MX"/>
        </w:rPr>
        <w:lastRenderedPageBreak/>
        <w:t>BASE DE PAGO</w:t>
      </w:r>
    </w:p>
    <w:p w:rsidR="00FE7546" w:rsidRPr="00F52FBC" w:rsidRDefault="00FE7546" w:rsidP="00FE7546">
      <w:pPr>
        <w:pStyle w:val="ClusulaCT"/>
        <w:numPr>
          <w:ilvl w:val="0"/>
          <w:numId w:val="0"/>
        </w:numPr>
        <w:ind w:left="425"/>
        <w:rPr>
          <w:rFonts w:cs="Arial"/>
          <w:b w:val="0"/>
          <w:lang w:val="es-MX"/>
        </w:rPr>
      </w:pPr>
      <w:r w:rsidRPr="00F52FBC">
        <w:rPr>
          <w:rFonts w:cs="Arial"/>
          <w:b w:val="0"/>
          <w:caps w:val="0"/>
          <w:lang w:val="es-MX"/>
        </w:rPr>
        <w:t>Cuando la aplicación de los riegos de liga se contrate a precios unitarios por unidad de obra terminada y sean medidos de acuerdo con lo indicado en la cláusula I. de esta E.P., se pagarán de la siguiente manera:</w:t>
      </w:r>
    </w:p>
    <w:p w:rsidR="00FE7546" w:rsidRPr="00F52FBC" w:rsidRDefault="00FE7546" w:rsidP="00FE7546">
      <w:pPr>
        <w:pStyle w:val="ClusulaCT"/>
        <w:numPr>
          <w:ilvl w:val="0"/>
          <w:numId w:val="0"/>
        </w:numPr>
        <w:ind w:left="993" w:hanging="426"/>
        <w:rPr>
          <w:rFonts w:cs="Arial"/>
          <w:b w:val="0"/>
          <w:lang w:val="es-MX"/>
        </w:rPr>
      </w:pPr>
      <w:r w:rsidRPr="00F52FBC">
        <w:rPr>
          <w:rFonts w:cs="Arial"/>
          <w:lang w:val="es-MX"/>
        </w:rPr>
        <w:t>J.1.-</w:t>
      </w:r>
      <w:r w:rsidRPr="00F52FBC">
        <w:rPr>
          <w:rFonts w:cs="Arial"/>
          <w:b w:val="0"/>
          <w:caps w:val="0"/>
          <w:lang w:val="es-MX"/>
        </w:rPr>
        <w:t xml:space="preserve"> El material asfáltico se pagará al precio fijado en el contrato para el litro por metro cuadrado de riego de liga aplicado, según el tipo y dosificación del material asfáltico </w:t>
      </w:r>
      <w:proofErr w:type="gramStart"/>
      <w:r w:rsidRPr="00F52FBC">
        <w:rPr>
          <w:rFonts w:cs="Arial"/>
          <w:b w:val="0"/>
          <w:caps w:val="0"/>
          <w:lang w:val="es-MX"/>
        </w:rPr>
        <w:t>establecidos</w:t>
      </w:r>
      <w:proofErr w:type="gramEnd"/>
      <w:r w:rsidRPr="00F52FBC">
        <w:rPr>
          <w:rFonts w:cs="Arial"/>
          <w:b w:val="0"/>
          <w:caps w:val="0"/>
          <w:lang w:val="es-MX"/>
        </w:rPr>
        <w:t xml:space="preserve"> en el proyecto. estos precios unitarios, conforme con lo indicado en la cláusula f. de la norma </w:t>
      </w:r>
      <w:r w:rsidRPr="00F52FBC">
        <w:rPr>
          <w:rFonts w:cs="Arial"/>
          <w:caps w:val="0"/>
          <w:lang w:val="es-MX"/>
        </w:rPr>
        <w:t>N-LEG-3</w:t>
      </w:r>
      <w:r w:rsidRPr="00F52FBC">
        <w:rPr>
          <w:rFonts w:cs="Arial"/>
          <w:b w:val="0"/>
          <w:caps w:val="0"/>
          <w:lang w:val="es-MX"/>
        </w:rPr>
        <w:t xml:space="preserve">, </w:t>
      </w:r>
      <w:r w:rsidRPr="00F52FBC">
        <w:rPr>
          <w:rFonts w:cs="Arial"/>
          <w:b w:val="0"/>
          <w:i/>
          <w:caps w:val="0"/>
          <w:lang w:val="es-MX"/>
        </w:rPr>
        <w:t>ejecución de obras</w:t>
      </w:r>
      <w:r w:rsidRPr="00F52FBC">
        <w:rPr>
          <w:rFonts w:cs="Arial"/>
          <w:b w:val="0"/>
          <w:caps w:val="0"/>
          <w:lang w:val="es-MX"/>
        </w:rPr>
        <w:t>,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FE7546" w:rsidRPr="00F52FBC" w:rsidRDefault="00FE7546" w:rsidP="00FE7546">
      <w:pPr>
        <w:pStyle w:val="ClusulaCT"/>
        <w:rPr>
          <w:rFonts w:cs="Arial"/>
          <w:lang w:val="es-MX"/>
        </w:rPr>
      </w:pPr>
      <w:r w:rsidRPr="00F52FBC">
        <w:rPr>
          <w:rFonts w:cs="Arial"/>
          <w:lang w:val="es-MX"/>
        </w:rPr>
        <w:t>ESTIMACIÓN Y PAGO</w:t>
      </w:r>
    </w:p>
    <w:p w:rsidR="00FE7546" w:rsidRPr="00F52FBC" w:rsidRDefault="00FE7546" w:rsidP="00FE7546">
      <w:pPr>
        <w:pStyle w:val="ClusulaCT"/>
        <w:numPr>
          <w:ilvl w:val="0"/>
          <w:numId w:val="0"/>
        </w:numPr>
        <w:ind w:left="425"/>
        <w:rPr>
          <w:rFonts w:cs="Arial"/>
          <w:b w:val="0"/>
          <w:caps w:val="0"/>
          <w:lang w:val="es-MX"/>
        </w:rPr>
      </w:pPr>
      <w:r w:rsidRPr="00F52FBC">
        <w:rPr>
          <w:rFonts w:cs="Arial"/>
          <w:b w:val="0"/>
          <w:caps w:val="0"/>
          <w:lang w:val="es-MX"/>
        </w:rPr>
        <w:t xml:space="preserve">La estimación y pago de los riegos de liga aplicados, se efectuará de acuerdo con lo señalado en la Cláusula G. de la Norma </w:t>
      </w:r>
      <w:r w:rsidRPr="00F52FBC">
        <w:rPr>
          <w:rFonts w:cs="Arial"/>
          <w:caps w:val="0"/>
          <w:lang w:val="es-MX"/>
        </w:rPr>
        <w:t>N-LEG-3</w:t>
      </w:r>
      <w:r w:rsidRPr="00F52FBC">
        <w:rPr>
          <w:rFonts w:cs="Arial"/>
          <w:b w:val="0"/>
          <w:caps w:val="0"/>
          <w:lang w:val="es-MX"/>
        </w:rPr>
        <w:t>, Ejecución de Obras.</w:t>
      </w:r>
    </w:p>
    <w:p w:rsidR="00FE7546" w:rsidRPr="00F52FBC" w:rsidRDefault="00FE7546" w:rsidP="00FE7546">
      <w:pPr>
        <w:pStyle w:val="ClusulaCT"/>
        <w:rPr>
          <w:rFonts w:cs="Arial"/>
          <w:lang w:val="es-MX"/>
        </w:rPr>
      </w:pPr>
      <w:r w:rsidRPr="00F52FBC">
        <w:rPr>
          <w:rFonts w:cs="Arial"/>
          <w:lang w:val="es-MX"/>
        </w:rPr>
        <w:t>RECEPCIÓN de la obra</w:t>
      </w:r>
    </w:p>
    <w:p w:rsidR="00FE7546" w:rsidRDefault="00FE7546" w:rsidP="00FE7546">
      <w:pPr>
        <w:autoSpaceDE w:val="0"/>
        <w:autoSpaceDN w:val="0"/>
        <w:adjustRightInd w:val="0"/>
        <w:snapToGrid w:val="0"/>
        <w:spacing w:line="240" w:lineRule="atLeast"/>
        <w:jc w:val="both"/>
        <w:rPr>
          <w:rFonts w:ascii="Arial" w:hAnsi="Arial" w:cs="Arial"/>
          <w:lang w:val="es-MX"/>
        </w:rPr>
      </w:pPr>
      <w:r w:rsidRPr="00F52FBC">
        <w:rPr>
          <w:rFonts w:ascii="Arial" w:hAnsi="Arial" w:cs="Arial"/>
          <w:lang w:val="es-MX"/>
        </w:rPr>
        <w:t xml:space="preserve">Una vez concluida la aplicación del riego de liga, se procederá inmediatamente a la construcción de la carpeta asfáltica, la Secretaría lo recibirá conforme con lo señalado en la Cláusula H. de la Norma </w:t>
      </w:r>
      <w:r w:rsidRPr="00F52FBC">
        <w:rPr>
          <w:rFonts w:ascii="Arial" w:hAnsi="Arial" w:cs="Arial"/>
          <w:b/>
          <w:lang w:val="es-MX"/>
        </w:rPr>
        <w:t>N-LEG-3</w:t>
      </w:r>
      <w:r w:rsidRPr="00F52FBC">
        <w:rPr>
          <w:rFonts w:ascii="Arial" w:hAnsi="Arial" w:cs="Arial"/>
          <w:lang w:val="es-MX"/>
        </w:rPr>
        <w:t xml:space="preserve">, </w:t>
      </w:r>
      <w:r w:rsidRPr="00F52FBC">
        <w:rPr>
          <w:rFonts w:ascii="Arial" w:hAnsi="Arial" w:cs="Arial"/>
          <w:i/>
          <w:lang w:val="es-MX"/>
        </w:rPr>
        <w:t>Ejecución de Obras</w:t>
      </w:r>
      <w:r w:rsidRPr="00F52FBC">
        <w:rPr>
          <w:rFonts w:ascii="Arial" w:hAnsi="Arial" w:cs="Arial"/>
          <w:lang w:val="es-MX"/>
        </w:rPr>
        <w:t>, una vez concluyendo la carpeta asfáltica.</w:t>
      </w:r>
    </w:p>
    <w:p w:rsidR="00FE7546" w:rsidRDefault="00FE7546" w:rsidP="00FE7546">
      <w:pPr>
        <w:autoSpaceDE w:val="0"/>
        <w:autoSpaceDN w:val="0"/>
        <w:adjustRightInd w:val="0"/>
        <w:snapToGrid w:val="0"/>
        <w:spacing w:line="240" w:lineRule="atLeast"/>
        <w:jc w:val="both"/>
        <w:rPr>
          <w:rFonts w:ascii="Arial" w:hAnsi="Arial" w:cs="Arial"/>
          <w:lang w:val="es-MX"/>
        </w:rPr>
      </w:pPr>
    </w:p>
    <w:p w:rsidR="00FE7546" w:rsidRPr="00F52FBC" w:rsidRDefault="00FE7546" w:rsidP="00FE7546">
      <w:pPr>
        <w:autoSpaceDE w:val="0"/>
        <w:autoSpaceDN w:val="0"/>
        <w:adjustRightInd w:val="0"/>
        <w:snapToGrid w:val="0"/>
        <w:spacing w:line="240" w:lineRule="atLeast"/>
        <w:jc w:val="both"/>
        <w:rPr>
          <w:rFonts w:ascii="Arial" w:hAnsi="Arial" w:cs="Arial"/>
          <w:lang w:val="es-MX"/>
        </w:rPr>
      </w:pPr>
    </w:p>
    <w:p w:rsidR="00FE7546" w:rsidRPr="00F52FBC" w:rsidRDefault="00FE7546" w:rsidP="00FE7546">
      <w:pPr>
        <w:autoSpaceDE w:val="0"/>
        <w:autoSpaceDN w:val="0"/>
        <w:adjustRightInd w:val="0"/>
        <w:snapToGrid w:val="0"/>
        <w:spacing w:line="240" w:lineRule="atLeast"/>
        <w:jc w:val="both"/>
        <w:rPr>
          <w:rFonts w:ascii="Arial" w:hAnsi="Arial" w:cs="Arial"/>
          <w:lang w:val="es-MX"/>
        </w:rPr>
      </w:pPr>
    </w:p>
    <w:p w:rsidR="00FE7546" w:rsidRDefault="00FE7546" w:rsidP="00FE7546">
      <w:pPr>
        <w:spacing w:line="360" w:lineRule="auto"/>
        <w:jc w:val="center"/>
        <w:rPr>
          <w:rFonts w:ascii="Arial" w:hAnsi="Arial" w:cs="Arial"/>
          <w:b/>
          <w:sz w:val="28"/>
          <w:szCs w:val="28"/>
          <w:lang w:val="es-MX"/>
        </w:rPr>
      </w:pPr>
    </w:p>
    <w:p w:rsidR="00FE7546" w:rsidRDefault="00FE7546" w:rsidP="00FE7546">
      <w:pPr>
        <w:spacing w:line="360" w:lineRule="auto"/>
        <w:jc w:val="center"/>
        <w:rPr>
          <w:rFonts w:ascii="Arial" w:hAnsi="Arial" w:cs="Arial"/>
          <w:b/>
          <w:sz w:val="28"/>
          <w:szCs w:val="28"/>
          <w:lang w:val="es-MX"/>
        </w:rPr>
      </w:pPr>
    </w:p>
    <w:p w:rsidR="00FE7546" w:rsidRDefault="00FE7546" w:rsidP="00FE7546">
      <w:pPr>
        <w:spacing w:line="360" w:lineRule="auto"/>
        <w:jc w:val="center"/>
        <w:rPr>
          <w:rFonts w:ascii="Arial" w:hAnsi="Arial" w:cs="Arial"/>
          <w:b/>
          <w:sz w:val="28"/>
          <w:szCs w:val="28"/>
          <w:lang w:val="es-MX"/>
        </w:rPr>
      </w:pPr>
    </w:p>
    <w:p w:rsidR="00FE7546" w:rsidRDefault="00FE7546" w:rsidP="00FE7546">
      <w:pPr>
        <w:spacing w:line="360" w:lineRule="auto"/>
        <w:jc w:val="center"/>
        <w:rPr>
          <w:rFonts w:ascii="Arial" w:hAnsi="Arial" w:cs="Arial"/>
          <w:b/>
          <w:sz w:val="28"/>
          <w:szCs w:val="28"/>
          <w:lang w:val="es-MX"/>
        </w:rPr>
      </w:pPr>
    </w:p>
    <w:p w:rsidR="00FE7546" w:rsidRDefault="00FE7546" w:rsidP="00FE7546">
      <w:pPr>
        <w:spacing w:line="360" w:lineRule="auto"/>
        <w:jc w:val="center"/>
        <w:rPr>
          <w:rFonts w:ascii="Arial" w:hAnsi="Arial" w:cs="Arial"/>
          <w:b/>
          <w:sz w:val="28"/>
          <w:szCs w:val="28"/>
          <w:lang w:val="es-MX"/>
        </w:rPr>
      </w:pPr>
    </w:p>
    <w:p w:rsidR="00FE7546" w:rsidRPr="00F52FBC" w:rsidRDefault="00FE7546" w:rsidP="00FE7546">
      <w:pPr>
        <w:spacing w:line="360" w:lineRule="auto"/>
        <w:jc w:val="center"/>
        <w:rPr>
          <w:rFonts w:ascii="Arial" w:hAnsi="Arial" w:cs="Arial"/>
          <w:b/>
          <w:sz w:val="28"/>
          <w:szCs w:val="28"/>
          <w:lang w:val="es-MX"/>
        </w:rPr>
      </w:pPr>
      <w:r w:rsidRPr="00F52FBC">
        <w:rPr>
          <w:rFonts w:ascii="Arial" w:hAnsi="Arial" w:cs="Arial"/>
          <w:b/>
          <w:sz w:val="28"/>
          <w:szCs w:val="28"/>
          <w:lang w:val="es-MX"/>
        </w:rPr>
        <w:t>CARPETAS ASFÁLTICAS CON MEZCLA EN CALIENTE</w:t>
      </w:r>
    </w:p>
    <w:p w:rsidR="00FE7546" w:rsidRDefault="00FE7546" w:rsidP="00FE7546">
      <w:pPr>
        <w:pStyle w:val="ClusulaCT"/>
        <w:numPr>
          <w:ilvl w:val="0"/>
          <w:numId w:val="0"/>
        </w:numPr>
        <w:tabs>
          <w:tab w:val="left" w:pos="426"/>
        </w:tabs>
        <w:rPr>
          <w:rFonts w:cs="Arial"/>
          <w:lang w:val="es-MX"/>
        </w:rPr>
      </w:pPr>
    </w:p>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t>a.</w:t>
      </w:r>
      <w:r w:rsidRPr="00F52FBC">
        <w:rPr>
          <w:rFonts w:cs="Arial"/>
          <w:lang w:val="es-MX"/>
        </w:rPr>
        <w:tab/>
        <w:t>contenido</w:t>
      </w:r>
    </w:p>
    <w:p w:rsidR="00FE7546" w:rsidRPr="00F52FBC" w:rsidRDefault="00FE7546" w:rsidP="00FE7546">
      <w:pPr>
        <w:pStyle w:val="TextodelaClusula"/>
        <w:rPr>
          <w:rFonts w:cs="Arial"/>
          <w:lang w:val="es-MX"/>
        </w:rPr>
      </w:pPr>
      <w:r w:rsidRPr="00F52FBC">
        <w:rPr>
          <w:rFonts w:cs="Arial"/>
          <w:lang w:val="es-MX"/>
        </w:rPr>
        <w:t>Esta E.P. contiene los aspectos a considerar en la construcción de carpetas asfálticas con mezcla en caliente, para pavimentos de carreteras de nueva construcción o reconstrucción.</w:t>
      </w:r>
    </w:p>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lastRenderedPageBreak/>
        <w:t>B.</w:t>
      </w:r>
      <w:r w:rsidRPr="00F52FBC">
        <w:rPr>
          <w:rFonts w:cs="Arial"/>
          <w:lang w:val="es-MX"/>
        </w:rPr>
        <w:tab/>
        <w:t>definición y clasificación</w:t>
      </w:r>
    </w:p>
    <w:p w:rsidR="00FE7546" w:rsidRPr="00F52FBC" w:rsidRDefault="00FE7546" w:rsidP="00FE7546">
      <w:pPr>
        <w:pStyle w:val="TextodelaClusula"/>
        <w:rPr>
          <w:rFonts w:cs="Arial"/>
          <w:lang w:val="es-MX"/>
        </w:rPr>
      </w:pPr>
      <w:r w:rsidRPr="00F52FBC">
        <w:rPr>
          <w:rFonts w:cs="Arial"/>
          <w:lang w:val="es-MX"/>
        </w:rPr>
        <w:t xml:space="preserve">Las carpetas asfálticas con mezcla en caliente, son aquellas que se construyen mediante el tendido y compactación de una mezcla de materiales pétreos y cemento asfáltico, modificado o no, utilizando calor como vehículo de incorporación. Según la granulometría del material pétreo que se utilice, pueden ser de granulometría densa, </w:t>
      </w:r>
      <w:proofErr w:type="spellStart"/>
      <w:r w:rsidRPr="00F52FBC">
        <w:rPr>
          <w:rFonts w:cs="Arial"/>
          <w:lang w:val="es-MX"/>
        </w:rPr>
        <w:t>semiabierta</w:t>
      </w:r>
      <w:proofErr w:type="spellEnd"/>
      <w:r w:rsidRPr="00F52FBC">
        <w:rPr>
          <w:rFonts w:cs="Arial"/>
          <w:lang w:val="es-MX"/>
        </w:rPr>
        <w:t xml:space="preserve"> o abierta.</w:t>
      </w:r>
    </w:p>
    <w:p w:rsidR="00FE7546" w:rsidRPr="00F52FBC" w:rsidRDefault="00FE7546" w:rsidP="00FE7546">
      <w:pPr>
        <w:pStyle w:val="TextodelaClusula"/>
        <w:rPr>
          <w:rFonts w:cs="Arial"/>
          <w:lang w:val="es-MX"/>
        </w:rPr>
      </w:pPr>
      <w:r w:rsidRPr="00F52FBC">
        <w:rPr>
          <w:rFonts w:cs="Arial"/>
          <w:lang w:val="es-MX"/>
        </w:rPr>
        <w:t xml:space="preserve">Las carpetas asfálticas con mezcla en caliente se construyen para proporcionar al usuario una superficie de rodamiento uniforme, bien drenada, resistente al </w:t>
      </w:r>
      <w:proofErr w:type="spellStart"/>
      <w:r w:rsidRPr="00F52FBC">
        <w:rPr>
          <w:rFonts w:cs="Arial"/>
          <w:lang w:val="es-MX"/>
        </w:rPr>
        <w:t>derrapamiento</w:t>
      </w:r>
      <w:proofErr w:type="spellEnd"/>
      <w:r w:rsidRPr="00F52FBC">
        <w:rPr>
          <w:rFonts w:cs="Arial"/>
          <w:lang w:val="es-MX"/>
        </w:rPr>
        <w:t xml:space="preserve">, cómoda y segura. Cuando son de un espesor mayor o igual que cuatro (4) centímetros, las carpetas de granulometría densa tienen además la función estructural de soportar y distribuir la carga de los vehículos hacia las capas inferiores del pavimento. Las carpetas de granulometría </w:t>
      </w:r>
      <w:proofErr w:type="spellStart"/>
      <w:r w:rsidRPr="00F52FBC">
        <w:rPr>
          <w:rFonts w:cs="Arial"/>
          <w:lang w:val="es-MX"/>
        </w:rPr>
        <w:t>semiabierta</w:t>
      </w:r>
      <w:proofErr w:type="spellEnd"/>
      <w:r w:rsidRPr="00F52FBC">
        <w:rPr>
          <w:rFonts w:cs="Arial"/>
          <w:lang w:val="es-MX"/>
        </w:rPr>
        <w:t xml:space="preserve"> o abierta, no tienen función estructural y generalmente se construyen sobre una carpeta de granulometría densa, con la finalidad principal de permitir que el agua proveniente de la lluvia sea desplazada por las llantas de los vehículos, ocupando los vacíos de la carpeta, con lo que se incrementa la fricción de las llantas con la superficie de rodamiento, se minimiza el </w:t>
      </w:r>
      <w:proofErr w:type="spellStart"/>
      <w:r w:rsidRPr="00F52FBC">
        <w:rPr>
          <w:rFonts w:cs="Arial"/>
          <w:lang w:val="es-MX"/>
        </w:rPr>
        <w:t>acuaplaneo</w:t>
      </w:r>
      <w:proofErr w:type="spellEnd"/>
      <w:r w:rsidRPr="00F52FBC">
        <w:rPr>
          <w:rFonts w:cs="Arial"/>
          <w:lang w:val="es-MX"/>
        </w:rPr>
        <w:t>, se reduce la cantidad de agua que se impulsa sobre los vehículos adyacentes y se mejora la visibilidad del señalamiento horizontal.</w:t>
      </w:r>
    </w:p>
    <w:p w:rsidR="00FE7546" w:rsidRPr="00F52FBC" w:rsidRDefault="00FE7546" w:rsidP="00FE7546">
      <w:pPr>
        <w:pStyle w:val="ClusulaCT"/>
        <w:numPr>
          <w:ilvl w:val="0"/>
          <w:numId w:val="0"/>
        </w:numPr>
        <w:tabs>
          <w:tab w:val="left" w:pos="426"/>
        </w:tabs>
        <w:rPr>
          <w:rFonts w:cs="Arial"/>
          <w:lang w:val="en-AU"/>
        </w:rPr>
      </w:pPr>
      <w:r w:rsidRPr="00F52FBC">
        <w:rPr>
          <w:rFonts w:cs="Arial"/>
          <w:lang w:val="en-AU"/>
        </w:rPr>
        <w:t>C.</w:t>
      </w:r>
      <w:r w:rsidRPr="00F52FBC">
        <w:rPr>
          <w:rFonts w:cs="Arial"/>
          <w:lang w:val="en-AU"/>
        </w:rPr>
        <w:tab/>
        <w:t>referencias</w:t>
      </w:r>
    </w:p>
    <w:p w:rsidR="00FE7546" w:rsidRPr="00F52FBC" w:rsidRDefault="00FE7546" w:rsidP="00FE7546">
      <w:pPr>
        <w:pStyle w:val="TextodelaClusula"/>
        <w:rPr>
          <w:rFonts w:cs="Arial"/>
          <w:lang w:val="en-AU"/>
        </w:rPr>
      </w:pPr>
      <w:r w:rsidRPr="00F52FBC">
        <w:rPr>
          <w:rFonts w:cs="Arial"/>
          <w:lang w:val="en-AU"/>
        </w:rPr>
        <w:t xml:space="preserve">Son </w:t>
      </w:r>
      <w:proofErr w:type="spellStart"/>
      <w:r w:rsidRPr="00F52FBC">
        <w:rPr>
          <w:rFonts w:cs="Arial"/>
          <w:lang w:val="en-AU"/>
        </w:rPr>
        <w:t>referencia</w:t>
      </w:r>
      <w:proofErr w:type="spellEnd"/>
      <w:r w:rsidRPr="00F52FBC">
        <w:rPr>
          <w:rFonts w:cs="Arial"/>
          <w:lang w:val="en-AU"/>
        </w:rPr>
        <w:t xml:space="preserve"> de </w:t>
      </w:r>
      <w:proofErr w:type="spellStart"/>
      <w:r w:rsidRPr="00F52FBC">
        <w:rPr>
          <w:rFonts w:cs="Arial"/>
          <w:lang w:val="en-AU"/>
        </w:rPr>
        <w:t>esta</w:t>
      </w:r>
      <w:proofErr w:type="spellEnd"/>
      <w:r w:rsidRPr="00F52FBC">
        <w:rPr>
          <w:rFonts w:cs="Arial"/>
          <w:lang w:val="en-AU"/>
        </w:rPr>
        <w:t xml:space="preserve"> E.P., </w:t>
      </w:r>
      <w:proofErr w:type="spellStart"/>
      <w:r w:rsidRPr="00F52FBC">
        <w:rPr>
          <w:rFonts w:cs="Arial"/>
          <w:lang w:val="en-AU"/>
        </w:rPr>
        <w:t>las</w:t>
      </w:r>
      <w:proofErr w:type="spellEnd"/>
      <w:r w:rsidRPr="00F52FBC">
        <w:rPr>
          <w:rFonts w:cs="Arial"/>
          <w:lang w:val="en-AU"/>
        </w:rPr>
        <w:t xml:space="preserve"> </w:t>
      </w:r>
      <w:proofErr w:type="spellStart"/>
      <w:r w:rsidRPr="00F52FBC">
        <w:rPr>
          <w:rFonts w:cs="Arial"/>
          <w:lang w:val="en-AU"/>
        </w:rPr>
        <w:t>normas</w:t>
      </w:r>
      <w:proofErr w:type="spellEnd"/>
      <w:r w:rsidRPr="00F52FBC">
        <w:rPr>
          <w:rFonts w:cs="Arial"/>
          <w:lang w:val="en-AU"/>
        </w:rPr>
        <w:t xml:space="preserve"> E.670 </w:t>
      </w:r>
      <w:r w:rsidRPr="00F52FBC">
        <w:rPr>
          <w:rFonts w:cs="Arial"/>
          <w:i/>
          <w:lang w:val="en-AU"/>
        </w:rPr>
        <w:t>Standard Test for Side Force Friction on Paved Surfaces Using the Mu-Meter</w:t>
      </w:r>
      <w:r w:rsidRPr="00F52FBC">
        <w:rPr>
          <w:rFonts w:cs="Arial"/>
          <w:lang w:val="en-AU"/>
        </w:rPr>
        <w:t xml:space="preserve"> y E.1274, </w:t>
      </w:r>
      <w:r w:rsidRPr="00F52FBC">
        <w:rPr>
          <w:rFonts w:cs="Arial"/>
          <w:i/>
          <w:lang w:val="en-AU"/>
        </w:rPr>
        <w:t xml:space="preserve">Standard Test for Measuring Pavement Roughness Using a </w:t>
      </w:r>
      <w:proofErr w:type="spellStart"/>
      <w:r w:rsidRPr="00F52FBC">
        <w:rPr>
          <w:rFonts w:cs="Arial"/>
          <w:i/>
          <w:lang w:val="en-AU"/>
        </w:rPr>
        <w:t>Profilograph</w:t>
      </w:r>
      <w:proofErr w:type="spellEnd"/>
      <w:r w:rsidRPr="00F52FBC">
        <w:rPr>
          <w:rFonts w:cs="Arial"/>
          <w:lang w:val="en-AU"/>
        </w:rPr>
        <w:t xml:space="preserve">, </w:t>
      </w:r>
      <w:proofErr w:type="spellStart"/>
      <w:r w:rsidRPr="00F52FBC">
        <w:rPr>
          <w:rFonts w:cs="Arial"/>
          <w:lang w:val="en-AU"/>
        </w:rPr>
        <w:t>publicadas</w:t>
      </w:r>
      <w:proofErr w:type="spellEnd"/>
      <w:r w:rsidRPr="00F52FBC">
        <w:rPr>
          <w:rFonts w:cs="Arial"/>
          <w:lang w:val="en-AU"/>
        </w:rPr>
        <w:t xml:space="preserve"> </w:t>
      </w:r>
      <w:proofErr w:type="spellStart"/>
      <w:r w:rsidRPr="00F52FBC">
        <w:rPr>
          <w:rFonts w:cs="Arial"/>
          <w:lang w:val="en-AU"/>
        </w:rPr>
        <w:t>por</w:t>
      </w:r>
      <w:proofErr w:type="spellEnd"/>
      <w:r w:rsidRPr="00F52FBC">
        <w:rPr>
          <w:rFonts w:cs="Arial"/>
          <w:lang w:val="en-AU"/>
        </w:rPr>
        <w:t xml:space="preserve"> la </w:t>
      </w:r>
      <w:r w:rsidRPr="00F52FBC">
        <w:rPr>
          <w:rFonts w:cs="Arial"/>
          <w:i/>
          <w:lang w:val="en-AU"/>
        </w:rPr>
        <w:t>American Society for Testing and Materials</w:t>
      </w:r>
      <w:r w:rsidRPr="00F52FBC">
        <w:rPr>
          <w:rFonts w:cs="Arial"/>
          <w:lang w:val="en-AU"/>
        </w:rPr>
        <w:t xml:space="preserve"> (ASTM).</w:t>
      </w:r>
    </w:p>
    <w:p w:rsidR="00FE7546" w:rsidRPr="00F52FBC" w:rsidRDefault="00FE7546" w:rsidP="00FE7546">
      <w:pPr>
        <w:pStyle w:val="TextodelaClusula"/>
        <w:rPr>
          <w:rFonts w:cs="Arial"/>
          <w:lang w:val="es-MX"/>
        </w:rPr>
      </w:pPr>
      <w:r w:rsidRPr="00F52FBC">
        <w:rPr>
          <w:rFonts w:cs="Arial"/>
          <w:lang w:val="es-MX"/>
        </w:rPr>
        <w:t>Además, esta E.P. se complementa con las siguientes:</w:t>
      </w:r>
    </w:p>
    <w:tbl>
      <w:tblPr>
        <w:tblW w:w="8071" w:type="dxa"/>
        <w:tblInd w:w="434" w:type="dxa"/>
        <w:tblLayout w:type="fixed"/>
        <w:tblCellMar>
          <w:left w:w="0" w:type="dxa"/>
          <w:right w:w="0" w:type="dxa"/>
        </w:tblCellMar>
        <w:tblLook w:val="0000" w:firstRow="0" w:lastRow="0" w:firstColumn="0" w:lastColumn="0" w:noHBand="0" w:noVBand="0"/>
      </w:tblPr>
      <w:tblGrid>
        <w:gridCol w:w="5378"/>
        <w:gridCol w:w="2693"/>
      </w:tblGrid>
      <w:tr w:rsidR="00FE7546" w:rsidRPr="00F52FBC" w:rsidTr="005B7397">
        <w:trPr>
          <w:trHeight w:val="408"/>
        </w:trPr>
        <w:tc>
          <w:tcPr>
            <w:tcW w:w="5378" w:type="dxa"/>
            <w:vAlign w:val="center"/>
          </w:tcPr>
          <w:p w:rsidR="00FE7546" w:rsidRPr="00F52FBC" w:rsidRDefault="00FE7546" w:rsidP="005B7397">
            <w:pPr>
              <w:rPr>
                <w:rFonts w:ascii="Arial" w:hAnsi="Arial" w:cs="Arial"/>
                <w:szCs w:val="20"/>
                <w:lang w:val="es-MX"/>
              </w:rPr>
            </w:pPr>
            <w:r w:rsidRPr="00F52FBC">
              <w:rPr>
                <w:rFonts w:ascii="Arial" w:hAnsi="Arial" w:cs="Arial"/>
                <w:szCs w:val="20"/>
                <w:lang w:val="es-MX"/>
              </w:rPr>
              <w:t>NORMAS Y MANUALES</w:t>
            </w:r>
          </w:p>
        </w:tc>
        <w:tc>
          <w:tcPr>
            <w:tcW w:w="2693" w:type="dxa"/>
            <w:vAlign w:val="center"/>
          </w:tcPr>
          <w:p w:rsidR="00FE7546" w:rsidRPr="00F52FBC" w:rsidRDefault="00FE7546" w:rsidP="005B7397">
            <w:pPr>
              <w:rPr>
                <w:rFonts w:ascii="Arial" w:hAnsi="Arial" w:cs="Arial"/>
                <w:szCs w:val="20"/>
                <w:lang w:val="es-MX"/>
              </w:rPr>
            </w:pPr>
            <w:r w:rsidRPr="00F52FBC">
              <w:rPr>
                <w:rFonts w:ascii="Arial" w:hAnsi="Arial" w:cs="Arial"/>
                <w:szCs w:val="20"/>
                <w:lang w:val="es-MX"/>
              </w:rPr>
              <w:t>DESIGNACIÓN</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 xml:space="preserve">Ejecución de Obras </w:t>
            </w:r>
            <w:proofErr w:type="gramStart"/>
            <w:r w:rsidRPr="00F52FBC">
              <w:rPr>
                <w:rFonts w:cs="Arial"/>
                <w:lang w:val="es-MX"/>
              </w:rPr>
              <w:t>..</w:t>
            </w:r>
            <w:proofErr w:type="gramEnd"/>
            <w:r w:rsidRPr="00F52FBC">
              <w:rPr>
                <w:rFonts w:cs="Arial"/>
                <w:lang w:val="es-MX"/>
              </w:rPr>
              <w:t>……………………...…………………</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N·LEG·3</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Riegos de Impregnación……………………………………..</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N·CTR·CAR·1·04·004</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Riegos de Liga …………………………….…………………...</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N·CTR·CAR·1·04·005</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Materiales Pétreos para Carpetas y Mezclas Asfálticas</w:t>
            </w:r>
            <w:proofErr w:type="gramStart"/>
            <w:r w:rsidRPr="00F52FBC">
              <w:rPr>
                <w:rFonts w:cs="Arial"/>
                <w:lang w:val="es-MX"/>
              </w:rPr>
              <w:t>..</w:t>
            </w:r>
            <w:proofErr w:type="gramEnd"/>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N·CMT·4·04</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Calidad de Materiales Asfálticos……………….……….…</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N·CMT·4·05·001</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Calidad de Materiales Asfálticos Modificados…………..</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N·CMT·4·05·002</w:t>
            </w:r>
          </w:p>
        </w:tc>
      </w:tr>
      <w:tr w:rsidR="00FE7546" w:rsidRPr="00F52FBC" w:rsidTr="005B7397">
        <w:tc>
          <w:tcPr>
            <w:tcW w:w="5378" w:type="dxa"/>
            <w:vAlign w:val="center"/>
          </w:tcPr>
          <w:p w:rsidR="00FE7546" w:rsidRPr="00F52FBC" w:rsidRDefault="00FE7546" w:rsidP="005B7397">
            <w:pPr>
              <w:pStyle w:val="Encabezado"/>
              <w:spacing w:after="60"/>
              <w:rPr>
                <w:rFonts w:cs="Arial"/>
                <w:lang w:val="es-MX"/>
              </w:rPr>
            </w:pPr>
            <w:r w:rsidRPr="00F52FBC">
              <w:rPr>
                <w:rFonts w:cs="Arial"/>
                <w:lang w:val="es-MX"/>
              </w:rPr>
              <w:t xml:space="preserve">Calidad de Mezclas Asfálticas para </w:t>
            </w:r>
            <w:proofErr w:type="gramStart"/>
            <w:r w:rsidRPr="00F52FBC">
              <w:rPr>
                <w:rFonts w:cs="Arial"/>
                <w:lang w:val="es-MX"/>
              </w:rPr>
              <w:t>Carreteras …</w:t>
            </w:r>
            <w:proofErr w:type="gramEnd"/>
            <w:r w:rsidRPr="00F52FBC">
              <w:rPr>
                <w:rFonts w:cs="Arial"/>
                <w:lang w:val="es-MX"/>
              </w:rPr>
              <w:t>…….</w:t>
            </w:r>
          </w:p>
        </w:tc>
        <w:tc>
          <w:tcPr>
            <w:tcW w:w="2693" w:type="dxa"/>
            <w:vAlign w:val="bottom"/>
          </w:tcPr>
          <w:p w:rsidR="00FE7546" w:rsidRPr="00F52FBC" w:rsidRDefault="00FE7546" w:rsidP="005B7397">
            <w:pPr>
              <w:pStyle w:val="TextodelaClusula"/>
              <w:spacing w:before="0" w:after="60"/>
              <w:ind w:left="0"/>
              <w:jc w:val="left"/>
              <w:rPr>
                <w:rFonts w:cs="Arial"/>
                <w:lang w:val="es-MX"/>
              </w:rPr>
            </w:pPr>
            <w:r w:rsidRPr="00F52FBC">
              <w:rPr>
                <w:rFonts w:cs="Arial"/>
                <w:lang w:val="es-MX"/>
              </w:rPr>
              <w:t>N·CMT·4·05·003</w:t>
            </w:r>
          </w:p>
        </w:tc>
      </w:tr>
      <w:tr w:rsidR="00FE7546" w:rsidRPr="00F52FBC" w:rsidTr="005B7397">
        <w:tc>
          <w:tcPr>
            <w:tcW w:w="5378" w:type="dxa"/>
            <w:vAlign w:val="center"/>
          </w:tcPr>
          <w:p w:rsidR="00FE7546" w:rsidRPr="00F52FBC" w:rsidRDefault="00FE7546" w:rsidP="005B7397">
            <w:pPr>
              <w:pStyle w:val="Encabezado"/>
              <w:keepNext/>
              <w:rPr>
                <w:rFonts w:cs="Arial"/>
                <w:lang w:val="es-MX"/>
              </w:rPr>
            </w:pPr>
            <w:r w:rsidRPr="00F52FBC">
              <w:rPr>
                <w:rFonts w:cs="Arial"/>
                <w:lang w:val="es-MX"/>
              </w:rPr>
              <w:t>Criterios Estadísticos de Muestreo………………….………</w:t>
            </w:r>
          </w:p>
        </w:tc>
        <w:tc>
          <w:tcPr>
            <w:tcW w:w="2693" w:type="dxa"/>
            <w:vAlign w:val="bottom"/>
          </w:tcPr>
          <w:p w:rsidR="00FE7546" w:rsidRPr="00F52FBC" w:rsidRDefault="00FE7546" w:rsidP="005B7397">
            <w:pPr>
              <w:pStyle w:val="Encabezado"/>
              <w:keepNext/>
              <w:rPr>
                <w:rFonts w:cs="Arial"/>
                <w:lang w:val="es-MX"/>
              </w:rPr>
            </w:pPr>
            <w:r w:rsidRPr="00F52FBC">
              <w:rPr>
                <w:rFonts w:cs="Arial"/>
                <w:lang w:val="es-MX"/>
              </w:rPr>
              <w:t>M·CAL·1·02</w:t>
            </w:r>
          </w:p>
        </w:tc>
      </w:tr>
    </w:tbl>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t>D.</w:t>
      </w:r>
      <w:r w:rsidRPr="00F52FBC">
        <w:rPr>
          <w:rFonts w:cs="Arial"/>
          <w:lang w:val="es-MX"/>
        </w:rPr>
        <w:tab/>
        <w:t>materiales</w:t>
      </w:r>
    </w:p>
    <w:p w:rsidR="00FE7546" w:rsidRPr="00F52FBC" w:rsidRDefault="00FE7546" w:rsidP="00FE7546">
      <w:pPr>
        <w:pStyle w:val="A1FRACCINST"/>
        <w:rPr>
          <w:rFonts w:cs="Arial"/>
          <w:lang w:val="es-MX"/>
        </w:rPr>
      </w:pPr>
      <w:r w:rsidRPr="00F52FBC">
        <w:rPr>
          <w:rFonts w:cs="Arial"/>
          <w:b/>
          <w:lang w:val="es-MX"/>
        </w:rPr>
        <w:t>D.1.</w:t>
      </w:r>
      <w:r w:rsidRPr="00F52FBC">
        <w:rPr>
          <w:rFonts w:cs="Arial"/>
          <w:lang w:val="es-MX"/>
        </w:rPr>
        <w:tab/>
        <w:t xml:space="preserve">Los materiales que se utilicen en la construcción de carpetas asfálticas con mezcla en caliente, cumplirán con lo establecido en las Normas </w:t>
      </w:r>
      <w:r w:rsidRPr="00F52FBC">
        <w:rPr>
          <w:rFonts w:cs="Arial"/>
          <w:b/>
          <w:lang w:val="es-MX"/>
        </w:rPr>
        <w:t>N-CMT-4-04</w:t>
      </w:r>
      <w:r w:rsidRPr="00F52FBC">
        <w:rPr>
          <w:rFonts w:cs="Arial"/>
          <w:lang w:val="es-MX"/>
        </w:rPr>
        <w:t xml:space="preserve">, </w:t>
      </w:r>
      <w:r w:rsidRPr="00F52FBC">
        <w:rPr>
          <w:rFonts w:cs="Arial"/>
          <w:i/>
          <w:lang w:val="es-MX"/>
        </w:rPr>
        <w:t>Materiales Pétreos para Carpetas y Mezclas Asfálticas,</w:t>
      </w:r>
      <w:r w:rsidRPr="00F52FBC">
        <w:rPr>
          <w:rFonts w:cs="Arial"/>
          <w:b/>
          <w:lang w:val="es-MX"/>
        </w:rPr>
        <w:t>N-CMT-4-05-001</w:t>
      </w:r>
      <w:r w:rsidRPr="00F52FBC">
        <w:rPr>
          <w:rFonts w:cs="Arial"/>
          <w:lang w:val="es-MX"/>
        </w:rPr>
        <w:t xml:space="preserve">, </w:t>
      </w:r>
      <w:r w:rsidRPr="00F52FBC">
        <w:rPr>
          <w:rFonts w:cs="Arial"/>
          <w:i/>
          <w:lang w:val="es-MX"/>
        </w:rPr>
        <w:t>Calidad de Materiales Asfálticos</w:t>
      </w:r>
      <w:r w:rsidRPr="00F52FBC">
        <w:rPr>
          <w:rFonts w:cs="Arial"/>
          <w:lang w:val="es-MX"/>
        </w:rPr>
        <w:t xml:space="preserve">, </w:t>
      </w:r>
      <w:r w:rsidRPr="00F52FBC">
        <w:rPr>
          <w:rFonts w:cs="Arial"/>
          <w:b/>
          <w:lang w:val="es-MX"/>
        </w:rPr>
        <w:t>N-CMT-4-05-002</w:t>
      </w:r>
      <w:r w:rsidRPr="00F52FBC">
        <w:rPr>
          <w:rFonts w:cs="Arial"/>
          <w:lang w:val="es-MX"/>
        </w:rPr>
        <w:t xml:space="preserve">, </w:t>
      </w:r>
      <w:r w:rsidRPr="00F52FBC">
        <w:rPr>
          <w:rFonts w:cs="Arial"/>
          <w:i/>
          <w:lang w:val="es-MX"/>
        </w:rPr>
        <w:t>Calidad de Materiales Asfálticos Modificados</w:t>
      </w:r>
      <w:r w:rsidRPr="00F52FBC">
        <w:rPr>
          <w:rFonts w:cs="Arial"/>
          <w:lang w:val="es-MX"/>
        </w:rPr>
        <w:t xml:space="preserve"> y </w:t>
      </w:r>
      <w:r w:rsidRPr="00F52FBC">
        <w:rPr>
          <w:rFonts w:cs="Arial"/>
          <w:b/>
          <w:lang w:val="es-MX"/>
        </w:rPr>
        <w:t>N-CMT-4-05-003</w:t>
      </w:r>
      <w:r w:rsidRPr="00F52FBC">
        <w:rPr>
          <w:rFonts w:cs="Arial"/>
          <w:lang w:val="es-MX"/>
        </w:rPr>
        <w:t>,</w:t>
      </w:r>
      <w:r w:rsidRPr="00F52FBC">
        <w:rPr>
          <w:rFonts w:cs="Arial"/>
          <w:i/>
          <w:lang w:val="es-MX"/>
        </w:rPr>
        <w:t>Calidad de Mezclas Asfálticas para Carreteras</w:t>
      </w:r>
      <w:r w:rsidRPr="00F52FBC">
        <w:rPr>
          <w:rFonts w:cs="Arial"/>
          <w:lang w:val="es-MX"/>
        </w:rPr>
        <w:t>, salvo que el proyecto indique otra cosa o así lo apruebe la Secretaría. Los materiales pétreos procederán de los bancos indicados en el proyecto o aprobados por la Secretaría.</w:t>
      </w:r>
    </w:p>
    <w:p w:rsidR="00FE7546" w:rsidRPr="00F52FBC" w:rsidRDefault="00FE7546" w:rsidP="00FE7546">
      <w:pPr>
        <w:pStyle w:val="A1FRACCINST"/>
        <w:rPr>
          <w:rFonts w:cs="Arial"/>
          <w:lang w:val="es-MX"/>
        </w:rPr>
      </w:pPr>
      <w:r w:rsidRPr="00F52FBC">
        <w:rPr>
          <w:rFonts w:cs="Arial"/>
          <w:b/>
          <w:lang w:val="es-MX"/>
        </w:rPr>
        <w:t>D.2.</w:t>
      </w:r>
      <w:r w:rsidRPr="00F52FBC">
        <w:rPr>
          <w:rFonts w:cs="Arial"/>
          <w:lang w:val="es-MX"/>
        </w:rPr>
        <w:tab/>
        <w:t>Si dados los requerimientos de la obra, es necesario modificar las características de los materiales pétreos, del material asfáltico o de la interacción entre ambos utilizando aditivos, éstos estarán establecidos en el proyecto o serán aprobados por la Secretaría. Si el Contratista de Obra propone la utilización de aditivos, lo hará mediante un estudio técnico que los justifique, sometiéndolo a la consideración de la Secretaría para su análisis y aprobación. Dicho estudio ha de contener como mínimo, las especificaciones y los resultados de las pruebas de calidad, así como los procedimientos para el manejo, uso y aplicación de los aditivos.</w:t>
      </w:r>
    </w:p>
    <w:p w:rsidR="00FE7546" w:rsidRPr="00F52FBC" w:rsidRDefault="00FE7546" w:rsidP="00FE7546">
      <w:pPr>
        <w:pStyle w:val="A1FRACCINST"/>
        <w:spacing w:before="220"/>
        <w:rPr>
          <w:rFonts w:cs="Arial"/>
          <w:lang w:val="es-MX"/>
        </w:rPr>
      </w:pPr>
      <w:r w:rsidRPr="00F52FBC">
        <w:rPr>
          <w:rFonts w:cs="Arial"/>
          <w:b/>
          <w:lang w:val="es-MX"/>
        </w:rPr>
        <w:lastRenderedPageBreak/>
        <w:t>D.3.</w:t>
      </w:r>
      <w:r w:rsidRPr="00F52FBC">
        <w:rPr>
          <w:rFonts w:cs="Arial"/>
          <w:b/>
          <w:lang w:val="es-MX"/>
        </w:rPr>
        <w:tab/>
      </w:r>
      <w:r w:rsidRPr="00F52FBC">
        <w:rPr>
          <w:rFonts w:cs="Arial"/>
          <w:lang w:val="es-MX"/>
        </w:rPr>
        <w:t xml:space="preserve">No se aceptará el suministro y utilización de materiales que no cumplan con lo indicado en la Fracción D.1. </w:t>
      </w:r>
      <w:proofErr w:type="gramStart"/>
      <w:r w:rsidRPr="00F52FBC">
        <w:rPr>
          <w:rFonts w:cs="Arial"/>
          <w:lang w:val="es-MX"/>
        </w:rPr>
        <w:t>de</w:t>
      </w:r>
      <w:proofErr w:type="gramEnd"/>
      <w:r w:rsidRPr="00F52FBC">
        <w:rPr>
          <w:rFonts w:cs="Arial"/>
          <w:lang w:val="es-MX"/>
        </w:rPr>
        <w:t xml:space="preserve"> esta E.P., ni aun en el supuesto de que serán mejorados posteriormente en el lugar de su utilización por el Contratista de Obra.</w:t>
      </w:r>
    </w:p>
    <w:p w:rsidR="00FE7546" w:rsidRPr="00F52FBC" w:rsidRDefault="00FE7546" w:rsidP="00FE7546">
      <w:pPr>
        <w:pStyle w:val="A1FRACCINST"/>
        <w:spacing w:before="220"/>
        <w:rPr>
          <w:rFonts w:cs="Arial"/>
          <w:lang w:val="es-MX"/>
        </w:rPr>
      </w:pPr>
      <w:r w:rsidRPr="00F52FBC">
        <w:rPr>
          <w:rFonts w:cs="Arial"/>
          <w:b/>
          <w:lang w:val="es-MX"/>
        </w:rPr>
        <w:t>D.4.</w:t>
      </w:r>
      <w:r w:rsidRPr="00F52FBC">
        <w:rPr>
          <w:rFonts w:cs="Arial"/>
          <w:lang w:val="es-MX"/>
        </w:rPr>
        <w:tab/>
        <w:t xml:space="preserve">Si en la ejecución del trabajo y a juicio de la Secretaría, los materiales presentan deficiencias respecto a las características establecidas como se indica en la Fracción D.1. </w:t>
      </w:r>
      <w:proofErr w:type="gramStart"/>
      <w:r w:rsidRPr="00F52FBC">
        <w:rPr>
          <w:rFonts w:cs="Arial"/>
          <w:lang w:val="es-MX"/>
        </w:rPr>
        <w:t>de</w:t>
      </w:r>
      <w:proofErr w:type="gramEnd"/>
      <w:r w:rsidRPr="00F52FBC">
        <w:rPr>
          <w:rFonts w:cs="Arial"/>
          <w:lang w:val="es-MX"/>
        </w:rPr>
        <w:t xml:space="preserve"> esta E.P., se suspenderá inmediatamente el trabajo en tanto que el Contratista de Obra los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ClusulaCT"/>
        <w:numPr>
          <w:ilvl w:val="0"/>
          <w:numId w:val="0"/>
        </w:numPr>
        <w:tabs>
          <w:tab w:val="left" w:pos="426"/>
        </w:tabs>
        <w:spacing w:before="220"/>
        <w:rPr>
          <w:rFonts w:cs="Arial"/>
          <w:lang w:val="es-MX"/>
        </w:rPr>
      </w:pPr>
      <w:r w:rsidRPr="00F52FBC">
        <w:rPr>
          <w:rFonts w:cs="Arial"/>
          <w:lang w:val="es-MX"/>
        </w:rPr>
        <w:t>e.</w:t>
      </w:r>
      <w:r w:rsidRPr="00F52FBC">
        <w:rPr>
          <w:rFonts w:cs="Arial"/>
          <w:lang w:val="es-MX"/>
        </w:rPr>
        <w:tab/>
        <w:t>equipo</w:t>
      </w:r>
    </w:p>
    <w:p w:rsidR="00FE7546" w:rsidRPr="00F52FBC" w:rsidRDefault="00FE7546" w:rsidP="00FE7546">
      <w:pPr>
        <w:pStyle w:val="TextodelaClusula"/>
        <w:spacing w:before="220"/>
        <w:rPr>
          <w:rFonts w:cs="Arial"/>
          <w:lang w:val="es-MX"/>
        </w:rPr>
      </w:pPr>
      <w:r w:rsidRPr="00F52FBC">
        <w:rPr>
          <w:rFonts w:cs="Arial"/>
          <w:lang w:val="es-MX"/>
        </w:rPr>
        <w:t xml:space="preserve">El equipo que se utilice para la construcción de carpetas asfálticas con mezcla en caliente, será el adecuado para obtener la calidad especificada en el proyecto, en cantidad suficiente para producir el volumen establecido en el </w:t>
      </w:r>
      <w:r w:rsidRPr="00F52FBC">
        <w:rPr>
          <w:rFonts w:cs="Arial"/>
          <w:noProof/>
          <w:lang w:val="es-MX"/>
        </w:rPr>
        <w:t xml:space="preserve">programa de ejecución detallado por concepto y ubicación, conforme al programa de utilización de maquinaria, siendo responsabilidad </w:t>
      </w:r>
      <w:r w:rsidRPr="00F52FBC">
        <w:rPr>
          <w:rFonts w:cs="Arial"/>
          <w:lang w:val="es-MX"/>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F52FBC">
        <w:rPr>
          <w:rFonts w:cs="Arial"/>
          <w:noProof/>
          <w:lang w:val="es-MX"/>
        </w:rPr>
        <w:t>,</w:t>
      </w:r>
      <w:r w:rsidRPr="00F52FBC">
        <w:rPr>
          <w:rFonts w:cs="Arial"/>
          <w:lang w:val="es-MX"/>
        </w:rPr>
        <w:t xml:space="preserve"> que por este motivo se ocasionen, serán imputables al Contratista de Obra.</w:t>
      </w:r>
    </w:p>
    <w:p w:rsidR="00FE7546" w:rsidRPr="00F52FBC" w:rsidRDefault="00FE7546" w:rsidP="00FE7546">
      <w:pPr>
        <w:pStyle w:val="A1FRACCINCT"/>
        <w:spacing w:before="220"/>
        <w:rPr>
          <w:rFonts w:cs="Arial"/>
          <w:lang w:val="es-MX"/>
        </w:rPr>
      </w:pPr>
      <w:r w:rsidRPr="00F52FBC">
        <w:rPr>
          <w:rFonts w:cs="Arial"/>
          <w:lang w:val="es-MX"/>
        </w:rPr>
        <w:t>E.1.</w:t>
      </w:r>
      <w:r w:rsidRPr="00F52FBC">
        <w:rPr>
          <w:rFonts w:cs="Arial"/>
          <w:lang w:val="es-MX"/>
        </w:rPr>
        <w:tab/>
        <w:t>Planta de mezclado</w:t>
      </w:r>
    </w:p>
    <w:p w:rsidR="00FE7546" w:rsidRPr="00F52FBC" w:rsidRDefault="00FE7546" w:rsidP="00FE7546">
      <w:pPr>
        <w:pStyle w:val="TextodelaFraccin"/>
        <w:spacing w:before="220"/>
        <w:rPr>
          <w:rFonts w:cs="Arial"/>
          <w:lang w:val="es-MX"/>
        </w:rPr>
      </w:pPr>
      <w:r w:rsidRPr="00F52FBC">
        <w:rPr>
          <w:rFonts w:cs="Arial"/>
          <w:lang w:val="es-MX"/>
        </w:rPr>
        <w:t>La mezcla asfáltica se elaborará en plantas mezcladoras que cuenten como mínimo con:</w:t>
      </w:r>
    </w:p>
    <w:p w:rsidR="00FE7546" w:rsidRPr="00F52FBC" w:rsidRDefault="00FE7546" w:rsidP="00FE7546">
      <w:pPr>
        <w:pStyle w:val="A11IncisoST"/>
        <w:spacing w:before="160"/>
        <w:rPr>
          <w:rFonts w:cs="Arial"/>
          <w:lang w:val="es-MX"/>
        </w:rPr>
      </w:pPr>
      <w:r w:rsidRPr="00F52FBC">
        <w:rPr>
          <w:rFonts w:cs="Arial"/>
          <w:b/>
          <w:lang w:val="es-MX"/>
        </w:rPr>
        <w:t>E.1.1.</w:t>
      </w:r>
      <w:r w:rsidRPr="00F52FBC">
        <w:rPr>
          <w:rFonts w:cs="Arial"/>
          <w:b/>
          <w:lang w:val="es-MX"/>
        </w:rPr>
        <w:tab/>
      </w:r>
      <w:r w:rsidRPr="00F52FBC">
        <w:rPr>
          <w:rFonts w:cs="Arial"/>
          <w:lang w:val="es-MX"/>
        </w:rPr>
        <w:t>Secador con inclinación ajustable colocado antes de las cribas clasificadoras y con capacidad suficiente para secar una cantidad de material pétreo igual o mayor que la capacidad de producción de la planta.</w:t>
      </w:r>
    </w:p>
    <w:p w:rsidR="00FE7546" w:rsidRPr="00F52FBC" w:rsidRDefault="00FE7546" w:rsidP="00FE7546">
      <w:pPr>
        <w:pStyle w:val="A11IncisoST"/>
        <w:spacing w:before="160"/>
        <w:rPr>
          <w:rFonts w:cs="Arial"/>
          <w:lang w:val="es-MX"/>
        </w:rPr>
      </w:pPr>
      <w:r w:rsidRPr="00F52FBC">
        <w:rPr>
          <w:rFonts w:cs="Arial"/>
          <w:b/>
          <w:lang w:val="es-MX"/>
        </w:rPr>
        <w:t>E.1.2.</w:t>
      </w:r>
      <w:r w:rsidRPr="00F52FBC">
        <w:rPr>
          <w:rFonts w:cs="Arial"/>
          <w:lang w:val="es-MX"/>
        </w:rPr>
        <w:tab/>
        <w:t>Un pirógrafo a la salida del secador para registrar automáticamente la temperatura del material pétreo.</w:t>
      </w:r>
    </w:p>
    <w:p w:rsidR="00FE7546" w:rsidRPr="00F52FBC" w:rsidRDefault="00FE7546" w:rsidP="00FE7546">
      <w:pPr>
        <w:pStyle w:val="A11IncisoST"/>
        <w:spacing w:before="160"/>
        <w:rPr>
          <w:rFonts w:cs="Arial"/>
          <w:lang w:val="es-MX"/>
        </w:rPr>
      </w:pPr>
      <w:r w:rsidRPr="00F52FBC">
        <w:rPr>
          <w:rFonts w:cs="Arial"/>
          <w:b/>
          <w:lang w:val="es-MX"/>
        </w:rPr>
        <w:t>E.1.3.</w:t>
      </w:r>
      <w:r w:rsidRPr="00F52FBC">
        <w:rPr>
          <w:rFonts w:cs="Arial"/>
          <w:lang w:val="es-MX"/>
        </w:rPr>
        <w:tab/>
        <w:t>Cribas para clasificar el material pétreo por lo menos en tres (3) tamaños, con capacidad suficiente para mantener siempre en las tolvas material pétreo disponible para la mezcla.</w:t>
      </w:r>
    </w:p>
    <w:p w:rsidR="00FE7546" w:rsidRPr="00F52FBC" w:rsidRDefault="00FE7546" w:rsidP="00FE7546">
      <w:pPr>
        <w:pStyle w:val="A11IncisoST"/>
        <w:spacing w:before="160"/>
        <w:rPr>
          <w:rFonts w:cs="Arial"/>
          <w:lang w:val="es-MX"/>
        </w:rPr>
      </w:pPr>
      <w:r w:rsidRPr="00F52FBC">
        <w:rPr>
          <w:rFonts w:cs="Arial"/>
          <w:b/>
          <w:lang w:val="es-MX"/>
        </w:rPr>
        <w:t>E.1.4.</w:t>
      </w:r>
      <w:r w:rsidRPr="00F52FBC">
        <w:rPr>
          <w:rFonts w:cs="Arial"/>
          <w:lang w:val="es-MX"/>
        </w:rPr>
        <w:tab/>
        <w:t>Tolvas para almacenar el material pétreo, protegidas de la lluvia y el polvo, con capacidad suficiente para asegurar la operación continua de la planta por lo menos durante quince (15) minutos sin ser alimentadas, y divididas en compartimentos para almacenar los materiales pétreos por tamaños.</w:t>
      </w:r>
    </w:p>
    <w:p w:rsidR="00FE7546" w:rsidRPr="00F52FBC" w:rsidRDefault="00FE7546" w:rsidP="00FE7546">
      <w:pPr>
        <w:pStyle w:val="A11IncisoST"/>
        <w:spacing w:before="160"/>
        <w:rPr>
          <w:rFonts w:cs="Arial"/>
          <w:lang w:val="es-MX"/>
        </w:rPr>
      </w:pPr>
      <w:r w:rsidRPr="00F52FBC">
        <w:rPr>
          <w:rFonts w:cs="Arial"/>
          <w:b/>
          <w:lang w:val="es-MX"/>
        </w:rPr>
        <w:t>E.1.5.</w:t>
      </w:r>
      <w:r w:rsidRPr="00F52FBC">
        <w:rPr>
          <w:rFonts w:cs="Arial"/>
          <w:lang w:val="es-MX"/>
        </w:rPr>
        <w:tab/>
        <w:t>Dispositivos que permitan dosificar los materiales pétreos por masa, y sólo en casos excepcionales, cuando así lo apruebe la Secretaría, por volumen. Los dispositivos permitirán un fácil ajuste de la dosificación de la mezcla en cualquier momento, para poder obtener la granulometría que indique el proyecto.</w:t>
      </w:r>
    </w:p>
    <w:p w:rsidR="00FE7546" w:rsidRPr="00F52FBC" w:rsidRDefault="00FE7546" w:rsidP="00FE7546">
      <w:pPr>
        <w:pStyle w:val="A11IncisoST"/>
        <w:spacing w:before="160"/>
        <w:rPr>
          <w:rFonts w:cs="Arial"/>
          <w:lang w:val="es-MX"/>
        </w:rPr>
      </w:pPr>
      <w:r w:rsidRPr="00F52FBC">
        <w:rPr>
          <w:rFonts w:cs="Arial"/>
          <w:b/>
          <w:lang w:val="es-MX"/>
        </w:rPr>
        <w:t>E.1.6.</w:t>
      </w:r>
      <w:r w:rsidRPr="00F52FBC">
        <w:rPr>
          <w:rFonts w:cs="Arial"/>
          <w:lang w:val="es-MX"/>
        </w:rPr>
        <w:tab/>
        <w:t>Equipo necesario para calentar el cemento asfáltico en forma controlada, que garantice que éste no se contamine y que esté provisto de un termómetro con rango de veinte (20) a doscientos diez (210) grados Celsius.</w:t>
      </w:r>
    </w:p>
    <w:p w:rsidR="00FE7546" w:rsidRPr="00F52FBC" w:rsidRDefault="00FE7546" w:rsidP="00FE7546">
      <w:pPr>
        <w:pStyle w:val="A11IncisoST"/>
        <w:spacing w:before="160"/>
        <w:rPr>
          <w:rFonts w:cs="Arial"/>
          <w:lang w:val="es-MX"/>
        </w:rPr>
      </w:pPr>
      <w:r w:rsidRPr="00F52FBC">
        <w:rPr>
          <w:rFonts w:cs="Arial"/>
          <w:b/>
          <w:lang w:val="es-MX"/>
        </w:rPr>
        <w:t>E.1.7.</w:t>
      </w:r>
      <w:r w:rsidRPr="00F52FBC">
        <w:rPr>
          <w:rFonts w:cs="Arial"/>
          <w:lang w:val="es-MX"/>
        </w:rPr>
        <w:tab/>
        <w:t xml:space="preserve">Dispositivos que permitan dosificar el cemento asfáltico, con una aproximación de más menos dos (± 2) por ciento de la cantidad requerida según el </w:t>
      </w:r>
      <w:proofErr w:type="spellStart"/>
      <w:r w:rsidRPr="00F52FBC">
        <w:rPr>
          <w:rFonts w:cs="Arial"/>
          <w:lang w:val="es-MX"/>
        </w:rPr>
        <w:t>proporcionamiento</w:t>
      </w:r>
      <w:proofErr w:type="spellEnd"/>
      <w:r w:rsidRPr="00F52FBC">
        <w:rPr>
          <w:rFonts w:cs="Arial"/>
          <w:lang w:val="es-MX"/>
        </w:rPr>
        <w:t xml:space="preserve"> de la mezcla.</w:t>
      </w:r>
    </w:p>
    <w:p w:rsidR="00FE7546" w:rsidRPr="00F52FBC" w:rsidRDefault="00FE7546" w:rsidP="00FE7546">
      <w:pPr>
        <w:pStyle w:val="A11IncisoST"/>
        <w:spacing w:before="160"/>
        <w:rPr>
          <w:rFonts w:cs="Arial"/>
          <w:lang w:val="es-MX"/>
        </w:rPr>
      </w:pPr>
      <w:r w:rsidRPr="00F52FBC">
        <w:rPr>
          <w:rFonts w:cs="Arial"/>
          <w:b/>
          <w:lang w:val="es-MX"/>
        </w:rPr>
        <w:t>E.1.8.</w:t>
      </w:r>
      <w:r w:rsidRPr="00F52FBC">
        <w:rPr>
          <w:rFonts w:cs="Arial"/>
          <w:lang w:val="es-MX"/>
        </w:rPr>
        <w:tab/>
        <w:t>Mezcladora equipada con un dispositivo para el control del tiempo de mezclado.</w:t>
      </w:r>
    </w:p>
    <w:p w:rsidR="00FE7546" w:rsidRPr="00F52FBC" w:rsidRDefault="00FE7546" w:rsidP="00FE7546">
      <w:pPr>
        <w:pStyle w:val="A11IncisoST"/>
        <w:spacing w:before="160"/>
        <w:rPr>
          <w:rFonts w:cs="Arial"/>
          <w:lang w:val="pt-BR"/>
        </w:rPr>
      </w:pPr>
      <w:r w:rsidRPr="00F52FBC">
        <w:rPr>
          <w:rFonts w:cs="Arial"/>
          <w:b/>
          <w:lang w:val="pt-BR"/>
        </w:rPr>
        <w:t>E.1.9.</w:t>
      </w:r>
      <w:r w:rsidRPr="00F52FBC">
        <w:rPr>
          <w:rFonts w:cs="Arial"/>
          <w:lang w:val="pt-BR"/>
        </w:rPr>
        <w:tab/>
      </w:r>
      <w:proofErr w:type="spellStart"/>
      <w:r w:rsidRPr="00F52FBC">
        <w:rPr>
          <w:rFonts w:cs="Arial"/>
          <w:lang w:val="pt-BR"/>
        </w:rPr>
        <w:t>Recolector</w:t>
      </w:r>
      <w:proofErr w:type="spellEnd"/>
      <w:r w:rsidRPr="00F52FBC">
        <w:rPr>
          <w:rFonts w:cs="Arial"/>
          <w:lang w:val="pt-BR"/>
        </w:rPr>
        <w:t xml:space="preserve"> de polvo.</w:t>
      </w:r>
    </w:p>
    <w:p w:rsidR="00FE7546" w:rsidRPr="00F52FBC" w:rsidRDefault="00FE7546" w:rsidP="00FE7546">
      <w:pPr>
        <w:pStyle w:val="A11IncisoST"/>
        <w:spacing w:before="160"/>
        <w:rPr>
          <w:rFonts w:cs="Arial"/>
          <w:lang w:val="pt-BR"/>
        </w:rPr>
      </w:pPr>
      <w:r w:rsidRPr="00F52FBC">
        <w:rPr>
          <w:rFonts w:cs="Arial"/>
          <w:b/>
          <w:lang w:val="pt-BR"/>
        </w:rPr>
        <w:t>E.1.10.</w:t>
      </w:r>
      <w:r w:rsidRPr="00F52FBC">
        <w:rPr>
          <w:rFonts w:cs="Arial"/>
          <w:lang w:val="pt-BR"/>
        </w:rPr>
        <w:tab/>
        <w:t>Dispositivo para agregar finos.</w:t>
      </w:r>
    </w:p>
    <w:p w:rsidR="00FE7546" w:rsidRPr="00F52FBC" w:rsidRDefault="00FE7546" w:rsidP="00FE7546">
      <w:pPr>
        <w:pStyle w:val="A1FRACCINCT"/>
        <w:spacing w:before="200"/>
        <w:rPr>
          <w:rFonts w:cs="Arial"/>
          <w:lang w:val="pt-BR"/>
        </w:rPr>
      </w:pPr>
      <w:r w:rsidRPr="00F52FBC">
        <w:rPr>
          <w:rFonts w:cs="Arial"/>
          <w:lang w:val="pt-BR"/>
        </w:rPr>
        <w:lastRenderedPageBreak/>
        <w:t>E.2.</w:t>
      </w:r>
      <w:r w:rsidRPr="00F52FBC">
        <w:rPr>
          <w:rFonts w:cs="Arial"/>
          <w:lang w:val="pt-BR"/>
        </w:rPr>
        <w:tab/>
        <w:t>pavimentadoras</w:t>
      </w:r>
    </w:p>
    <w:p w:rsidR="00FE7546" w:rsidRPr="00F52FBC" w:rsidRDefault="00FE7546" w:rsidP="00FE7546">
      <w:pPr>
        <w:pStyle w:val="TextodelaFraccin"/>
        <w:spacing w:before="200"/>
        <w:rPr>
          <w:rFonts w:cs="Arial"/>
          <w:lang w:val="es-MX"/>
        </w:rPr>
      </w:pPr>
      <w:r w:rsidRPr="00F52FBC">
        <w:rPr>
          <w:rFonts w:cs="Arial"/>
          <w:lang w:val="es-MX"/>
        </w:rPr>
        <w:t xml:space="preserve">Las </w:t>
      </w:r>
      <w:proofErr w:type="spellStart"/>
      <w:r w:rsidRPr="00F52FBC">
        <w:rPr>
          <w:rFonts w:cs="Arial"/>
          <w:lang w:val="es-MX"/>
        </w:rPr>
        <w:t>pavimentadoras</w:t>
      </w:r>
      <w:proofErr w:type="spellEnd"/>
      <w:r w:rsidRPr="00F52FBC">
        <w:rPr>
          <w:rFonts w:cs="Arial"/>
          <w:lang w:val="es-MX"/>
        </w:rPr>
        <w:t xml:space="preserve"> serán autopropulsadas, capaces de esparcir y </w:t>
      </w:r>
      <w:proofErr w:type="spellStart"/>
      <w:r w:rsidRPr="00F52FBC">
        <w:rPr>
          <w:rFonts w:cs="Arial"/>
          <w:lang w:val="es-MX"/>
        </w:rPr>
        <w:t>precompactar</w:t>
      </w:r>
      <w:proofErr w:type="spellEnd"/>
      <w:r w:rsidRPr="00F52FBC">
        <w:rPr>
          <w:rFonts w:cs="Arial"/>
          <w:lang w:val="es-MX"/>
        </w:rPr>
        <w:t xml:space="preserve"> la capa de carpeta que se tienda, con el ancho, sección y espesor establecidos en el proyecto, incluyendo los acotamientos y zonas similares. Estarán equipadas con los dispositivos necesarios para un adecuado tendido de la carpeta asfáltica, como son: un </w:t>
      </w:r>
      <w:proofErr w:type="spellStart"/>
      <w:r w:rsidRPr="00F52FBC">
        <w:rPr>
          <w:rFonts w:cs="Arial"/>
          <w:lang w:val="es-MX"/>
        </w:rPr>
        <w:t>enrasador</w:t>
      </w:r>
      <w:proofErr w:type="spellEnd"/>
      <w:r w:rsidRPr="00F52FBC">
        <w:rPr>
          <w:rFonts w:cs="Arial"/>
          <w:lang w:val="es-MX"/>
        </w:rPr>
        <w:t xml:space="preserve"> o aditamento similar, que pueda ajustarse automáticamente en el sentido transversal, ser calentado en caso necesario y proporcionar una textura lisa y uniforme, sin protuberancias o canalizaciones; una tolva receptora de la mezcla asfáltica con capacidad para asegurar un tendido homogéneo, equipada con un sistema de distribución mediante el cual se reparta la mezcla uniformemente frente al </w:t>
      </w:r>
      <w:proofErr w:type="spellStart"/>
      <w:r w:rsidRPr="00F52FBC">
        <w:rPr>
          <w:rFonts w:cs="Arial"/>
          <w:lang w:val="es-MX"/>
        </w:rPr>
        <w:t>enrasador</w:t>
      </w:r>
      <w:proofErr w:type="spellEnd"/>
      <w:r w:rsidRPr="00F52FBC">
        <w:rPr>
          <w:rFonts w:cs="Arial"/>
          <w:lang w:val="es-MX"/>
        </w:rPr>
        <w:t>; y sensores de control automático de niveles.</w:t>
      </w:r>
    </w:p>
    <w:p w:rsidR="00FE7546" w:rsidRPr="00F52FBC" w:rsidRDefault="00FE7546" w:rsidP="00FE7546">
      <w:pPr>
        <w:pStyle w:val="TextodelaFraccin"/>
        <w:spacing w:before="200"/>
        <w:rPr>
          <w:rFonts w:cs="Arial"/>
          <w:lang w:val="es-MX"/>
        </w:rPr>
      </w:pPr>
      <w:r w:rsidRPr="00F52FBC">
        <w:rPr>
          <w:rFonts w:cs="Arial"/>
          <w:lang w:val="es-MX"/>
        </w:rPr>
        <w:t xml:space="preserve">Los dispositivos externos que se utilicen como referencia de nivel para los sensores de niveles, estarán colocados en zonas limpias de piedras, basura o cualquier otra obstrucción que afecte las lecturas. Si durante la ejecución de los trabajos, los controles automáticos operan deficientemente, la Secretaría, a su juicio, podrá permitir al Contratista de Obra terminar el tendido del día, mediante el uso del control manual de la </w:t>
      </w:r>
      <w:proofErr w:type="spellStart"/>
      <w:r w:rsidRPr="00F52FBC">
        <w:rPr>
          <w:rFonts w:cs="Arial"/>
          <w:lang w:val="es-MX"/>
        </w:rPr>
        <w:t>pavimentadora</w:t>
      </w:r>
      <w:proofErr w:type="spellEnd"/>
      <w:r w:rsidRPr="00F52FBC">
        <w:rPr>
          <w:rFonts w:cs="Arial"/>
          <w:lang w:val="es-MX"/>
        </w:rPr>
        <w:t>; sin embargo, el tendido no se podrá reiniciar en tanto que los controles automáticos funcionen adecuadamente.</w:t>
      </w:r>
    </w:p>
    <w:p w:rsidR="00FE7546" w:rsidRPr="00F52FBC" w:rsidRDefault="00FE7546" w:rsidP="00FE7546">
      <w:pPr>
        <w:pStyle w:val="A1FRACCINCT"/>
        <w:spacing w:before="200"/>
        <w:rPr>
          <w:rFonts w:cs="Arial"/>
          <w:lang w:val="es-MX"/>
        </w:rPr>
      </w:pPr>
      <w:r w:rsidRPr="00F52FBC">
        <w:rPr>
          <w:rFonts w:cs="Arial"/>
          <w:lang w:val="es-MX"/>
        </w:rPr>
        <w:t>E.3.</w:t>
      </w:r>
      <w:r w:rsidRPr="00F52FBC">
        <w:rPr>
          <w:rFonts w:cs="Arial"/>
          <w:lang w:val="es-MX"/>
        </w:rPr>
        <w:tab/>
        <w:t>COMPACTADORES</w:t>
      </w:r>
    </w:p>
    <w:p w:rsidR="00FE7546" w:rsidRPr="00F52FBC" w:rsidRDefault="00FE7546" w:rsidP="00FE7546">
      <w:pPr>
        <w:pStyle w:val="A11IncisoCT"/>
        <w:spacing w:before="200"/>
        <w:rPr>
          <w:rFonts w:cs="Arial"/>
          <w:lang w:val="es-MX"/>
        </w:rPr>
      </w:pPr>
      <w:r w:rsidRPr="00F52FBC">
        <w:rPr>
          <w:rFonts w:cs="Arial"/>
          <w:lang w:val="es-MX"/>
        </w:rPr>
        <w:t>E.3.1.</w:t>
      </w:r>
      <w:r w:rsidRPr="00F52FBC">
        <w:rPr>
          <w:rFonts w:cs="Arial"/>
          <w:lang w:val="es-MX"/>
        </w:rPr>
        <w:tab/>
        <w:t>Compactadores de rodillos metálicos</w:t>
      </w:r>
    </w:p>
    <w:p w:rsidR="00FE7546" w:rsidRPr="00F52FBC" w:rsidRDefault="00FE7546" w:rsidP="00FE7546">
      <w:pPr>
        <w:pStyle w:val="Textodelinciso0"/>
        <w:spacing w:before="200"/>
        <w:rPr>
          <w:rFonts w:cs="Arial"/>
        </w:rPr>
      </w:pPr>
      <w:r w:rsidRPr="00F52FBC">
        <w:rPr>
          <w:rFonts w:cs="Arial"/>
        </w:rPr>
        <w:t>Los compactadores de rodillos metálicos serán autopropulsados, reversibles y provistos de petos limpiadores para evitar que el material se adhiera a los rodillos. Pueden ser de tres (3) rodillos metálicos en dos (2) ejes, o de dos (2) o tres (3) ejes con rodillos en tándem, con diámetro mínimo de un (1) metro (40”), en todos los casos.</w:t>
      </w:r>
    </w:p>
    <w:p w:rsidR="00FE7546" w:rsidRPr="00F52FBC" w:rsidRDefault="00FE7546" w:rsidP="00FE7546">
      <w:pPr>
        <w:pStyle w:val="A11IncisoCT"/>
        <w:spacing w:before="200"/>
        <w:rPr>
          <w:rFonts w:cs="Arial"/>
          <w:lang w:val="es-MX"/>
        </w:rPr>
      </w:pPr>
      <w:r w:rsidRPr="00F52FBC">
        <w:rPr>
          <w:rFonts w:cs="Arial"/>
          <w:lang w:val="es-MX"/>
        </w:rPr>
        <w:t>E.3.2.</w:t>
      </w:r>
      <w:r w:rsidRPr="00F52FBC">
        <w:rPr>
          <w:rFonts w:cs="Arial"/>
          <w:lang w:val="es-MX"/>
        </w:rPr>
        <w:tab/>
        <w:t>Compactadores neumáticos</w:t>
      </w:r>
    </w:p>
    <w:p w:rsidR="00FE7546" w:rsidRPr="00F52FBC" w:rsidRDefault="00FE7546" w:rsidP="00FE7546">
      <w:pPr>
        <w:pStyle w:val="Textodelinciso0"/>
        <w:spacing w:before="200"/>
        <w:rPr>
          <w:rFonts w:cs="Arial"/>
        </w:rPr>
      </w:pPr>
      <w:r w:rsidRPr="00F52FBC">
        <w:rPr>
          <w:rFonts w:cs="Arial"/>
        </w:rPr>
        <w:t>Los compactadores neumáticos, ya sean remolcados o autopropulsados, tendrán nueve (9) ruedas como mínimo, de igual tamaño, montadas sobre dos ejes unidos a un chasis rígido, equipado con una plataforma o cuerpo que pueda ser lastrado, de forma que la masa total del compactador se distribuya uniformemente en ellas, dispuestas de manera que las llantas del eje trasero cubran, en una pasada, el espacio completo entre las llantas adyacentes en el eje delantero. Las llantas serán lisas, con tamaño mínimo de 7.50-15 de cuatro (4) capas e infladas uniformemente a la presión recomendada por el fabricante, con una tolerancia máxima de treinta y cuatro coma cinco (34,5) kilo pascales (5.lb/in</w:t>
      </w:r>
      <w:r w:rsidRPr="00F52FBC">
        <w:rPr>
          <w:rFonts w:cs="Arial"/>
          <w:vertAlign w:val="superscript"/>
        </w:rPr>
        <w:t>2</w:t>
      </w:r>
      <w:r w:rsidRPr="00F52FBC">
        <w:rPr>
          <w:rFonts w:cs="Arial"/>
        </w:rPr>
        <w:t>).</w:t>
      </w:r>
    </w:p>
    <w:p w:rsidR="00FE7546" w:rsidRPr="00F52FBC" w:rsidRDefault="00FE7546" w:rsidP="00FE7546">
      <w:pPr>
        <w:pStyle w:val="A1FRACCINCT"/>
        <w:spacing w:before="200"/>
        <w:rPr>
          <w:rFonts w:cs="Arial"/>
          <w:lang w:val="es-MX"/>
        </w:rPr>
      </w:pPr>
      <w:r w:rsidRPr="00F52FBC">
        <w:rPr>
          <w:rFonts w:cs="Arial"/>
          <w:lang w:val="es-MX"/>
        </w:rPr>
        <w:t>E.4.</w:t>
      </w:r>
      <w:r w:rsidRPr="00F52FBC">
        <w:rPr>
          <w:rFonts w:cs="Arial"/>
          <w:lang w:val="es-MX"/>
        </w:rPr>
        <w:tab/>
        <w:t>barredoras mecánicas</w:t>
      </w:r>
    </w:p>
    <w:p w:rsidR="00FE7546" w:rsidRPr="00F52FBC" w:rsidRDefault="00FE7546" w:rsidP="00FE7546">
      <w:pPr>
        <w:pStyle w:val="TextodelaFraccin"/>
        <w:spacing w:before="200"/>
        <w:rPr>
          <w:rFonts w:cs="Arial"/>
          <w:lang w:val="es-MX"/>
        </w:rPr>
      </w:pPr>
      <w:r w:rsidRPr="00F52FBC">
        <w:rPr>
          <w:rFonts w:cs="Arial"/>
          <w:lang w:val="es-MX"/>
        </w:rPr>
        <w:t>Las barredoras mecánicas que se utilicen para la limpieza de las superficies tendrán una escoba rotatoria con filamentos de material adecuado según la superficie por barrer y podrán ser remolcadas o autopropulsadas.</w:t>
      </w:r>
    </w:p>
    <w:p w:rsidR="00FE7546" w:rsidRPr="00F52FBC" w:rsidRDefault="00FE7546" w:rsidP="00FE7546">
      <w:pPr>
        <w:pStyle w:val="ClusulaCT"/>
        <w:numPr>
          <w:ilvl w:val="0"/>
          <w:numId w:val="20"/>
        </w:numPr>
        <w:spacing w:before="200"/>
        <w:rPr>
          <w:rFonts w:cs="Arial"/>
          <w:lang w:val="es-MX"/>
        </w:rPr>
      </w:pPr>
      <w:r w:rsidRPr="00F52FBC">
        <w:rPr>
          <w:rFonts w:cs="Arial"/>
          <w:lang w:val="es-MX"/>
        </w:rPr>
        <w:t>transporte y almacenamiento</w:t>
      </w:r>
    </w:p>
    <w:p w:rsidR="00FE7546" w:rsidRPr="00F52FBC" w:rsidRDefault="00FE7546" w:rsidP="00FE7546">
      <w:pPr>
        <w:pStyle w:val="TextodelaClusula"/>
        <w:spacing w:before="200"/>
        <w:rPr>
          <w:rFonts w:cs="Arial"/>
          <w:lang w:val="es-MX"/>
        </w:rPr>
      </w:pPr>
      <w:r w:rsidRPr="00F52FBC">
        <w:rPr>
          <w:rFonts w:cs="Arial"/>
          <w:lang w:val="es-MX"/>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w:t>
      </w:r>
      <w:r w:rsidRPr="00F52FBC">
        <w:rPr>
          <w:rFonts w:cs="Arial"/>
          <w:b/>
          <w:lang w:val="es-MX"/>
        </w:rPr>
        <w:t>N-CMT-4-04</w:t>
      </w:r>
      <w:r w:rsidRPr="00F52FBC">
        <w:rPr>
          <w:rFonts w:cs="Arial"/>
          <w:lang w:val="es-MX"/>
        </w:rPr>
        <w:t xml:space="preserve">, </w:t>
      </w:r>
      <w:r w:rsidRPr="00F52FBC">
        <w:rPr>
          <w:rFonts w:cs="Arial"/>
          <w:i/>
          <w:lang w:val="es-MX"/>
        </w:rPr>
        <w:t>Materiales Pétreos para Carpetas y Mezclas Asfálticas,</w:t>
      </w:r>
      <w:r w:rsidRPr="00F52FBC">
        <w:rPr>
          <w:rFonts w:cs="Arial"/>
          <w:b/>
          <w:lang w:val="es-MX"/>
        </w:rPr>
        <w:t>N-CMT-4-05-001</w:t>
      </w:r>
      <w:r w:rsidRPr="00F52FBC">
        <w:rPr>
          <w:rFonts w:cs="Arial"/>
          <w:lang w:val="es-MX"/>
        </w:rPr>
        <w:t xml:space="preserve">, </w:t>
      </w:r>
      <w:r w:rsidRPr="00F52FBC">
        <w:rPr>
          <w:rFonts w:cs="Arial"/>
          <w:i/>
          <w:lang w:val="es-MX"/>
        </w:rPr>
        <w:t>Calidad de Materiales Asfálticos</w:t>
      </w:r>
      <w:r w:rsidRPr="00F52FBC">
        <w:rPr>
          <w:rFonts w:cs="Arial"/>
          <w:lang w:val="es-MX"/>
        </w:rPr>
        <w:t xml:space="preserve">, </w:t>
      </w:r>
      <w:r w:rsidRPr="00F52FBC">
        <w:rPr>
          <w:rFonts w:cs="Arial"/>
          <w:b/>
          <w:lang w:val="es-MX"/>
        </w:rPr>
        <w:t>N-CMT-4-05-002</w:t>
      </w:r>
      <w:r w:rsidRPr="00F52FBC">
        <w:rPr>
          <w:rFonts w:cs="Arial"/>
          <w:lang w:val="es-MX"/>
        </w:rPr>
        <w:t xml:space="preserve">, </w:t>
      </w:r>
      <w:r w:rsidRPr="00F52FBC">
        <w:rPr>
          <w:rFonts w:cs="Arial"/>
          <w:i/>
          <w:lang w:val="es-MX"/>
        </w:rPr>
        <w:t>Calidad de Materiales Asfálticos Modificados</w:t>
      </w:r>
      <w:r w:rsidRPr="00F52FBC">
        <w:rPr>
          <w:rFonts w:cs="Arial"/>
          <w:lang w:val="es-MX"/>
        </w:rPr>
        <w:t xml:space="preserve"> y </w:t>
      </w:r>
      <w:r w:rsidRPr="00F52FBC">
        <w:rPr>
          <w:rFonts w:cs="Arial"/>
          <w:b/>
          <w:lang w:val="es-MX"/>
        </w:rPr>
        <w:t>N-CMT-4-05-003</w:t>
      </w:r>
      <w:r w:rsidRPr="00F52FBC">
        <w:rPr>
          <w:rFonts w:cs="Arial"/>
          <w:lang w:val="es-MX"/>
        </w:rPr>
        <w:t xml:space="preserve">, </w:t>
      </w:r>
      <w:r w:rsidRPr="00F52FBC">
        <w:rPr>
          <w:rFonts w:cs="Arial"/>
          <w:i/>
          <w:lang w:val="es-MX"/>
        </w:rPr>
        <w:t>Calidad de Mezclas Asfálticas para Carreteras</w:t>
      </w:r>
      <w:r w:rsidRPr="00F52FBC">
        <w:rPr>
          <w:rFonts w:cs="Arial"/>
          <w:lang w:val="es-MX"/>
        </w:rPr>
        <w:t>. Se sujetarán, en lo que corresponda, a las leyes y reglamentos de protección ecológica vigentes.</w:t>
      </w:r>
    </w:p>
    <w:p w:rsidR="00FE7546" w:rsidRPr="00F52FBC" w:rsidRDefault="00FE7546" w:rsidP="00FE7546">
      <w:pPr>
        <w:pStyle w:val="ClusulaCT"/>
        <w:numPr>
          <w:ilvl w:val="0"/>
          <w:numId w:val="0"/>
        </w:numPr>
        <w:tabs>
          <w:tab w:val="left" w:pos="426"/>
        </w:tabs>
        <w:spacing w:before="200"/>
        <w:rPr>
          <w:rFonts w:cs="Arial"/>
          <w:lang w:val="es-MX"/>
        </w:rPr>
      </w:pPr>
      <w:r w:rsidRPr="00F52FBC">
        <w:rPr>
          <w:rFonts w:cs="Arial"/>
          <w:lang w:val="es-MX"/>
        </w:rPr>
        <w:lastRenderedPageBreak/>
        <w:t>G.</w:t>
      </w:r>
      <w:r w:rsidRPr="00F52FBC">
        <w:rPr>
          <w:rFonts w:cs="Arial"/>
          <w:lang w:val="es-MX"/>
        </w:rPr>
        <w:tab/>
        <w:t>ejecución</w:t>
      </w:r>
    </w:p>
    <w:p w:rsidR="00FE7546" w:rsidRPr="00F52FBC" w:rsidRDefault="00FE7546" w:rsidP="00FE7546">
      <w:pPr>
        <w:pStyle w:val="A1FRACCINCT"/>
        <w:spacing w:before="200"/>
        <w:rPr>
          <w:rFonts w:cs="Arial"/>
          <w:lang w:val="es-MX"/>
        </w:rPr>
      </w:pPr>
      <w:bookmarkStart w:id="15" w:name="_Toc475185693"/>
      <w:r w:rsidRPr="00F52FBC">
        <w:rPr>
          <w:rFonts w:cs="Arial"/>
          <w:lang w:val="es-MX"/>
        </w:rPr>
        <w:t>G.1.</w:t>
      </w:r>
      <w:r w:rsidRPr="00F52FBC">
        <w:rPr>
          <w:rFonts w:cs="Arial"/>
          <w:lang w:val="es-MX"/>
        </w:rPr>
        <w:tab/>
        <w:t>consideraciones generales</w:t>
      </w:r>
    </w:p>
    <w:p w:rsidR="00FE7546" w:rsidRPr="00F52FBC" w:rsidRDefault="00FE7546" w:rsidP="00FE7546">
      <w:pPr>
        <w:pStyle w:val="TextodelaFraccin"/>
        <w:spacing w:before="200"/>
        <w:rPr>
          <w:rFonts w:cs="Arial"/>
          <w:lang w:val="es-MX"/>
        </w:rPr>
      </w:pPr>
      <w:r w:rsidRPr="00F52FBC">
        <w:rPr>
          <w:rFonts w:cs="Arial"/>
          <w:lang w:val="es-MX"/>
        </w:rPr>
        <w:t xml:space="preserve">Para la construcción de carpetas asfálticas con mezcla en caliente se considerará lo señalado en la Cláusula D.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w:t>
      </w:r>
    </w:p>
    <w:bookmarkEnd w:id="15"/>
    <w:p w:rsidR="00FE7546" w:rsidRPr="00F52FBC" w:rsidRDefault="00FE7546" w:rsidP="00FE7546">
      <w:pPr>
        <w:pStyle w:val="A1FRACCINCT"/>
        <w:spacing w:before="200"/>
        <w:rPr>
          <w:rFonts w:cs="Arial"/>
          <w:lang w:val="es-MX"/>
        </w:rPr>
      </w:pPr>
      <w:r w:rsidRPr="00F52FBC">
        <w:rPr>
          <w:rFonts w:cs="Arial"/>
          <w:lang w:val="es-MX"/>
        </w:rPr>
        <w:t>G.2.</w:t>
      </w:r>
      <w:r w:rsidRPr="00F52FBC">
        <w:rPr>
          <w:rFonts w:cs="Arial"/>
          <w:lang w:val="es-MX"/>
        </w:rPr>
        <w:tab/>
        <w:t>proporcionamiento DE materiales</w:t>
      </w:r>
    </w:p>
    <w:p w:rsidR="00FE7546" w:rsidRPr="00F52FBC" w:rsidRDefault="00FE7546" w:rsidP="00FE7546">
      <w:pPr>
        <w:pStyle w:val="A11IncisoST"/>
        <w:spacing w:before="200"/>
        <w:rPr>
          <w:rFonts w:cs="Arial"/>
          <w:lang w:val="es-MX"/>
        </w:rPr>
      </w:pPr>
      <w:r w:rsidRPr="00F52FBC">
        <w:rPr>
          <w:rFonts w:cs="Arial"/>
          <w:b/>
          <w:lang w:val="es-MX"/>
        </w:rPr>
        <w:t>G.2.1.</w:t>
      </w:r>
      <w:r w:rsidRPr="00F52FBC">
        <w:rPr>
          <w:rFonts w:cs="Arial"/>
          <w:lang w:val="es-MX"/>
        </w:rPr>
        <w:tab/>
        <w:t xml:space="preserve">Los materiales pétreos, asfálticos y en su caso, aditivos que se empleen en la elaboración de las carpetas asfálticas con mezcla en caliente, se mezclarán con el </w:t>
      </w:r>
      <w:proofErr w:type="spellStart"/>
      <w:r w:rsidRPr="00F52FBC">
        <w:rPr>
          <w:rFonts w:cs="Arial"/>
          <w:lang w:val="es-MX"/>
        </w:rPr>
        <w:t>proporcionamiento</w:t>
      </w:r>
      <w:proofErr w:type="spellEnd"/>
      <w:r w:rsidRPr="00F52FBC">
        <w:rPr>
          <w:rFonts w:cs="Arial"/>
          <w:lang w:val="es-MX"/>
        </w:rPr>
        <w:t xml:space="preserve"> necesario para producir una mezcla asfáltica homogénea, con las características establecidas en el proyecto o aprobadas por la Secretaría.</w:t>
      </w:r>
    </w:p>
    <w:p w:rsidR="00FE7546" w:rsidRPr="00F52FBC" w:rsidRDefault="00FE7546" w:rsidP="00FE7546">
      <w:pPr>
        <w:pStyle w:val="A11IncisoST"/>
        <w:spacing w:before="200"/>
        <w:rPr>
          <w:rFonts w:cs="Arial"/>
          <w:lang w:val="es-MX"/>
        </w:rPr>
      </w:pPr>
      <w:r w:rsidRPr="00F52FBC">
        <w:rPr>
          <w:rFonts w:cs="Arial"/>
          <w:b/>
          <w:lang w:val="es-MX"/>
        </w:rPr>
        <w:t>G.2.2.</w:t>
      </w:r>
      <w:r w:rsidRPr="00F52FBC">
        <w:rPr>
          <w:rFonts w:cs="Arial"/>
          <w:lang w:val="es-MX"/>
        </w:rPr>
        <w:tab/>
        <w:t xml:space="preserve">El </w:t>
      </w:r>
      <w:proofErr w:type="spellStart"/>
      <w:r w:rsidRPr="00F52FBC">
        <w:rPr>
          <w:rFonts w:cs="Arial"/>
          <w:lang w:val="es-MX"/>
        </w:rPr>
        <w:t>proporcionamiento</w:t>
      </w:r>
      <w:proofErr w:type="spellEnd"/>
      <w:r w:rsidRPr="00F52FBC">
        <w:rPr>
          <w:rFonts w:cs="Arial"/>
          <w:lang w:val="es-MX"/>
        </w:rPr>
        <w:t xml:space="preserve"> se determinará mediante un diseño de mezclas asfálticas en caliente, para obtener las características establecidas en el proyecto o aprobadas por la Secretaría. Este diseño será responsabilidad del Contratista de Obra.</w:t>
      </w:r>
    </w:p>
    <w:p w:rsidR="00FE7546" w:rsidRPr="00F52FBC" w:rsidRDefault="00FE7546" w:rsidP="00FE7546">
      <w:pPr>
        <w:pStyle w:val="A11IncisoST"/>
        <w:spacing w:before="200"/>
        <w:rPr>
          <w:rFonts w:cs="Arial"/>
          <w:lang w:val="es-MX"/>
        </w:rPr>
      </w:pPr>
      <w:r w:rsidRPr="00F52FBC">
        <w:rPr>
          <w:rFonts w:cs="Arial"/>
          <w:b/>
          <w:lang w:val="es-MX"/>
        </w:rPr>
        <w:t>G.2.3.</w:t>
      </w:r>
      <w:r w:rsidRPr="00F52FBC">
        <w:rPr>
          <w:rFonts w:cs="Arial"/>
          <w:b/>
          <w:lang w:val="es-MX"/>
        </w:rPr>
        <w:tab/>
      </w:r>
      <w:r w:rsidRPr="00F52FBC">
        <w:rPr>
          <w:rFonts w:cs="Arial"/>
          <w:lang w:val="es-MX"/>
        </w:rPr>
        <w:t>Si en la ejecución del trabajo y a juicio de la Secretaría, con las dosificaciones de los distintos tipos de materiales pétreos, asfálticos y en su caso, aditivos utilizados en la elaboración de la carpeta asfáltica con mezcla en caliente, no se obtiene una mezcla con las características establecidas en el proyecto o aprobadas por la Secretaría, se suspenderá inmediatamente el trabajo en tanto que el Contratista de Obra las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A1FRACCINCT"/>
        <w:spacing w:before="200"/>
        <w:rPr>
          <w:rFonts w:cs="Arial"/>
          <w:lang w:val="es-MX"/>
        </w:rPr>
      </w:pPr>
      <w:bookmarkStart w:id="16" w:name="_Toc475185695"/>
      <w:r w:rsidRPr="00F52FBC">
        <w:rPr>
          <w:rFonts w:cs="Arial"/>
          <w:lang w:val="es-MX"/>
        </w:rPr>
        <w:t>G.3.</w:t>
      </w:r>
      <w:r w:rsidRPr="00F52FBC">
        <w:rPr>
          <w:rFonts w:cs="Arial"/>
          <w:lang w:val="es-MX"/>
        </w:rPr>
        <w:tab/>
        <w:t>Condiciones climáticas</w:t>
      </w:r>
    </w:p>
    <w:p w:rsidR="00FE7546" w:rsidRPr="00F52FBC" w:rsidRDefault="00FE7546" w:rsidP="00FE7546">
      <w:pPr>
        <w:pStyle w:val="TextodelaFraccin"/>
        <w:spacing w:before="200"/>
        <w:rPr>
          <w:rFonts w:cs="Arial"/>
          <w:lang w:val="es-MX"/>
        </w:rPr>
      </w:pPr>
      <w:r w:rsidRPr="00F52FBC">
        <w:rPr>
          <w:rFonts w:cs="Arial"/>
          <w:lang w:val="es-MX"/>
        </w:rPr>
        <w:t>Los trabajos serán suspendidos en el momento en que se presenten situaciones climáticas adversas y no se reanudarán mientras éstas no sean las adecuadas, considerando que no se construirán carpetas asfálticas con mezcla en caliente:</w:t>
      </w:r>
    </w:p>
    <w:p w:rsidR="00FE7546" w:rsidRPr="00F52FBC" w:rsidRDefault="00FE7546" w:rsidP="00FE7546">
      <w:pPr>
        <w:pStyle w:val="A11IncisoST"/>
        <w:spacing w:before="200"/>
        <w:rPr>
          <w:rFonts w:cs="Arial"/>
          <w:lang w:val="es-MX"/>
        </w:rPr>
      </w:pPr>
      <w:r w:rsidRPr="00F52FBC">
        <w:rPr>
          <w:rFonts w:cs="Arial"/>
          <w:b/>
          <w:lang w:val="es-MX"/>
        </w:rPr>
        <w:t>G.3.1.</w:t>
      </w:r>
      <w:r w:rsidRPr="00F52FBC">
        <w:rPr>
          <w:rFonts w:cs="Arial"/>
          <w:lang w:val="es-MX"/>
        </w:rPr>
        <w:tab/>
        <w:t>Sobre superficies con agua libre o encharcada.</w:t>
      </w:r>
    </w:p>
    <w:p w:rsidR="00FE7546" w:rsidRPr="00F52FBC" w:rsidRDefault="00FE7546" w:rsidP="00FE7546">
      <w:pPr>
        <w:pStyle w:val="A11IncisoST"/>
        <w:spacing w:before="200"/>
        <w:rPr>
          <w:rFonts w:cs="Arial"/>
          <w:lang w:val="es-MX"/>
        </w:rPr>
      </w:pPr>
      <w:r w:rsidRPr="00F52FBC">
        <w:rPr>
          <w:rFonts w:cs="Arial"/>
          <w:b/>
          <w:lang w:val="es-MX"/>
        </w:rPr>
        <w:t>G.3.2.</w:t>
      </w:r>
      <w:r w:rsidRPr="00F52FBC">
        <w:rPr>
          <w:rFonts w:cs="Arial"/>
          <w:lang w:val="es-MX"/>
        </w:rPr>
        <w:tab/>
        <w:t>Cuando exista amenaza de lluvia o esté lloviendo.</w:t>
      </w:r>
    </w:p>
    <w:p w:rsidR="00FE7546" w:rsidRPr="00F52FBC" w:rsidRDefault="00FE7546" w:rsidP="00FE7546">
      <w:pPr>
        <w:pStyle w:val="A11IncisoST"/>
        <w:spacing w:before="200"/>
        <w:rPr>
          <w:rFonts w:cs="Arial"/>
          <w:lang w:val="es-MX"/>
        </w:rPr>
      </w:pPr>
      <w:r w:rsidRPr="00F52FBC">
        <w:rPr>
          <w:rFonts w:cs="Arial"/>
          <w:b/>
          <w:lang w:val="es-MX"/>
        </w:rPr>
        <w:t>G.3.3.</w:t>
      </w:r>
      <w:r w:rsidRPr="00F52FBC">
        <w:rPr>
          <w:rFonts w:cs="Arial"/>
          <w:lang w:val="es-MX"/>
        </w:rPr>
        <w:tab/>
        <w:t>Cuando la temperatura de la superficie sobre la cual serán construidas esté por debajo de los quince (15) grados Celsius.</w:t>
      </w:r>
    </w:p>
    <w:p w:rsidR="00FE7546" w:rsidRPr="00F52FBC" w:rsidRDefault="00FE7546" w:rsidP="00FE7546">
      <w:pPr>
        <w:pStyle w:val="A11IncisoST"/>
        <w:spacing w:before="200"/>
        <w:rPr>
          <w:rFonts w:cs="Arial"/>
          <w:lang w:val="es-MX"/>
        </w:rPr>
      </w:pPr>
      <w:r w:rsidRPr="00F52FBC">
        <w:rPr>
          <w:rFonts w:cs="Arial"/>
          <w:b/>
          <w:lang w:val="es-MX"/>
        </w:rPr>
        <w:t>G.3.4.</w:t>
      </w:r>
      <w:r w:rsidRPr="00F52FBC">
        <w:rPr>
          <w:rFonts w:cs="Arial"/>
          <w:lang w:val="es-MX"/>
        </w:rPr>
        <w:tab/>
        <w:t>Cuando la temperatura ambiente esté por debajo de los quince (15) grados Celsius y su tendencia sea a la baja. Sin embargo, las carpetas de granulometría densa pueden ser construidas cuando la temperatura ambiente esté por arriba de los diez (10) grados Celsius y su tendencia sea al alza. La temperatura ambiente será tomada a la sombra lejos de cualquier fuente de calor artificial.</w:t>
      </w:r>
    </w:p>
    <w:p w:rsidR="00FE7546" w:rsidRPr="00F52FBC" w:rsidRDefault="00FE7546" w:rsidP="00FE7546">
      <w:pPr>
        <w:pStyle w:val="A1FRACCINCT"/>
        <w:spacing w:before="200"/>
        <w:rPr>
          <w:rFonts w:cs="Arial"/>
          <w:lang w:val="es-MX"/>
        </w:rPr>
      </w:pPr>
      <w:bookmarkStart w:id="17" w:name="_Toc475185696"/>
      <w:bookmarkEnd w:id="16"/>
      <w:r w:rsidRPr="00F52FBC">
        <w:rPr>
          <w:rFonts w:cs="Arial"/>
          <w:lang w:val="es-MX"/>
        </w:rPr>
        <w:t>G.4.</w:t>
      </w:r>
      <w:r w:rsidRPr="00F52FBC">
        <w:rPr>
          <w:rFonts w:cs="Arial"/>
          <w:lang w:val="es-MX"/>
        </w:rPr>
        <w:tab/>
        <w:t>Trabajos previos</w:t>
      </w:r>
    </w:p>
    <w:p w:rsidR="00FE7546" w:rsidRPr="00F52FBC" w:rsidRDefault="00FE7546" w:rsidP="00FE7546">
      <w:pPr>
        <w:pStyle w:val="A11IncisoST"/>
        <w:spacing w:before="200"/>
        <w:rPr>
          <w:rFonts w:cs="Arial"/>
          <w:lang w:val="es-MX"/>
        </w:rPr>
      </w:pPr>
      <w:bookmarkStart w:id="18" w:name="_Toc472234698"/>
      <w:r w:rsidRPr="00F52FBC">
        <w:rPr>
          <w:rFonts w:cs="Arial"/>
          <w:b/>
          <w:lang w:val="es-MX"/>
        </w:rPr>
        <w:t>G.4.1.</w:t>
      </w:r>
      <w:r w:rsidRPr="00F52FBC">
        <w:rPr>
          <w:rFonts w:cs="Arial"/>
          <w:lang w:val="es-MX"/>
        </w:rPr>
        <w:tab/>
        <w:t>Inmediatamente antes de iniciar la construcción de la carpeta asfáltica con mezcla en caliente, la superficie sobre la que se colocará estará debidamente terminada dentro de las líneas y niveles, exenta de materias extrañas, polvo, grasa o encharcamientos de material asfáltico, sin irregularidades y reparados satisfactoriamente los baches que hubieran existido. No se permitirá la construcción sobre superficies que no hayan sido previamente aceptadas por la Secretaría.</w:t>
      </w:r>
    </w:p>
    <w:p w:rsidR="00FE7546" w:rsidRPr="00F52FBC" w:rsidRDefault="00FE7546" w:rsidP="00FE7546">
      <w:pPr>
        <w:pStyle w:val="A11IncisoST"/>
        <w:rPr>
          <w:rFonts w:cs="Arial"/>
          <w:lang w:val="es-MX"/>
        </w:rPr>
      </w:pPr>
      <w:r w:rsidRPr="00F52FBC">
        <w:rPr>
          <w:rFonts w:cs="Arial"/>
          <w:b/>
          <w:lang w:val="es-MX"/>
        </w:rPr>
        <w:t>G.4.2.</w:t>
      </w:r>
      <w:r w:rsidRPr="00F52FBC">
        <w:rPr>
          <w:rFonts w:cs="Arial"/>
          <w:lang w:val="es-MX"/>
        </w:rPr>
        <w:tab/>
        <w:t xml:space="preserve">Si así lo indica el proyecto o lo aprueba la Secretaría, cuando la carpeta se construya sobre una base, ésta debe estar impregnada de acuerdo con lo indicado en la Norma </w:t>
      </w:r>
      <w:r w:rsidRPr="00F52FBC">
        <w:rPr>
          <w:rFonts w:cs="Arial"/>
          <w:b/>
          <w:lang w:val="es-MX"/>
        </w:rPr>
        <w:t>N-CTR-CAR-1-04-004</w:t>
      </w:r>
      <w:r w:rsidRPr="00F52FBC">
        <w:rPr>
          <w:rFonts w:cs="Arial"/>
          <w:lang w:val="es-MX"/>
        </w:rPr>
        <w:t xml:space="preserve">, </w:t>
      </w:r>
      <w:r w:rsidRPr="00F52FBC">
        <w:rPr>
          <w:rFonts w:cs="Arial"/>
          <w:i/>
          <w:lang w:val="es-MX"/>
        </w:rPr>
        <w:t xml:space="preserve">Riegos de </w:t>
      </w:r>
      <w:r w:rsidRPr="00F52FBC">
        <w:rPr>
          <w:rFonts w:cs="Arial"/>
          <w:i/>
          <w:lang w:val="es-MX"/>
        </w:rPr>
        <w:lastRenderedPageBreak/>
        <w:t>Impregnación</w:t>
      </w:r>
      <w:r w:rsidRPr="00F52FBC">
        <w:rPr>
          <w:rFonts w:cs="Arial"/>
          <w:lang w:val="es-MX"/>
        </w:rPr>
        <w:t>. Es responsabilidad del Contratista de Obra establecer el lapso entre la impregnación y el inicio de la construcción de la carpeta.</w:t>
      </w:r>
    </w:p>
    <w:p w:rsidR="00FE7546" w:rsidRPr="00F52FBC" w:rsidRDefault="00FE7546" w:rsidP="00FE7546">
      <w:pPr>
        <w:pStyle w:val="A11IncisoST"/>
        <w:rPr>
          <w:rFonts w:cs="Arial"/>
          <w:lang w:val="es-MX"/>
        </w:rPr>
      </w:pPr>
      <w:r w:rsidRPr="00F52FBC">
        <w:rPr>
          <w:rFonts w:cs="Arial"/>
          <w:b/>
          <w:lang w:val="es-MX"/>
        </w:rPr>
        <w:t>G.4.3.</w:t>
      </w:r>
      <w:r w:rsidRPr="00F52FBC">
        <w:rPr>
          <w:rFonts w:cs="Arial"/>
          <w:lang w:val="es-MX"/>
        </w:rPr>
        <w:tab/>
        <w:t xml:space="preserve">Si así lo indica el proyecto o lo aprueba la Secretaría, inmediatamente antes de iniciar el tendido de la carpeta, se aplicará un riego de liga en toda la superficie, de acuerdo con lo indicado en la Norma                      </w:t>
      </w:r>
      <w:r w:rsidRPr="00F52FBC">
        <w:rPr>
          <w:rFonts w:cs="Arial"/>
          <w:b/>
          <w:lang w:val="es-MX"/>
        </w:rPr>
        <w:t>N-CTR-CAR-1-04-005</w:t>
      </w:r>
      <w:r w:rsidRPr="00F52FBC">
        <w:rPr>
          <w:rFonts w:cs="Arial"/>
          <w:lang w:val="es-MX"/>
        </w:rPr>
        <w:t xml:space="preserve">, </w:t>
      </w:r>
      <w:r w:rsidRPr="00F52FBC">
        <w:rPr>
          <w:rFonts w:cs="Arial"/>
          <w:i/>
          <w:lang w:val="es-MX"/>
        </w:rPr>
        <w:t>Riegos de Liga</w:t>
      </w:r>
      <w:r w:rsidRPr="00F52FBC">
        <w:rPr>
          <w:rFonts w:cs="Arial"/>
          <w:lang w:val="es-MX"/>
        </w:rPr>
        <w:t>.</w:t>
      </w:r>
    </w:p>
    <w:p w:rsidR="00FE7546" w:rsidRPr="00F52FBC" w:rsidRDefault="00FE7546" w:rsidP="00FE7546">
      <w:pPr>
        <w:pStyle w:val="A11IncisoST"/>
        <w:rPr>
          <w:rFonts w:cs="Arial"/>
          <w:lang w:val="es-MX"/>
        </w:rPr>
      </w:pPr>
      <w:r w:rsidRPr="00F52FBC">
        <w:rPr>
          <w:rFonts w:cs="Arial"/>
          <w:b/>
          <w:lang w:val="es-MX"/>
        </w:rPr>
        <w:t>G.4.4.</w:t>
      </w:r>
      <w:r w:rsidRPr="00F52FBC">
        <w:rPr>
          <w:rFonts w:cs="Arial"/>
          <w:lang w:val="es-MX"/>
        </w:rPr>
        <w:tab/>
        <w:t>Los acarreos de la mezcla hasta el sitio de su utilización, se harán de tal forma que el tránsito sobre la superficie donde se construirá la carpeta, se distribuya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 En el caso de que por algún motivo esta situación llegue a suceder, el Contratista de Obra reparará inmediatamente los daños causados, por su cuenta y costo.</w:t>
      </w:r>
    </w:p>
    <w:p w:rsidR="00FE7546" w:rsidRPr="00F52FBC" w:rsidRDefault="00FE7546" w:rsidP="00FE7546">
      <w:pPr>
        <w:pStyle w:val="A1FRACCINCT"/>
        <w:rPr>
          <w:rFonts w:cs="Arial"/>
          <w:lang w:val="es-MX"/>
        </w:rPr>
      </w:pPr>
      <w:bookmarkStart w:id="19" w:name="_Toc472234703"/>
      <w:bookmarkEnd w:id="17"/>
      <w:bookmarkEnd w:id="18"/>
      <w:r w:rsidRPr="00F52FBC">
        <w:rPr>
          <w:rFonts w:cs="Arial"/>
          <w:lang w:val="es-MX"/>
        </w:rPr>
        <w:t>G.5.</w:t>
      </w:r>
      <w:r w:rsidRPr="00F52FBC">
        <w:rPr>
          <w:rFonts w:cs="Arial"/>
          <w:lang w:val="es-MX"/>
        </w:rPr>
        <w:tab/>
        <w:t>Elaboración de la mezcla</w:t>
      </w:r>
      <w:bookmarkEnd w:id="19"/>
    </w:p>
    <w:p w:rsidR="00FE7546" w:rsidRPr="00F52FBC" w:rsidRDefault="00FE7546" w:rsidP="00FE7546">
      <w:pPr>
        <w:pStyle w:val="A11IncisoST"/>
        <w:rPr>
          <w:rFonts w:cs="Arial"/>
          <w:lang w:val="es-MX"/>
        </w:rPr>
      </w:pPr>
      <w:r w:rsidRPr="00F52FBC">
        <w:rPr>
          <w:rFonts w:cs="Arial"/>
          <w:b/>
          <w:lang w:val="es-MX"/>
        </w:rPr>
        <w:t>G.5.1.</w:t>
      </w:r>
      <w:r w:rsidRPr="00F52FBC">
        <w:rPr>
          <w:rFonts w:cs="Arial"/>
          <w:b/>
          <w:lang w:val="es-MX"/>
        </w:rPr>
        <w:tab/>
      </w:r>
      <w:r w:rsidRPr="00F52FBC">
        <w:rPr>
          <w:rFonts w:cs="Arial"/>
          <w:lang w:val="es-MX"/>
        </w:rPr>
        <w:t xml:space="preserve">El procedimiento que se utilice para la elaboración de la mezcla es responsabilidad del Contratista de Obra, quien tendrá los cuidados necesarios para el manejo de los materiales a lo largo de todo el proceso, para que la mezcla cumpla con los requerimientos de calidad establecidos en el proyecto o aprobados por la Secretaría y atenderá lo indicado en la Norma </w:t>
      </w:r>
      <w:r w:rsidRPr="00F52FBC">
        <w:rPr>
          <w:rFonts w:cs="Arial"/>
          <w:b/>
          <w:lang w:val="es-MX"/>
        </w:rPr>
        <w:t>N-CMT-4-05-003</w:t>
      </w:r>
      <w:r w:rsidRPr="00F52FBC">
        <w:rPr>
          <w:rFonts w:cs="Arial"/>
          <w:lang w:val="es-MX"/>
        </w:rPr>
        <w:t xml:space="preserve">, </w:t>
      </w:r>
      <w:r w:rsidRPr="00F52FBC">
        <w:rPr>
          <w:rFonts w:cs="Arial"/>
          <w:i/>
          <w:lang w:val="es-MX"/>
        </w:rPr>
        <w:t>Calidad de Mezclas Asfálticas para Carreteras</w:t>
      </w:r>
      <w:r w:rsidRPr="00F52FBC">
        <w:rPr>
          <w:rFonts w:cs="Arial"/>
          <w:lang w:val="es-MX"/>
        </w:rPr>
        <w:t>.</w:t>
      </w:r>
    </w:p>
    <w:p w:rsidR="00FE7546" w:rsidRPr="00F52FBC" w:rsidRDefault="00FE7546" w:rsidP="00FE7546">
      <w:pPr>
        <w:pStyle w:val="A11IncisoST"/>
        <w:rPr>
          <w:rFonts w:cs="Arial"/>
          <w:lang w:val="es-MX"/>
        </w:rPr>
      </w:pPr>
      <w:r w:rsidRPr="00F52FBC">
        <w:rPr>
          <w:rFonts w:cs="Arial"/>
          <w:b/>
          <w:lang w:val="es-MX"/>
        </w:rPr>
        <w:t>G.5.2.</w:t>
      </w:r>
      <w:r w:rsidRPr="00F52FBC">
        <w:rPr>
          <w:rFonts w:cs="Arial"/>
          <w:b/>
          <w:lang w:val="es-MX"/>
        </w:rPr>
        <w:tab/>
      </w:r>
      <w:r w:rsidRPr="00F52FBC">
        <w:rPr>
          <w:rFonts w:cs="Arial"/>
          <w:lang w:val="es-MX"/>
        </w:rPr>
        <w:t>Si en la ejecución del trabajo y a juicio de la Secretaría, la calidad de la mezcla asfáltica difiere de la establecida en el proyecto o aprobada por la Secretaría, se suspenderá inmediatamente la producción en tanto que el Contratista de Obra la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A11IncisoST"/>
        <w:rPr>
          <w:rFonts w:cs="Arial"/>
          <w:lang w:val="es-MX"/>
        </w:rPr>
      </w:pPr>
      <w:r w:rsidRPr="00F52FBC">
        <w:rPr>
          <w:rFonts w:cs="Arial"/>
          <w:b/>
          <w:lang w:val="es-MX"/>
        </w:rPr>
        <w:t>G.5.3.</w:t>
      </w:r>
      <w:r w:rsidRPr="00F52FBC">
        <w:rPr>
          <w:rFonts w:cs="Arial"/>
          <w:lang w:val="es-MX"/>
        </w:rPr>
        <w:tab/>
        <w:t>Durante el proceso de producción no se cambiará de un tipo de mezcla a otro, hasta que la planta haya sido vaciada completamente y los depósitos de alimentación del material pétreo sean cargados con el nuevo material.</w:t>
      </w:r>
    </w:p>
    <w:p w:rsidR="00FE7546" w:rsidRPr="00F52FBC" w:rsidRDefault="00FE7546" w:rsidP="00FE7546">
      <w:pPr>
        <w:pStyle w:val="A1FRACCINCT"/>
        <w:rPr>
          <w:rFonts w:cs="Arial"/>
          <w:lang w:val="es-MX"/>
        </w:rPr>
      </w:pPr>
      <w:bookmarkStart w:id="20" w:name="_Toc475185701"/>
      <w:r w:rsidRPr="00F52FBC">
        <w:rPr>
          <w:rFonts w:cs="Arial"/>
          <w:lang w:val="es-MX"/>
        </w:rPr>
        <w:t>G.6.</w:t>
      </w:r>
      <w:r w:rsidRPr="00F52FBC">
        <w:rPr>
          <w:rFonts w:cs="Arial"/>
          <w:lang w:val="es-MX"/>
        </w:rPr>
        <w:tab/>
        <w:t>tramo de prueba</w:t>
      </w:r>
    </w:p>
    <w:p w:rsidR="00FE7546" w:rsidRPr="00F52FBC" w:rsidRDefault="00FE7546" w:rsidP="00FE7546">
      <w:pPr>
        <w:pStyle w:val="TextodelaFraccin"/>
        <w:rPr>
          <w:rFonts w:cs="Arial"/>
          <w:lang w:val="es-MX"/>
        </w:rPr>
      </w:pPr>
      <w:r w:rsidRPr="00F52FBC">
        <w:rPr>
          <w:rFonts w:cs="Arial"/>
          <w:lang w:val="es-MX"/>
        </w:rPr>
        <w:t>Sobre la superficie donde se construirá la carpeta asfáltica con mezcla en caliente, el Contratista de Obra ejecutará previamente un tramo de prueba con una longitud de cuatrocientos (400) metros, con la finalidad de evaluar el procedimiento y los equipos que se utilizarán, considerando que:</w:t>
      </w:r>
    </w:p>
    <w:p w:rsidR="00FE7546" w:rsidRPr="00F52FBC" w:rsidRDefault="00FE7546" w:rsidP="00FE7546">
      <w:pPr>
        <w:pStyle w:val="A11IncisoST"/>
        <w:rPr>
          <w:rFonts w:cs="Arial"/>
          <w:lang w:val="es-MX"/>
        </w:rPr>
      </w:pPr>
      <w:r w:rsidRPr="00F52FBC">
        <w:rPr>
          <w:rFonts w:cs="Arial"/>
          <w:b/>
          <w:lang w:val="es-MX"/>
        </w:rPr>
        <w:t>G.6.1.</w:t>
      </w:r>
      <w:r w:rsidRPr="00F52FBC">
        <w:rPr>
          <w:rFonts w:cs="Arial"/>
          <w:lang w:val="es-MX"/>
        </w:rPr>
        <w:tab/>
        <w:t xml:space="preserve">La construcción del tramo de prueba se hará cumpliendo con todo lo establecido en esta </w:t>
      </w:r>
      <w:proofErr w:type="gramStart"/>
      <w:r w:rsidRPr="00F52FBC">
        <w:rPr>
          <w:rFonts w:cs="Arial"/>
          <w:lang w:val="es-MX"/>
        </w:rPr>
        <w:t>E.P..</w:t>
      </w:r>
      <w:proofErr w:type="gramEnd"/>
    </w:p>
    <w:p w:rsidR="00FE7546" w:rsidRPr="00F52FBC" w:rsidRDefault="00FE7546" w:rsidP="00FE7546">
      <w:pPr>
        <w:pStyle w:val="A11IncisoST"/>
        <w:rPr>
          <w:rFonts w:cs="Arial"/>
          <w:lang w:val="es-MX"/>
        </w:rPr>
      </w:pPr>
      <w:r w:rsidRPr="00F52FBC">
        <w:rPr>
          <w:rFonts w:cs="Arial"/>
          <w:b/>
          <w:lang w:val="es-MX"/>
        </w:rPr>
        <w:t>G.6.2.</w:t>
      </w:r>
      <w:r w:rsidRPr="00F52FBC">
        <w:rPr>
          <w:rFonts w:cs="Arial"/>
          <w:lang w:val="es-MX"/>
        </w:rPr>
        <w:tab/>
        <w:t xml:space="preserve">Una vez compactada la carpeta del tramo de prueba, se verificará que cumpla con lo establecido en la Cláusula H. de esta </w:t>
      </w:r>
      <w:proofErr w:type="gramStart"/>
      <w:r w:rsidRPr="00F52FBC">
        <w:rPr>
          <w:rFonts w:cs="Arial"/>
          <w:lang w:val="es-MX"/>
        </w:rPr>
        <w:t>E.P..</w:t>
      </w:r>
      <w:proofErr w:type="gramEnd"/>
      <w:r w:rsidRPr="00F52FBC">
        <w:rPr>
          <w:rFonts w:cs="Arial"/>
          <w:lang w:val="es-MX"/>
        </w:rPr>
        <w:t xml:space="preserve"> En caso negativo, el Contratista de Obra construirá el número de tramos de prueba necesarios hasta que cumpla con lo indicado en dicha Cláusula.</w:t>
      </w:r>
    </w:p>
    <w:p w:rsidR="00FE7546" w:rsidRPr="00F52FBC" w:rsidRDefault="00FE7546" w:rsidP="00FE7546">
      <w:pPr>
        <w:pStyle w:val="A11IncisoST"/>
        <w:rPr>
          <w:rFonts w:cs="Arial"/>
          <w:lang w:val="es-MX"/>
        </w:rPr>
      </w:pPr>
      <w:r w:rsidRPr="00F52FBC">
        <w:rPr>
          <w:rFonts w:cs="Arial"/>
          <w:b/>
          <w:lang w:val="es-MX"/>
        </w:rPr>
        <w:t>G.6.3.</w:t>
      </w:r>
      <w:r w:rsidRPr="00F52FBC">
        <w:rPr>
          <w:rFonts w:cs="Arial"/>
          <w:lang w:val="es-MX"/>
        </w:rPr>
        <w:tab/>
        <w:t>Si el tramo de prueba construido cumple con lo indicado en el Inciso anterior, podrá considerarse como parte de la obra y será objeto de medición y pago, de lo contrario no se medirá ni pagará y la Secretaría, a su juicio, determinará si es necesario o no que el Contratista de Obra retire el tramo de prueba por su cuenta y costo.</w:t>
      </w:r>
    </w:p>
    <w:p w:rsidR="00FE7546" w:rsidRPr="00F52FBC" w:rsidRDefault="00FE7546" w:rsidP="00FE7546">
      <w:pPr>
        <w:pStyle w:val="A1FRACCINCT"/>
        <w:rPr>
          <w:rFonts w:cs="Arial"/>
          <w:lang w:val="es-MX"/>
        </w:rPr>
      </w:pPr>
      <w:r w:rsidRPr="00F52FBC">
        <w:rPr>
          <w:rFonts w:cs="Arial"/>
          <w:lang w:val="es-MX"/>
        </w:rPr>
        <w:lastRenderedPageBreak/>
        <w:t>G.7.</w:t>
      </w:r>
      <w:r w:rsidRPr="00F52FBC">
        <w:rPr>
          <w:rFonts w:cs="Arial"/>
          <w:lang w:val="es-MX"/>
        </w:rPr>
        <w:tab/>
        <w:t>Tendido de la Mezcla</w:t>
      </w:r>
      <w:bookmarkEnd w:id="20"/>
    </w:p>
    <w:p w:rsidR="00FE7546" w:rsidRPr="00F52FBC" w:rsidRDefault="00FE7546" w:rsidP="00FE7546">
      <w:pPr>
        <w:pStyle w:val="A11IncisoST"/>
        <w:rPr>
          <w:rFonts w:cs="Arial"/>
          <w:lang w:val="es-MX"/>
        </w:rPr>
      </w:pPr>
      <w:r w:rsidRPr="00F52FBC">
        <w:rPr>
          <w:rFonts w:cs="Arial"/>
          <w:b/>
          <w:lang w:val="es-MX"/>
        </w:rPr>
        <w:t>G.7.1.</w:t>
      </w:r>
      <w:r w:rsidRPr="00F52FBC">
        <w:rPr>
          <w:rFonts w:cs="Arial"/>
          <w:lang w:val="es-MX"/>
        </w:rPr>
        <w:tab/>
        <w:t xml:space="preserve">Después de elaborada la mezcla asfáltica, se extenderá y se conformará con una </w:t>
      </w:r>
      <w:proofErr w:type="spellStart"/>
      <w:r w:rsidRPr="00F52FBC">
        <w:rPr>
          <w:rFonts w:cs="Arial"/>
          <w:lang w:val="es-MX"/>
        </w:rPr>
        <w:t>pavimentadora</w:t>
      </w:r>
      <w:proofErr w:type="spellEnd"/>
      <w:r w:rsidRPr="00F52FBC">
        <w:rPr>
          <w:rFonts w:cs="Arial"/>
          <w:lang w:val="es-MX"/>
        </w:rPr>
        <w:t xml:space="preserve"> autopropulsada, de tal manera que se obtenga una capa de material sin compactar de espesor uniforme. Sin embargo, en áreas irregulares, la mezcla asfáltica puede tenderse y terminarse a mano.</w:t>
      </w:r>
    </w:p>
    <w:p w:rsidR="00FE7546" w:rsidRPr="00F52FBC" w:rsidRDefault="00FE7546" w:rsidP="00FE7546">
      <w:pPr>
        <w:pStyle w:val="A11IncisoST"/>
        <w:rPr>
          <w:rFonts w:cs="Arial"/>
          <w:lang w:val="es-MX"/>
        </w:rPr>
      </w:pPr>
      <w:r w:rsidRPr="00F52FBC">
        <w:rPr>
          <w:rFonts w:cs="Arial"/>
          <w:b/>
          <w:lang w:val="es-MX"/>
        </w:rPr>
        <w:t>G.7.2.</w:t>
      </w:r>
      <w:r w:rsidRPr="00F52FBC">
        <w:rPr>
          <w:rFonts w:cs="Arial"/>
          <w:lang w:val="es-MX"/>
        </w:rPr>
        <w:tab/>
        <w:t>Si la mezcla está quemada, no se permitirá su tendido.</w:t>
      </w:r>
    </w:p>
    <w:p w:rsidR="00FE7546" w:rsidRPr="00F52FBC" w:rsidRDefault="00FE7546" w:rsidP="00FE7546">
      <w:pPr>
        <w:pStyle w:val="A11IncisoST"/>
        <w:rPr>
          <w:rFonts w:cs="Arial"/>
          <w:lang w:val="es-MX"/>
        </w:rPr>
      </w:pPr>
      <w:r w:rsidRPr="00F52FBC">
        <w:rPr>
          <w:rFonts w:cs="Arial"/>
          <w:b/>
          <w:lang w:val="es-MX"/>
        </w:rPr>
        <w:t>G.7.3.</w:t>
      </w:r>
      <w:r w:rsidRPr="00F52FBC">
        <w:rPr>
          <w:rFonts w:cs="Arial"/>
          <w:lang w:val="es-MX"/>
        </w:rPr>
        <w:tab/>
        <w:t xml:space="preserve">El Contratista de Obra determinará, mediante la curva </w:t>
      </w:r>
      <w:r w:rsidRPr="00F52FBC">
        <w:rPr>
          <w:rFonts w:cs="Arial"/>
          <w:i/>
          <w:lang w:val="es-MX"/>
        </w:rPr>
        <w:t>Viscosidad-Temperatura</w:t>
      </w:r>
      <w:r w:rsidRPr="00F52FBC">
        <w:rPr>
          <w:rFonts w:cs="Arial"/>
          <w:lang w:val="es-MX"/>
        </w:rPr>
        <w:t xml:space="preserve"> del material asfáltico utilizado, las temperaturas mínimas convenientes para el tendido y compactación de la mezcla.</w:t>
      </w:r>
    </w:p>
    <w:p w:rsidR="00FE7546" w:rsidRPr="00F52FBC" w:rsidRDefault="00FE7546" w:rsidP="00FE7546">
      <w:pPr>
        <w:pStyle w:val="A11IncisoST"/>
        <w:rPr>
          <w:rFonts w:cs="Arial"/>
          <w:lang w:val="es-MX"/>
        </w:rPr>
      </w:pPr>
      <w:r w:rsidRPr="00F52FBC">
        <w:rPr>
          <w:rFonts w:cs="Arial"/>
          <w:b/>
          <w:lang w:val="es-MX"/>
        </w:rPr>
        <w:t>G.7.4.</w:t>
      </w:r>
      <w:r w:rsidRPr="00F52FBC">
        <w:rPr>
          <w:rFonts w:cs="Arial"/>
          <w:lang w:val="es-MX"/>
        </w:rPr>
        <w:tab/>
        <w:t xml:space="preserve">El tendido se hará en forma continua, utilizando un procedimiento que minimice las paradas y arranques de la </w:t>
      </w:r>
      <w:proofErr w:type="spellStart"/>
      <w:r w:rsidRPr="00F52FBC">
        <w:rPr>
          <w:rFonts w:cs="Arial"/>
          <w:lang w:val="es-MX"/>
        </w:rPr>
        <w:t>pavimentadora</w:t>
      </w:r>
      <w:proofErr w:type="spellEnd"/>
      <w:r w:rsidRPr="00F52FBC">
        <w:rPr>
          <w:rFonts w:cs="Arial"/>
          <w:lang w:val="es-MX"/>
        </w:rPr>
        <w:t>.</w:t>
      </w:r>
    </w:p>
    <w:p w:rsidR="00FE7546" w:rsidRPr="00F52FBC" w:rsidRDefault="00FE7546" w:rsidP="00FE7546">
      <w:pPr>
        <w:pStyle w:val="A11IncisoST"/>
        <w:rPr>
          <w:rFonts w:cs="Arial"/>
          <w:lang w:val="es-MX"/>
        </w:rPr>
      </w:pPr>
      <w:r w:rsidRPr="00F52FBC">
        <w:rPr>
          <w:rFonts w:cs="Arial"/>
          <w:b/>
          <w:lang w:val="es-MX"/>
        </w:rPr>
        <w:t>G.7.5.</w:t>
      </w:r>
      <w:r w:rsidRPr="00F52FBC">
        <w:rPr>
          <w:rFonts w:cs="Arial"/>
          <w:b/>
          <w:lang w:val="es-MX"/>
        </w:rPr>
        <w:tab/>
      </w:r>
      <w:r w:rsidRPr="00F52FBC">
        <w:rPr>
          <w:rFonts w:cs="Arial"/>
          <w:lang w:val="es-MX"/>
        </w:rPr>
        <w:t xml:space="preserve">En el caso de carpetas de granulometría densa, cuando el tendido se haga en dos (2) o más franjas, con un intervalo de más de un día entre franjas, éstas se ligarán con cemento asfáltico o con emulsión de fraguado rápido. Esto se puede evitar si se elimina la junta longitudinal utilizando </w:t>
      </w:r>
      <w:proofErr w:type="spellStart"/>
      <w:r w:rsidRPr="00F52FBC">
        <w:rPr>
          <w:rFonts w:cs="Arial"/>
          <w:lang w:val="es-MX"/>
        </w:rPr>
        <w:t>pavimentadoras</w:t>
      </w:r>
      <w:proofErr w:type="spellEnd"/>
      <w:r w:rsidRPr="00F52FBC">
        <w:rPr>
          <w:rFonts w:cs="Arial"/>
          <w:lang w:val="es-MX"/>
        </w:rPr>
        <w:t xml:space="preserve"> en batería.</w:t>
      </w:r>
    </w:p>
    <w:p w:rsidR="00FE7546" w:rsidRPr="00F52FBC" w:rsidRDefault="00FE7546" w:rsidP="00FE7546">
      <w:pPr>
        <w:pStyle w:val="A11IncisoST"/>
        <w:rPr>
          <w:rFonts w:cs="Arial"/>
          <w:lang w:val="es-MX"/>
        </w:rPr>
      </w:pPr>
      <w:r w:rsidRPr="00F52FBC">
        <w:rPr>
          <w:rFonts w:cs="Arial"/>
          <w:b/>
          <w:lang w:val="es-MX"/>
        </w:rPr>
        <w:t>G.7.6.</w:t>
      </w:r>
      <w:r w:rsidRPr="00F52FBC">
        <w:rPr>
          <w:rFonts w:cs="Arial"/>
          <w:lang w:val="es-MX"/>
        </w:rPr>
        <w:tab/>
        <w:t xml:space="preserve">Cuando se trate de carpetas de granulometría </w:t>
      </w:r>
      <w:proofErr w:type="spellStart"/>
      <w:r w:rsidRPr="00F52FBC">
        <w:rPr>
          <w:rFonts w:cs="Arial"/>
          <w:lang w:val="es-MX"/>
        </w:rPr>
        <w:t>semiabierta</w:t>
      </w:r>
      <w:proofErr w:type="spellEnd"/>
      <w:r w:rsidRPr="00F52FBC">
        <w:rPr>
          <w:rFonts w:cs="Arial"/>
          <w:lang w:val="es-MX"/>
        </w:rPr>
        <w:t xml:space="preserve"> o abierta, se pueden evitar las juntas longitudinales utilizando </w:t>
      </w:r>
      <w:proofErr w:type="spellStart"/>
      <w:r w:rsidRPr="00F52FBC">
        <w:rPr>
          <w:rFonts w:cs="Arial"/>
          <w:lang w:val="es-MX"/>
        </w:rPr>
        <w:t>pavimentadoras</w:t>
      </w:r>
      <w:proofErr w:type="spellEnd"/>
      <w:r w:rsidRPr="00F52FBC">
        <w:rPr>
          <w:rFonts w:cs="Arial"/>
          <w:lang w:val="es-MX"/>
        </w:rPr>
        <w:t xml:space="preserve"> en batería. Cuando esto no sea posible, no se utilizarán productos asfálticos para ligar las juntas de dos franjas sucesivas o en la continuación de una franja con otra, debido a la obstrucción que pueden producir al drenaje dentro de la carpeta. Es importante que, por ningún motivo, se obstruya el drenaje interior en cualquier tramo.</w:t>
      </w:r>
    </w:p>
    <w:p w:rsidR="00FE7546" w:rsidRPr="00F52FBC" w:rsidRDefault="00FE7546" w:rsidP="00FE7546">
      <w:pPr>
        <w:pStyle w:val="A11IncisoST"/>
        <w:rPr>
          <w:rFonts w:cs="Arial"/>
          <w:lang w:val="es-MX"/>
        </w:rPr>
      </w:pPr>
      <w:r w:rsidRPr="00F52FBC">
        <w:rPr>
          <w:rFonts w:cs="Arial"/>
          <w:b/>
          <w:lang w:val="es-MX"/>
        </w:rPr>
        <w:t>G.7.7.</w:t>
      </w:r>
      <w:r w:rsidRPr="00F52FBC">
        <w:rPr>
          <w:rFonts w:cs="Arial"/>
          <w:lang w:val="es-MX"/>
        </w:rPr>
        <w:tab/>
        <w:t xml:space="preserve">En el caso de carpetas de granulometría densa, la cara expuesta de las juntas transversales se recortará aproximadamente a cuarenta y cinco (45) grados antes de iniciar el siguiente tendido, ligando las juntas con cemento asfáltico o con emulsión de fraguado rápido. Si se trata de carpetas de granulometría </w:t>
      </w:r>
      <w:proofErr w:type="spellStart"/>
      <w:r w:rsidRPr="00F52FBC">
        <w:rPr>
          <w:rFonts w:cs="Arial"/>
          <w:lang w:val="es-MX"/>
        </w:rPr>
        <w:t>semiabierta</w:t>
      </w:r>
      <w:proofErr w:type="spellEnd"/>
      <w:r w:rsidRPr="00F52FBC">
        <w:rPr>
          <w:rFonts w:cs="Arial"/>
          <w:lang w:val="es-MX"/>
        </w:rPr>
        <w:t xml:space="preserve"> o abierta, se considerará lo indicado en el Inciso anterior.</w:t>
      </w:r>
    </w:p>
    <w:p w:rsidR="00FE7546" w:rsidRPr="00F52FBC" w:rsidRDefault="00FE7546" w:rsidP="00FE7546">
      <w:pPr>
        <w:pStyle w:val="A11IncisoST"/>
        <w:rPr>
          <w:rFonts w:cs="Arial"/>
          <w:lang w:val="es-MX"/>
        </w:rPr>
      </w:pPr>
      <w:r w:rsidRPr="00F52FBC">
        <w:rPr>
          <w:rFonts w:cs="Arial"/>
          <w:b/>
          <w:lang w:val="es-MX"/>
        </w:rPr>
        <w:t>G.7.8.</w:t>
      </w:r>
      <w:r w:rsidRPr="00F52FBC">
        <w:rPr>
          <w:rFonts w:cs="Arial"/>
          <w:lang w:val="es-MX"/>
        </w:rPr>
        <w:tab/>
        <w:t xml:space="preserve">En cualquier caso, se tendrá especial cuidado para que el </w:t>
      </w:r>
      <w:proofErr w:type="spellStart"/>
      <w:r w:rsidRPr="00F52FBC">
        <w:rPr>
          <w:rFonts w:cs="Arial"/>
          <w:lang w:val="es-MX"/>
        </w:rPr>
        <w:t>enrasador</w:t>
      </w:r>
      <w:proofErr w:type="spellEnd"/>
      <w:r w:rsidRPr="00F52FBC">
        <w:rPr>
          <w:rFonts w:cs="Arial"/>
          <w:lang w:val="es-MX"/>
        </w:rPr>
        <w:t xml:space="preserve"> traslape las juntas de tres (3) a cinco (5) centímetros y que el control del espesor sea ajustado de tal manera que el material quede ligeramente por arriba de la capa previamente tendida, para que al ser compactado, el pavimento quede con los niveles y dentro de las tolerancias establecidos en el proyecto o aprobados por la Secretaría.</w:t>
      </w:r>
    </w:p>
    <w:p w:rsidR="00FE7546" w:rsidRPr="00F52FBC" w:rsidRDefault="00FE7546" w:rsidP="00FE7546">
      <w:pPr>
        <w:pStyle w:val="A11IncisoST"/>
        <w:spacing w:before="220"/>
        <w:rPr>
          <w:rFonts w:cs="Arial"/>
          <w:lang w:val="es-MX"/>
        </w:rPr>
      </w:pPr>
      <w:r w:rsidRPr="00F52FBC">
        <w:rPr>
          <w:rFonts w:cs="Arial"/>
          <w:b/>
          <w:lang w:val="es-MX"/>
        </w:rPr>
        <w:t>G.7.9.</w:t>
      </w:r>
      <w:r w:rsidRPr="00F52FBC">
        <w:rPr>
          <w:rFonts w:cs="Arial"/>
          <w:lang w:val="es-MX"/>
        </w:rPr>
        <w:tab/>
        <w:t xml:space="preserve">En el caso de carpetas de granulometría densa, de ser necesario, la mezcla se extenderá en capas sucesivas, con un espesor no mayor que aquel que el equipo sea capaz de compactar como se indica en la Fracción G.8. </w:t>
      </w:r>
      <w:proofErr w:type="gramStart"/>
      <w:r w:rsidRPr="00F52FBC">
        <w:rPr>
          <w:rFonts w:cs="Arial"/>
          <w:lang w:val="es-MX"/>
        </w:rPr>
        <w:t>de</w:t>
      </w:r>
      <w:proofErr w:type="gramEnd"/>
      <w:r w:rsidRPr="00F52FBC">
        <w:rPr>
          <w:rFonts w:cs="Arial"/>
          <w:lang w:val="es-MX"/>
        </w:rPr>
        <w:t xml:space="preserve"> esta E.P., hasta que se obtengan la sección y el espesor establecidos en el proyecto. Cuando el tendido se haga por capas, la capa sucesiva no se tenderá hasta que la temperatura de la capa anterior sea menor de setenta (70) grados Celsius en su punto medio. El tendido de las carpetas de granulometría </w:t>
      </w:r>
      <w:proofErr w:type="spellStart"/>
      <w:r w:rsidRPr="00F52FBC">
        <w:rPr>
          <w:rFonts w:cs="Arial"/>
          <w:lang w:val="es-MX"/>
        </w:rPr>
        <w:t>semiabierta</w:t>
      </w:r>
      <w:proofErr w:type="spellEnd"/>
      <w:r w:rsidRPr="00F52FBC">
        <w:rPr>
          <w:rFonts w:cs="Arial"/>
          <w:lang w:val="es-MX"/>
        </w:rPr>
        <w:t xml:space="preserve"> o abierta se hará en una sola capa.</w:t>
      </w:r>
    </w:p>
    <w:p w:rsidR="00FE7546" w:rsidRPr="00F52FBC" w:rsidRDefault="00FE7546" w:rsidP="00FE7546">
      <w:pPr>
        <w:pStyle w:val="A11IncisoST"/>
        <w:spacing w:before="220"/>
        <w:rPr>
          <w:rFonts w:cs="Arial"/>
          <w:lang w:val="es-MX"/>
        </w:rPr>
      </w:pPr>
      <w:r w:rsidRPr="00F52FBC">
        <w:rPr>
          <w:rFonts w:cs="Arial"/>
          <w:b/>
          <w:lang w:val="es-MX"/>
        </w:rPr>
        <w:t>G.7.10.</w:t>
      </w:r>
      <w:r w:rsidRPr="00F52FBC">
        <w:rPr>
          <w:rFonts w:cs="Arial"/>
          <w:lang w:val="es-MX"/>
        </w:rPr>
        <w:tab/>
        <w:t>Cada capa de mezcla asfáltica se colocará cubriendo como mínimo el ancho total del carril.</w:t>
      </w:r>
    </w:p>
    <w:p w:rsidR="00FE7546" w:rsidRPr="00F52FBC" w:rsidRDefault="00FE7546" w:rsidP="00FE7546">
      <w:pPr>
        <w:pStyle w:val="A11IncisoST"/>
        <w:spacing w:before="220"/>
        <w:rPr>
          <w:rFonts w:cs="Arial"/>
          <w:lang w:val="es-MX"/>
        </w:rPr>
      </w:pPr>
      <w:r w:rsidRPr="00F52FBC">
        <w:rPr>
          <w:rFonts w:cs="Arial"/>
          <w:b/>
          <w:lang w:val="es-MX"/>
        </w:rPr>
        <w:t>G.7.11.</w:t>
      </w:r>
      <w:r w:rsidRPr="00F52FBC">
        <w:rPr>
          <w:rFonts w:cs="Arial"/>
          <w:lang w:val="es-MX"/>
        </w:rPr>
        <w:tab/>
        <w:t xml:space="preserve">Durante el tendido de la mezcla, la tolva de descarga de la </w:t>
      </w:r>
      <w:proofErr w:type="spellStart"/>
      <w:r w:rsidRPr="00F52FBC">
        <w:rPr>
          <w:rFonts w:cs="Arial"/>
          <w:lang w:val="es-MX"/>
        </w:rPr>
        <w:t>pavimentadora</w:t>
      </w:r>
      <w:proofErr w:type="spellEnd"/>
      <w:r w:rsidRPr="00F52FBC">
        <w:rPr>
          <w:rFonts w:cs="Arial"/>
          <w:lang w:val="es-MX"/>
        </w:rPr>
        <w:t xml:space="preserve"> permanecerá llena, para evitar la segregación de los materiales. No se permitirá el tendido de la mezcla si existe segregación.</w:t>
      </w:r>
    </w:p>
    <w:p w:rsidR="00FE7546" w:rsidRPr="00F52FBC" w:rsidRDefault="00FE7546" w:rsidP="00FE7546">
      <w:pPr>
        <w:pStyle w:val="A11IncisoST"/>
        <w:spacing w:before="220"/>
        <w:rPr>
          <w:rFonts w:cs="Arial"/>
          <w:lang w:val="es-MX"/>
        </w:rPr>
      </w:pPr>
      <w:r w:rsidRPr="00F52FBC">
        <w:rPr>
          <w:rFonts w:cs="Arial"/>
          <w:b/>
          <w:lang w:val="es-MX"/>
        </w:rPr>
        <w:t>G.7.12.</w:t>
      </w:r>
      <w:r w:rsidRPr="00F52FBC">
        <w:rPr>
          <w:rFonts w:cs="Arial"/>
          <w:lang w:val="es-MX"/>
        </w:rPr>
        <w:tab/>
        <w:t xml:space="preserve">Al final de cada jornada y con la frecuencia necesaria, se limpiarán perfectamente todas aquellas partes de la </w:t>
      </w:r>
      <w:proofErr w:type="spellStart"/>
      <w:r w:rsidRPr="00F52FBC">
        <w:rPr>
          <w:rFonts w:cs="Arial"/>
          <w:lang w:val="es-MX"/>
        </w:rPr>
        <w:t>pavimentadora</w:t>
      </w:r>
      <w:proofErr w:type="spellEnd"/>
      <w:r w:rsidRPr="00F52FBC">
        <w:rPr>
          <w:rFonts w:cs="Arial"/>
          <w:lang w:val="es-MX"/>
        </w:rPr>
        <w:t xml:space="preserve"> que presenten residuos de mezcla.</w:t>
      </w:r>
    </w:p>
    <w:p w:rsidR="00FE7546" w:rsidRPr="00F52FBC" w:rsidRDefault="00FE7546" w:rsidP="00FE7546">
      <w:pPr>
        <w:pStyle w:val="A11IncisoST"/>
        <w:spacing w:before="220"/>
        <w:rPr>
          <w:rFonts w:cs="Arial"/>
          <w:lang w:val="es-MX"/>
        </w:rPr>
      </w:pPr>
      <w:r w:rsidRPr="00F52FBC">
        <w:rPr>
          <w:rFonts w:cs="Arial"/>
          <w:b/>
          <w:lang w:val="es-MX"/>
        </w:rPr>
        <w:t>G.7.13.</w:t>
      </w:r>
      <w:r w:rsidRPr="00F52FBC">
        <w:rPr>
          <w:rFonts w:cs="Arial"/>
          <w:lang w:val="es-MX"/>
        </w:rPr>
        <w:tab/>
        <w:t>La longitud de tendido de la mezcla es responsabilidad del Contratista de Obra, tomando en cuenta que no se tenderán tramos mayores de los que puedan ser compactados de inmediato.</w:t>
      </w:r>
    </w:p>
    <w:p w:rsidR="00FE7546" w:rsidRPr="00F52FBC" w:rsidRDefault="00FE7546" w:rsidP="00FE7546">
      <w:pPr>
        <w:pStyle w:val="A11IncisoST"/>
        <w:spacing w:before="220"/>
        <w:rPr>
          <w:rFonts w:cs="Arial"/>
          <w:lang w:val="es-MX"/>
        </w:rPr>
      </w:pPr>
      <w:r w:rsidRPr="00F52FBC">
        <w:rPr>
          <w:rFonts w:cs="Arial"/>
          <w:b/>
          <w:lang w:val="es-MX"/>
        </w:rPr>
        <w:lastRenderedPageBreak/>
        <w:t>G.7.14.</w:t>
      </w:r>
      <w:r w:rsidRPr="00F52FBC">
        <w:rPr>
          <w:rFonts w:cs="Arial"/>
          <w:lang w:val="es-MX"/>
        </w:rPr>
        <w:tab/>
        <w:t xml:space="preserve">En el caso de carpetas de granulometría </w:t>
      </w:r>
      <w:proofErr w:type="spellStart"/>
      <w:r w:rsidRPr="00F52FBC">
        <w:rPr>
          <w:rFonts w:cs="Arial"/>
          <w:lang w:val="es-MX"/>
        </w:rPr>
        <w:t>semiabierta</w:t>
      </w:r>
      <w:proofErr w:type="spellEnd"/>
      <w:r w:rsidRPr="00F52FBC">
        <w:rPr>
          <w:rFonts w:cs="Arial"/>
          <w:lang w:val="es-MX"/>
        </w:rPr>
        <w:t xml:space="preserve"> o abierta, el tiempo de almacenamiento de la mezcla no excederá de treinta (30) minutos, por lo que habrá una coordinación adecuada entre la producción, el transporte y la colocación de la carpeta.</w:t>
      </w:r>
    </w:p>
    <w:p w:rsidR="00FE7546" w:rsidRPr="00F52FBC" w:rsidRDefault="00FE7546" w:rsidP="00FE7546">
      <w:pPr>
        <w:pStyle w:val="A1FRACCINCT"/>
        <w:spacing w:before="220"/>
        <w:rPr>
          <w:rFonts w:cs="Arial"/>
          <w:lang w:val="es-MX"/>
        </w:rPr>
      </w:pPr>
      <w:bookmarkStart w:id="21" w:name="_Toc466454384"/>
      <w:bookmarkStart w:id="22" w:name="_Toc475185702"/>
      <w:r w:rsidRPr="00F52FBC">
        <w:rPr>
          <w:rFonts w:cs="Arial"/>
          <w:lang w:val="es-MX"/>
        </w:rPr>
        <w:t>G.8.</w:t>
      </w:r>
      <w:r w:rsidRPr="00F52FBC">
        <w:rPr>
          <w:rFonts w:cs="Arial"/>
          <w:lang w:val="es-MX"/>
        </w:rPr>
        <w:tab/>
        <w:t>Compactación</w:t>
      </w:r>
      <w:bookmarkEnd w:id="21"/>
    </w:p>
    <w:p w:rsidR="00FE7546" w:rsidRPr="00F52FBC" w:rsidRDefault="00FE7546" w:rsidP="00FE7546">
      <w:pPr>
        <w:pStyle w:val="A11IncisoST"/>
        <w:spacing w:before="220"/>
        <w:rPr>
          <w:rFonts w:cs="Arial"/>
          <w:lang w:val="es-MX"/>
        </w:rPr>
      </w:pPr>
      <w:r w:rsidRPr="00F52FBC">
        <w:rPr>
          <w:rFonts w:cs="Arial"/>
          <w:b/>
          <w:lang w:val="es-MX"/>
        </w:rPr>
        <w:t>G.8.1.</w:t>
      </w:r>
      <w:r w:rsidRPr="00F52FBC">
        <w:rPr>
          <w:rFonts w:cs="Arial"/>
          <w:lang w:val="es-MX"/>
        </w:rPr>
        <w:tab/>
        <w:t>Inmediatamente después de tendida la mezcla asfáltica, será compactada.</w:t>
      </w:r>
    </w:p>
    <w:p w:rsidR="00FE7546" w:rsidRPr="00F52FBC" w:rsidRDefault="00FE7546" w:rsidP="00FE7546">
      <w:pPr>
        <w:pStyle w:val="A11IncisoST"/>
        <w:spacing w:before="220"/>
        <w:rPr>
          <w:rFonts w:cs="Arial"/>
          <w:lang w:val="es-MX"/>
        </w:rPr>
      </w:pPr>
      <w:r w:rsidRPr="00F52FBC">
        <w:rPr>
          <w:rFonts w:cs="Arial"/>
          <w:b/>
          <w:lang w:val="es-MX"/>
        </w:rPr>
        <w:t>G.8.2.</w:t>
      </w:r>
      <w:r w:rsidRPr="00F52FBC">
        <w:rPr>
          <w:rFonts w:cs="Arial"/>
          <w:lang w:val="es-MX"/>
        </w:rPr>
        <w:tab/>
        <w:t>En el caso de carpetas de granulometría densa, la capa extendida se compactará lo necesario para lograr que cumpla con las características indicadas en el proyecto o aprobadas por la Secretaría.</w:t>
      </w:r>
    </w:p>
    <w:p w:rsidR="00FE7546" w:rsidRPr="00F52FBC" w:rsidRDefault="00FE7546" w:rsidP="00FE7546">
      <w:pPr>
        <w:pStyle w:val="A11IncisoST"/>
        <w:spacing w:before="220"/>
        <w:rPr>
          <w:rFonts w:cs="Arial"/>
          <w:b/>
          <w:lang w:val="es-MX"/>
        </w:rPr>
      </w:pPr>
      <w:r w:rsidRPr="00F52FBC">
        <w:rPr>
          <w:rFonts w:cs="Arial"/>
          <w:b/>
          <w:lang w:val="es-MX"/>
        </w:rPr>
        <w:t>G.8.3.</w:t>
      </w:r>
      <w:r w:rsidRPr="00F52FBC">
        <w:rPr>
          <w:rFonts w:cs="Arial"/>
          <w:b/>
          <w:lang w:val="es-MX"/>
        </w:rPr>
        <w:tab/>
      </w:r>
      <w:r w:rsidRPr="00F52FBC">
        <w:rPr>
          <w:rFonts w:cs="Arial"/>
          <w:lang w:val="es-MX"/>
        </w:rPr>
        <w:t xml:space="preserve">En el caso de carpetas de granulometría </w:t>
      </w:r>
      <w:proofErr w:type="spellStart"/>
      <w:r w:rsidRPr="00F52FBC">
        <w:rPr>
          <w:rFonts w:cs="Arial"/>
          <w:lang w:val="es-MX"/>
        </w:rPr>
        <w:t>semiabierta</w:t>
      </w:r>
      <w:proofErr w:type="spellEnd"/>
      <w:r w:rsidRPr="00F52FBC">
        <w:rPr>
          <w:rFonts w:cs="Arial"/>
          <w:lang w:val="es-MX"/>
        </w:rPr>
        <w:t xml:space="preserve"> o abierta, la mezcla se compactará mediante dos pasadas con compactadores de rodillo liso metálico estático, con una masa mínima de diez (10) toneladas. Si así lo aprueba la Secretaría, se dará solamente una pasada cuando, a su juicio, se detecte un posible </w:t>
      </w:r>
      <w:proofErr w:type="spellStart"/>
      <w:r w:rsidRPr="00F52FBC">
        <w:rPr>
          <w:rFonts w:cs="Arial"/>
          <w:lang w:val="es-MX"/>
        </w:rPr>
        <w:t>fracturamiento</w:t>
      </w:r>
      <w:proofErr w:type="spellEnd"/>
      <w:r w:rsidRPr="00F52FBC">
        <w:rPr>
          <w:rFonts w:cs="Arial"/>
          <w:lang w:val="es-MX"/>
        </w:rPr>
        <w:t xml:space="preserve"> del material pétreo.</w:t>
      </w:r>
    </w:p>
    <w:p w:rsidR="00FE7546" w:rsidRPr="00F52FBC" w:rsidRDefault="00FE7546" w:rsidP="00FE7546">
      <w:pPr>
        <w:pStyle w:val="A11IncisoST"/>
        <w:spacing w:before="220"/>
        <w:rPr>
          <w:rFonts w:cs="Arial"/>
          <w:lang w:val="es-MX"/>
        </w:rPr>
      </w:pPr>
      <w:r w:rsidRPr="00F52FBC">
        <w:rPr>
          <w:rFonts w:cs="Arial"/>
          <w:b/>
          <w:lang w:val="es-MX"/>
        </w:rPr>
        <w:t>G.8.4.</w:t>
      </w:r>
      <w:r w:rsidRPr="00F52FBC">
        <w:rPr>
          <w:rFonts w:cs="Arial"/>
          <w:b/>
          <w:lang w:val="es-MX"/>
        </w:rPr>
        <w:tab/>
      </w:r>
      <w:r w:rsidRPr="00F52FBC">
        <w:rPr>
          <w:rFonts w:cs="Arial"/>
          <w:lang w:val="es-MX"/>
        </w:rPr>
        <w:t>La compactación se hará longitudinalmente a la carretera, de las orillas hacia el centro en las tangentes y del interior al exterior en las curvas, con un traslape de cuando menos la mitad del ancho del compactador en cada pasada.</w:t>
      </w:r>
    </w:p>
    <w:bookmarkEnd w:id="22"/>
    <w:p w:rsidR="00FE7546" w:rsidRPr="00F52FBC" w:rsidRDefault="00FE7546" w:rsidP="00FE7546">
      <w:pPr>
        <w:pStyle w:val="A11IncisoST"/>
        <w:spacing w:before="220"/>
        <w:rPr>
          <w:rFonts w:cs="Arial"/>
          <w:lang w:val="es-MX"/>
        </w:rPr>
      </w:pPr>
      <w:r w:rsidRPr="00F52FBC">
        <w:rPr>
          <w:rFonts w:cs="Arial"/>
          <w:b/>
          <w:lang w:val="es-MX"/>
        </w:rPr>
        <w:t>G.8.5.</w:t>
      </w:r>
      <w:r w:rsidRPr="00F52FBC">
        <w:rPr>
          <w:rFonts w:cs="Arial"/>
          <w:lang w:val="es-MX"/>
        </w:rPr>
        <w:tab/>
        <w:t>El uso de compactadores vibratorios sólo se permitirá para la compactación de capas mayores de cuatro (4) centímetros de espesor, en carpetas de granulometría densa.</w:t>
      </w:r>
    </w:p>
    <w:p w:rsidR="00FE7546" w:rsidRPr="00F52FBC" w:rsidRDefault="00FE7546" w:rsidP="00FE7546">
      <w:pPr>
        <w:pStyle w:val="A11IncisoST"/>
        <w:spacing w:before="220"/>
        <w:rPr>
          <w:rFonts w:cs="Arial"/>
          <w:lang w:val="es-MX"/>
        </w:rPr>
      </w:pPr>
      <w:r w:rsidRPr="00F52FBC">
        <w:rPr>
          <w:rFonts w:cs="Arial"/>
          <w:b/>
          <w:lang w:val="es-MX"/>
        </w:rPr>
        <w:t>G.8.6.</w:t>
      </w:r>
      <w:r w:rsidRPr="00F52FBC">
        <w:rPr>
          <w:rFonts w:cs="Arial"/>
          <w:lang w:val="es-MX"/>
        </w:rPr>
        <w:tab/>
        <w:t xml:space="preserve">La compactación se terminará cuando la mezcla asfáltica tenga una temperatura igual o mayor que la mínima conveniente para la compactación, que haya determinado el Contratista de Obra conforme a lo indicado en el Inciso G.7.3. </w:t>
      </w:r>
      <w:proofErr w:type="gramStart"/>
      <w:r w:rsidRPr="00F52FBC">
        <w:rPr>
          <w:rFonts w:cs="Arial"/>
          <w:lang w:val="es-MX"/>
        </w:rPr>
        <w:t>de</w:t>
      </w:r>
      <w:proofErr w:type="gramEnd"/>
      <w:r w:rsidRPr="00F52FBC">
        <w:rPr>
          <w:rFonts w:cs="Arial"/>
          <w:lang w:val="es-MX"/>
        </w:rPr>
        <w:t xml:space="preserve"> esta E.P..</w:t>
      </w:r>
    </w:p>
    <w:p w:rsidR="00FE7546" w:rsidRPr="00F52FBC" w:rsidRDefault="00FE7546" w:rsidP="00FE7546">
      <w:pPr>
        <w:pStyle w:val="A11IncisoST"/>
        <w:spacing w:before="220"/>
        <w:rPr>
          <w:rFonts w:cs="Arial"/>
          <w:lang w:val="es-MX"/>
        </w:rPr>
      </w:pPr>
      <w:r w:rsidRPr="00F52FBC">
        <w:rPr>
          <w:rFonts w:cs="Arial"/>
          <w:b/>
          <w:lang w:val="es-MX"/>
        </w:rPr>
        <w:t>G.8.7.</w:t>
      </w:r>
      <w:r w:rsidRPr="00F52FBC">
        <w:rPr>
          <w:rFonts w:cs="Arial"/>
          <w:lang w:val="es-MX"/>
        </w:rPr>
        <w:tab/>
        <w:t>Por ningún motivo se estacionará el equipo de compactación, por periodos prolongados, sobre la carpeta recién compactada, para evitar que se produzcan deformaciones permanentes en la superficie terminada.</w:t>
      </w:r>
    </w:p>
    <w:p w:rsidR="00FE7546" w:rsidRPr="00F52FBC" w:rsidRDefault="00FE7546" w:rsidP="00FE7546">
      <w:pPr>
        <w:pStyle w:val="A1FRACCINCT"/>
        <w:spacing w:before="220"/>
        <w:rPr>
          <w:rFonts w:cs="Arial"/>
          <w:lang w:val="es-MX"/>
        </w:rPr>
      </w:pPr>
      <w:r w:rsidRPr="00F52FBC">
        <w:rPr>
          <w:rFonts w:cs="Arial"/>
          <w:lang w:val="es-MX"/>
        </w:rPr>
        <w:t>G.9.</w:t>
      </w:r>
      <w:r w:rsidRPr="00F52FBC">
        <w:rPr>
          <w:rFonts w:cs="Arial"/>
          <w:lang w:val="es-MX"/>
        </w:rPr>
        <w:tab/>
        <w:t>acabado</w:t>
      </w:r>
    </w:p>
    <w:p w:rsidR="00FE7546" w:rsidRPr="00F52FBC" w:rsidRDefault="00FE7546" w:rsidP="00FE7546">
      <w:pPr>
        <w:pStyle w:val="A11IncisoST"/>
        <w:spacing w:before="220"/>
        <w:rPr>
          <w:rFonts w:cs="Arial"/>
          <w:lang w:val="es-MX"/>
        </w:rPr>
      </w:pPr>
      <w:r w:rsidRPr="00F52FBC">
        <w:rPr>
          <w:rFonts w:cs="Arial"/>
          <w:b/>
          <w:lang w:val="es-MX"/>
        </w:rPr>
        <w:t>G.9.1.</w:t>
      </w:r>
      <w:r w:rsidRPr="00F52FBC">
        <w:rPr>
          <w:rFonts w:cs="Arial"/>
          <w:lang w:val="es-MX"/>
        </w:rPr>
        <w:tab/>
        <w:t xml:space="preserve">Una vez concluida la compactación en todo el ancho de la corona de la última capa de la carpeta de granulometría densa, se formará un chaflán en las orillas, cuya base será igual que uno coma cinco (1,5) veces el espesor de la carpeta asfáltica, compactándolo con el equipo adecuado. Para ello se utilizará mezcla asfáltica adicional, colocándola inmediatamente después del tendido, o bien directamente con las </w:t>
      </w:r>
      <w:proofErr w:type="spellStart"/>
      <w:r w:rsidRPr="00F52FBC">
        <w:rPr>
          <w:rFonts w:cs="Arial"/>
          <w:lang w:val="es-MX"/>
        </w:rPr>
        <w:t>pavimentadoras</w:t>
      </w:r>
      <w:proofErr w:type="spellEnd"/>
      <w:r w:rsidRPr="00F52FBC">
        <w:rPr>
          <w:rFonts w:cs="Arial"/>
          <w:lang w:val="es-MX"/>
        </w:rPr>
        <w:t xml:space="preserve"> si están equipadas para hacerlo.</w:t>
      </w:r>
    </w:p>
    <w:p w:rsidR="00FE7546" w:rsidRPr="00F52FBC" w:rsidRDefault="00FE7546" w:rsidP="00FE7546">
      <w:pPr>
        <w:pStyle w:val="A11IncisoST"/>
        <w:spacing w:before="180"/>
        <w:rPr>
          <w:rFonts w:cs="Arial"/>
          <w:lang w:val="es-MX"/>
        </w:rPr>
      </w:pPr>
      <w:r w:rsidRPr="00F52FBC">
        <w:rPr>
          <w:rFonts w:cs="Arial"/>
          <w:b/>
          <w:lang w:val="es-MX"/>
        </w:rPr>
        <w:t>G.9.2.</w:t>
      </w:r>
      <w:r w:rsidRPr="00F52FBC">
        <w:rPr>
          <w:rFonts w:cs="Arial"/>
          <w:lang w:val="es-MX"/>
        </w:rPr>
        <w:tab/>
        <w:t xml:space="preserve">En el caso de carpetas de granulometría </w:t>
      </w:r>
      <w:proofErr w:type="spellStart"/>
      <w:r w:rsidRPr="00F52FBC">
        <w:rPr>
          <w:rFonts w:cs="Arial"/>
          <w:lang w:val="es-MX"/>
        </w:rPr>
        <w:t>semiabierta</w:t>
      </w:r>
      <w:proofErr w:type="spellEnd"/>
      <w:r w:rsidRPr="00F52FBC">
        <w:rPr>
          <w:rFonts w:cs="Arial"/>
          <w:lang w:val="es-MX"/>
        </w:rPr>
        <w:t xml:space="preserve"> o abierta, una vez concluida la compactación en todo el ancho de la corona, se verificará que no se haya obstruido el drenaje lateral en ningún tramo. En el caso de que existan obstrucciones, el Contratista de Obra las eliminará por su cuenta y costo.</w:t>
      </w:r>
    </w:p>
    <w:p w:rsidR="00FE7546" w:rsidRPr="00F52FBC" w:rsidRDefault="00FE7546" w:rsidP="00FE7546">
      <w:pPr>
        <w:pStyle w:val="A1FRACCINCT"/>
        <w:spacing w:before="180"/>
        <w:rPr>
          <w:rFonts w:cs="Arial"/>
          <w:lang w:val="es-MX"/>
        </w:rPr>
      </w:pPr>
      <w:bookmarkStart w:id="23" w:name="_Toc475185719"/>
      <w:r w:rsidRPr="00F52FBC">
        <w:rPr>
          <w:rFonts w:cs="Arial"/>
          <w:lang w:val="es-MX"/>
        </w:rPr>
        <w:t>G.10.</w:t>
      </w:r>
      <w:r w:rsidRPr="00F52FBC">
        <w:rPr>
          <w:rFonts w:cs="Arial"/>
          <w:lang w:val="es-MX"/>
        </w:rPr>
        <w:tab/>
        <w:t>Conservación de los trabajos</w:t>
      </w:r>
    </w:p>
    <w:p w:rsidR="00FE7546" w:rsidRPr="00F52FBC" w:rsidRDefault="00FE7546" w:rsidP="00FE7546">
      <w:pPr>
        <w:pStyle w:val="TextodelaFraccin"/>
        <w:spacing w:before="180"/>
        <w:rPr>
          <w:rFonts w:cs="Arial"/>
          <w:lang w:val="es-MX"/>
        </w:rPr>
      </w:pPr>
      <w:r w:rsidRPr="00F52FBC">
        <w:rPr>
          <w:rFonts w:cs="Arial"/>
          <w:lang w:val="es-MX"/>
        </w:rPr>
        <w:t>Es responsabilidad del Contratista de Obra la conservación de la carpeta asfáltica hasta que haya sido recibida por la Secretaría, cuando la carretera sea operable.</w:t>
      </w:r>
    </w:p>
    <w:p w:rsidR="00FE7546" w:rsidRPr="00F52FBC" w:rsidRDefault="00FE7546" w:rsidP="00FE7546">
      <w:pPr>
        <w:pStyle w:val="ClusulaCT"/>
        <w:numPr>
          <w:ilvl w:val="0"/>
          <w:numId w:val="19"/>
        </w:numPr>
        <w:tabs>
          <w:tab w:val="clear" w:pos="425"/>
          <w:tab w:val="num" w:pos="360"/>
        </w:tabs>
        <w:spacing w:before="180"/>
        <w:ind w:left="360" w:hanging="360"/>
        <w:rPr>
          <w:rFonts w:cs="Arial"/>
          <w:lang w:val="es-MX"/>
        </w:rPr>
      </w:pPr>
      <w:r w:rsidRPr="00F52FBC">
        <w:rPr>
          <w:rFonts w:cs="Arial"/>
          <w:lang w:val="es-MX"/>
        </w:rPr>
        <w:t>CRITERIOS de ACEPTACIÓN O RECHAZO</w:t>
      </w:r>
      <w:bookmarkEnd w:id="23"/>
    </w:p>
    <w:p w:rsidR="00FE7546" w:rsidRPr="00F52FBC" w:rsidRDefault="00FE7546" w:rsidP="00FE7546">
      <w:pPr>
        <w:pStyle w:val="TextodelaClusula"/>
        <w:spacing w:before="180"/>
        <w:rPr>
          <w:rFonts w:cs="Arial"/>
          <w:lang w:val="es-MX"/>
        </w:rPr>
      </w:pPr>
      <w:r w:rsidRPr="00F52FBC">
        <w:rPr>
          <w:rFonts w:cs="Arial"/>
          <w:lang w:val="es-MX"/>
        </w:rPr>
        <w:t>Además de lo establecido anteriormente en esta E.P., para que la carpeta asfáltica con mezcla en caliente se considere terminada y sea aceptada por la Secretaría, con base en el control de calidad que ejecute el Contratista de Obra, mismo que podrá ser verificado por la Secretaría cuando lo juzgue conveniente, se comprobará:</w:t>
      </w:r>
    </w:p>
    <w:p w:rsidR="00FE7546" w:rsidRPr="00F52FBC" w:rsidRDefault="00FE7546" w:rsidP="00FE7546">
      <w:pPr>
        <w:pStyle w:val="A1FRACCINCT"/>
        <w:spacing w:before="180"/>
        <w:rPr>
          <w:rFonts w:cs="Arial"/>
          <w:caps w:val="0"/>
          <w:lang w:val="es-MX"/>
        </w:rPr>
      </w:pPr>
      <w:r w:rsidRPr="00F52FBC">
        <w:rPr>
          <w:rFonts w:cs="Arial"/>
          <w:lang w:val="es-MX"/>
        </w:rPr>
        <w:lastRenderedPageBreak/>
        <w:t>H.1.</w:t>
      </w:r>
      <w:r w:rsidRPr="00F52FBC">
        <w:rPr>
          <w:rFonts w:cs="Arial"/>
          <w:lang w:val="es-MX"/>
        </w:rPr>
        <w:tab/>
      </w:r>
      <w:r w:rsidRPr="00F52FBC">
        <w:rPr>
          <w:rFonts w:cs="Arial"/>
          <w:caps w:val="0"/>
          <w:lang w:val="es-MX"/>
        </w:rPr>
        <w:t>CALIDAD DE LA MEZCLA ASFÁLTICA</w:t>
      </w:r>
    </w:p>
    <w:p w:rsidR="00FE7546" w:rsidRPr="00F52FBC" w:rsidRDefault="00FE7546" w:rsidP="00FE7546">
      <w:pPr>
        <w:pStyle w:val="A11IncisoST"/>
        <w:spacing w:before="180"/>
        <w:rPr>
          <w:rFonts w:cs="Arial"/>
          <w:lang w:val="es-MX"/>
        </w:rPr>
      </w:pPr>
      <w:r w:rsidRPr="00F52FBC">
        <w:rPr>
          <w:rFonts w:cs="Arial"/>
          <w:b/>
          <w:lang w:val="es-MX"/>
        </w:rPr>
        <w:t>H.1.1.</w:t>
      </w:r>
      <w:r w:rsidRPr="00F52FBC">
        <w:rPr>
          <w:rFonts w:cs="Arial"/>
          <w:lang w:val="es-MX"/>
        </w:rPr>
        <w:tab/>
        <w:t xml:space="preserve">Que los materiales pétreos, asfálticos y, en su caso, aditivos utilizados en la mezcla asfáltica, cumplan con las características establecidas como se indica en la Fracción D.1. </w:t>
      </w:r>
      <w:proofErr w:type="gramStart"/>
      <w:r w:rsidRPr="00F52FBC">
        <w:rPr>
          <w:rFonts w:cs="Arial"/>
          <w:lang w:val="es-MX"/>
        </w:rPr>
        <w:t>de</w:t>
      </w:r>
      <w:proofErr w:type="gramEnd"/>
      <w:r w:rsidRPr="00F52FBC">
        <w:rPr>
          <w:rFonts w:cs="Arial"/>
          <w:lang w:val="es-MX"/>
        </w:rPr>
        <w:t xml:space="preserve"> esta E.P..</w:t>
      </w:r>
    </w:p>
    <w:p w:rsidR="00FE7546" w:rsidRPr="00F52FBC" w:rsidRDefault="00FE7546" w:rsidP="00FE7546">
      <w:pPr>
        <w:pStyle w:val="A11IncisoST"/>
        <w:spacing w:before="180"/>
        <w:rPr>
          <w:rFonts w:cs="Arial"/>
          <w:lang w:val="es-MX"/>
        </w:rPr>
      </w:pPr>
      <w:r w:rsidRPr="00F52FBC">
        <w:rPr>
          <w:rFonts w:cs="Arial"/>
          <w:b/>
          <w:lang w:val="es-MX"/>
        </w:rPr>
        <w:t>H.1.2.</w:t>
      </w:r>
      <w:r w:rsidRPr="00F52FBC">
        <w:rPr>
          <w:rFonts w:cs="Arial"/>
          <w:lang w:val="es-MX"/>
        </w:rPr>
        <w:tab/>
        <w:t>Que las características de la mezcla asfáltica cumplan con las establecidas en el proyecto o aprobadas por la Secretaría.</w:t>
      </w:r>
    </w:p>
    <w:p w:rsidR="00FE7546" w:rsidRPr="00F52FBC" w:rsidRDefault="00FE7546" w:rsidP="00FE7546">
      <w:pPr>
        <w:pStyle w:val="A11IncisoST"/>
        <w:spacing w:before="180"/>
        <w:rPr>
          <w:rFonts w:cs="Arial"/>
          <w:lang w:val="es-MX"/>
        </w:rPr>
      </w:pPr>
      <w:r w:rsidRPr="00F52FBC">
        <w:rPr>
          <w:rFonts w:cs="Arial"/>
          <w:b/>
          <w:lang w:val="es-MX"/>
        </w:rPr>
        <w:t>H.1.3.</w:t>
      </w:r>
      <w:r w:rsidRPr="00F52FBC">
        <w:rPr>
          <w:rFonts w:cs="Arial"/>
          <w:lang w:val="es-MX"/>
        </w:rPr>
        <w:tab/>
        <w:t xml:space="preserve">Que la estabilidad de la carpeta de granulometría densa, determinada en corazones extraídos al azar mediante un procedimiento basado en tablas de números aleatorios, conforme a lo indicado en el Manual        </w:t>
      </w:r>
      <w:r w:rsidRPr="00F52FBC">
        <w:rPr>
          <w:rFonts w:cs="Arial"/>
          <w:b/>
          <w:lang w:val="es-MX"/>
        </w:rPr>
        <w:t>M-CAL-1-02</w:t>
      </w:r>
      <w:r w:rsidRPr="00F52FBC">
        <w:rPr>
          <w:rFonts w:cs="Arial"/>
          <w:lang w:val="es-MX"/>
        </w:rPr>
        <w:t xml:space="preserve">, </w:t>
      </w:r>
      <w:r w:rsidRPr="00F52FBC">
        <w:rPr>
          <w:rFonts w:cs="Arial"/>
          <w:i/>
          <w:lang w:val="es-MX"/>
        </w:rPr>
        <w:t>Criterios Estadísticos de Muestreo</w:t>
      </w:r>
      <w:r w:rsidRPr="00F52FBC">
        <w:rPr>
          <w:rFonts w:cs="Arial"/>
          <w:lang w:val="es-MX"/>
        </w:rPr>
        <w:t>, cumpla con lo establecido en el proyecto o lo aprobado por la Secretaría, considerando que:</w:t>
      </w:r>
    </w:p>
    <w:p w:rsidR="00FE7546" w:rsidRPr="00F52FBC" w:rsidRDefault="00FE7546" w:rsidP="00FE7546">
      <w:pPr>
        <w:pStyle w:val="A111PrrafoST"/>
        <w:spacing w:before="180"/>
        <w:rPr>
          <w:rFonts w:cs="Arial"/>
          <w:lang w:val="es-MX"/>
        </w:rPr>
      </w:pPr>
      <w:bookmarkStart w:id="24" w:name="_Toc466454390"/>
      <w:r w:rsidRPr="00F52FBC">
        <w:rPr>
          <w:rFonts w:cs="Arial"/>
          <w:b/>
          <w:lang w:val="es-MX"/>
        </w:rPr>
        <w:t>H.1.3.1.</w:t>
      </w:r>
      <w:r w:rsidRPr="00F52FBC">
        <w:rPr>
          <w:rFonts w:cs="Arial"/>
          <w:b/>
          <w:lang w:val="es-MX"/>
        </w:rPr>
        <w:tab/>
      </w:r>
      <w:r w:rsidRPr="00F52FBC">
        <w:rPr>
          <w:rFonts w:cs="Arial"/>
          <w:lang w:val="es-MX"/>
        </w:rPr>
        <w:t>El número de corazones por extraer se determinará aplicando la siguiente fórmula:</w:t>
      </w:r>
    </w:p>
    <w:p w:rsidR="00FE7546" w:rsidRPr="00F52FBC" w:rsidRDefault="00FE7546" w:rsidP="00FE7546">
      <w:pPr>
        <w:pStyle w:val="Textodelinciso0"/>
        <w:spacing w:before="180"/>
        <w:ind w:left="0"/>
        <w:jc w:val="center"/>
        <w:rPr>
          <w:rFonts w:cs="Arial"/>
        </w:rPr>
      </w:pPr>
      <w:r w:rsidRPr="00F52FBC">
        <w:rPr>
          <w:rFonts w:cs="Arial"/>
          <w:position w:val="-16"/>
        </w:rPr>
        <w:object w:dxaOrig="720" w:dyaOrig="420">
          <v:shape id="_x0000_i1026" type="#_x0000_t75" style="width:36.75pt;height:21.75pt" o:ole="" fillcolor="window">
            <v:fill opacity=".5"/>
            <v:imagedata r:id="rId8" o:title=""/>
          </v:shape>
          <o:OLEObject Type="Embed" ProgID="Equation.3" ShapeID="_x0000_i1026" DrawAspect="Content" ObjectID="_1681115570" r:id="rId11"/>
        </w:object>
      </w:r>
    </w:p>
    <w:p w:rsidR="00FE7546" w:rsidRPr="00F52FBC" w:rsidRDefault="00FE7546" w:rsidP="00FE7546">
      <w:pPr>
        <w:pStyle w:val="TextodelPrrafo"/>
        <w:spacing w:before="180"/>
        <w:rPr>
          <w:rFonts w:cs="Arial"/>
          <w:lang w:val="es-MX"/>
        </w:rPr>
      </w:pPr>
      <w:r w:rsidRPr="00F52FBC">
        <w:rPr>
          <w:rFonts w:cs="Arial"/>
          <w:lang w:val="es-MX"/>
        </w:rPr>
        <w:t>Donde:</w:t>
      </w:r>
    </w:p>
    <w:p w:rsidR="00FE7546" w:rsidRPr="00F52FBC" w:rsidRDefault="00FE7546" w:rsidP="00FE7546">
      <w:pPr>
        <w:pStyle w:val="A11IncisoST"/>
        <w:tabs>
          <w:tab w:val="left" w:pos="1985"/>
        </w:tabs>
        <w:ind w:left="2268" w:hanging="567"/>
        <w:rPr>
          <w:rFonts w:cs="Arial"/>
          <w:lang w:val="es-MX"/>
        </w:rPr>
      </w:pPr>
      <w:r w:rsidRPr="00F52FBC">
        <w:rPr>
          <w:rFonts w:cs="Arial"/>
          <w:i/>
          <w:lang w:val="es-MX"/>
        </w:rPr>
        <w:t>c</w:t>
      </w:r>
      <w:r w:rsidRPr="00F52FBC">
        <w:rPr>
          <w:rFonts w:cs="Arial"/>
          <w:i/>
          <w:lang w:val="es-MX"/>
        </w:rPr>
        <w:tab/>
      </w:r>
      <w:r w:rsidRPr="00F52FBC">
        <w:rPr>
          <w:rFonts w:cs="Arial"/>
          <w:lang w:val="es-MX"/>
        </w:rPr>
        <w:t>=</w:t>
      </w:r>
      <w:r w:rsidRPr="00F52FBC">
        <w:rPr>
          <w:rFonts w:cs="Arial"/>
          <w:i/>
          <w:lang w:val="es-MX"/>
        </w:rPr>
        <w:tab/>
      </w:r>
      <w:r w:rsidRPr="00F52FBC">
        <w:rPr>
          <w:rFonts w:cs="Arial"/>
          <w:lang w:val="es-MX"/>
        </w:rPr>
        <w:t>Número de corazones por extraer, aproximado a la unidad superior</w:t>
      </w:r>
    </w:p>
    <w:p w:rsidR="00FE7546" w:rsidRPr="00F52FBC" w:rsidRDefault="00FE7546" w:rsidP="00FE7546">
      <w:pPr>
        <w:pStyle w:val="A11IncisoST"/>
        <w:tabs>
          <w:tab w:val="left" w:pos="1985"/>
        </w:tabs>
        <w:spacing w:before="60"/>
        <w:ind w:left="2268" w:hanging="567"/>
        <w:rPr>
          <w:rFonts w:cs="Arial"/>
          <w:lang w:val="es-MX"/>
        </w:rPr>
      </w:pPr>
      <w:r w:rsidRPr="00F52FBC">
        <w:rPr>
          <w:rFonts w:cs="Arial"/>
          <w:i/>
          <w:lang w:val="es-MX"/>
        </w:rPr>
        <w:t>L</w:t>
      </w:r>
      <w:r w:rsidRPr="00F52FBC">
        <w:rPr>
          <w:rFonts w:cs="Arial"/>
          <w:i/>
          <w:lang w:val="es-MX"/>
        </w:rPr>
        <w:tab/>
      </w:r>
      <w:r w:rsidRPr="00F52FBC">
        <w:rPr>
          <w:rFonts w:cs="Arial"/>
          <w:lang w:val="es-MX"/>
        </w:rPr>
        <w:t>=</w:t>
      </w:r>
      <w:r w:rsidRPr="00F52FBC">
        <w:rPr>
          <w:rFonts w:cs="Arial"/>
          <w:i/>
          <w:lang w:val="es-MX"/>
        </w:rPr>
        <w:tab/>
      </w:r>
      <w:r w:rsidRPr="00F52FBC">
        <w:rPr>
          <w:rFonts w:cs="Arial"/>
          <w:lang w:val="es-MX"/>
        </w:rPr>
        <w:t>Longitud del tramo construido en un día de trabajo, (m)</w:t>
      </w:r>
    </w:p>
    <w:p w:rsidR="00FE7546" w:rsidRPr="00F52FBC" w:rsidRDefault="00FE7546" w:rsidP="00FE7546">
      <w:pPr>
        <w:pStyle w:val="A111PrrafoST"/>
        <w:rPr>
          <w:rFonts w:cs="Arial"/>
          <w:lang w:val="es-MX"/>
        </w:rPr>
      </w:pPr>
      <w:r w:rsidRPr="00F52FBC">
        <w:rPr>
          <w:rFonts w:cs="Arial"/>
          <w:b/>
          <w:lang w:val="es-MX"/>
        </w:rPr>
        <w:t>H.1.3.2.</w:t>
      </w:r>
      <w:r w:rsidRPr="00F52FBC">
        <w:rPr>
          <w:rFonts w:cs="Arial"/>
          <w:b/>
          <w:lang w:val="es-MX"/>
        </w:rPr>
        <w:tab/>
      </w:r>
      <w:r w:rsidRPr="00F52FBC">
        <w:rPr>
          <w:rFonts w:cs="Arial"/>
          <w:lang w:val="es-MX"/>
        </w:rPr>
        <w:t>Los corazones se extraerán sin dañar la parte contigua de los mismos.</w:t>
      </w:r>
    </w:p>
    <w:p w:rsidR="00FE7546" w:rsidRPr="00F52FBC" w:rsidRDefault="00FE7546" w:rsidP="00FE7546">
      <w:pPr>
        <w:pStyle w:val="A111PrrafoST"/>
        <w:rPr>
          <w:rFonts w:cs="Arial"/>
          <w:b/>
          <w:lang w:val="es-MX"/>
        </w:rPr>
      </w:pPr>
      <w:r w:rsidRPr="00F52FBC">
        <w:rPr>
          <w:rFonts w:cs="Arial"/>
          <w:b/>
          <w:lang w:val="es-MX"/>
        </w:rPr>
        <w:t>H.1.3.3.</w:t>
      </w:r>
      <w:r w:rsidRPr="00F52FBC">
        <w:rPr>
          <w:rFonts w:cs="Arial"/>
          <w:b/>
          <w:lang w:val="es-MX"/>
        </w:rPr>
        <w:tab/>
      </w:r>
      <w:r w:rsidRPr="00F52FBC">
        <w:rPr>
          <w:rFonts w:cs="Arial"/>
          <w:lang w:val="es-MX"/>
        </w:rPr>
        <w:t>Tan pronto se concluya la extracción de los corazones, se rellenarán los huecos con el mismo tipo de mezcla asfáltica utilizada en la carpeta, compactándola y enrasando su superficie con la original de la carpeta.</w:t>
      </w:r>
    </w:p>
    <w:p w:rsidR="00FE7546" w:rsidRPr="00F52FBC" w:rsidRDefault="00FE7546" w:rsidP="00FE7546">
      <w:pPr>
        <w:pStyle w:val="A111PrrafoST"/>
        <w:rPr>
          <w:rFonts w:cs="Arial"/>
          <w:lang w:val="es-MX"/>
        </w:rPr>
      </w:pPr>
      <w:r w:rsidRPr="00F52FBC">
        <w:rPr>
          <w:rFonts w:cs="Arial"/>
          <w:b/>
          <w:lang w:val="es-MX"/>
        </w:rPr>
        <w:t>H.1.3.4.</w:t>
      </w:r>
      <w:r w:rsidRPr="00F52FBC">
        <w:rPr>
          <w:rFonts w:cs="Arial"/>
          <w:b/>
          <w:lang w:val="es-MX"/>
        </w:rPr>
        <w:tab/>
      </w:r>
      <w:r w:rsidRPr="00F52FBC">
        <w:rPr>
          <w:rFonts w:cs="Arial"/>
          <w:lang w:val="es-MX"/>
        </w:rPr>
        <w:t>Todas las estabilidades que se determinen en los corazones, deberán ser iguales o mayores que la establecida en el proyecto o aprobada por la Secretaría.</w:t>
      </w:r>
    </w:p>
    <w:p w:rsidR="00FE7546" w:rsidRPr="00F52FBC" w:rsidRDefault="00FE7546" w:rsidP="00FE7546">
      <w:pPr>
        <w:pStyle w:val="A1FRACCINCT"/>
        <w:rPr>
          <w:rFonts w:cs="Arial"/>
          <w:lang w:val="es-MX"/>
        </w:rPr>
      </w:pPr>
      <w:bookmarkStart w:id="25" w:name="_Toc475185723"/>
      <w:bookmarkStart w:id="26" w:name="_Toc475185724"/>
      <w:bookmarkEnd w:id="24"/>
      <w:r w:rsidRPr="00F52FBC">
        <w:rPr>
          <w:rFonts w:cs="Arial"/>
          <w:lang w:val="es-MX"/>
        </w:rPr>
        <w:t>H.2.</w:t>
      </w:r>
      <w:r w:rsidRPr="00F52FBC">
        <w:rPr>
          <w:rFonts w:cs="Arial"/>
          <w:lang w:val="es-MX"/>
        </w:rPr>
        <w:tab/>
      </w:r>
      <w:bookmarkEnd w:id="25"/>
      <w:r w:rsidRPr="00F52FBC">
        <w:rPr>
          <w:rFonts w:cs="Arial"/>
          <w:lang w:val="es-MX"/>
        </w:rPr>
        <w:t xml:space="preserve">índice de perfil </w:t>
      </w:r>
    </w:p>
    <w:p w:rsidR="00FE7546" w:rsidRPr="00F52FBC" w:rsidRDefault="00FE7546" w:rsidP="00FE7546">
      <w:pPr>
        <w:pStyle w:val="TextodelaFraccin"/>
        <w:rPr>
          <w:rFonts w:cs="Arial"/>
          <w:lang w:val="es-MX"/>
        </w:rPr>
      </w:pPr>
      <w:r w:rsidRPr="00F52FBC">
        <w:rPr>
          <w:rFonts w:cs="Arial"/>
          <w:lang w:val="es-MX"/>
        </w:rPr>
        <w:t>Que el índice de perfil de la última capa de la carpeta asfáltica de granulometría densa compactada y construida en un día de trabajo, en un tramo de doscientos (200) metros de longitud o más, sea de catorce (14) centímetros por kilómetro como máximo, a menos que el proyecto indique otro valor. El Contratista de Obra hará esta verificación conforme a la norma ASTM E 1274, dentro de las cuarenta y ocho (48) horas siguientes a la terminación de la compactación, considerando lo que a continuación se señala. La Secretaría evaluará diariamente los resultados que se obtengan.</w:t>
      </w:r>
    </w:p>
    <w:p w:rsidR="00FE7546" w:rsidRPr="00F52FBC" w:rsidRDefault="00FE7546" w:rsidP="00FE7546">
      <w:pPr>
        <w:pStyle w:val="A11IncisoCT"/>
        <w:rPr>
          <w:rFonts w:cs="Arial"/>
          <w:lang w:val="es-MX"/>
        </w:rPr>
      </w:pPr>
      <w:r w:rsidRPr="00F52FBC">
        <w:rPr>
          <w:rFonts w:cs="Arial"/>
          <w:lang w:val="es-MX"/>
        </w:rPr>
        <w:t>H.2.1.</w:t>
      </w:r>
      <w:r w:rsidRPr="00F52FBC">
        <w:rPr>
          <w:rFonts w:cs="Arial"/>
          <w:lang w:val="es-MX"/>
        </w:rPr>
        <w:tab/>
        <w:t>Equipo</w:t>
      </w:r>
      <w:bookmarkEnd w:id="26"/>
    </w:p>
    <w:p w:rsidR="00FE7546" w:rsidRPr="00F52FBC" w:rsidRDefault="00FE7546" w:rsidP="00FE7546">
      <w:pPr>
        <w:pStyle w:val="Textodelinciso0"/>
        <w:rPr>
          <w:rFonts w:cs="Arial"/>
        </w:rPr>
      </w:pPr>
      <w:r w:rsidRPr="00F52FBC">
        <w:rPr>
          <w:rFonts w:cs="Arial"/>
        </w:rPr>
        <w:t xml:space="preserve">El Contratista de Obra dispondrá y mantendrá durante el tiempo que dure la obra, de un </w:t>
      </w:r>
      <w:proofErr w:type="spellStart"/>
      <w:r w:rsidRPr="00F52FBC">
        <w:rPr>
          <w:rFonts w:cs="Arial"/>
        </w:rPr>
        <w:t>perfilógrafo</w:t>
      </w:r>
      <w:proofErr w:type="spellEnd"/>
      <w:r w:rsidRPr="00F52FBC">
        <w:rPr>
          <w:rFonts w:cs="Arial"/>
        </w:rPr>
        <w:t xml:space="preserve"> que cumpla con la norma ASTM E 1274. Antes de su utilización, el equipo se calibrará como se indica en esa norma, pudiendo la Secretaría verificar la calibración en cualquier momento y si a su juicio, el </w:t>
      </w:r>
      <w:proofErr w:type="spellStart"/>
      <w:r w:rsidRPr="00F52FBC">
        <w:rPr>
          <w:rFonts w:cs="Arial"/>
        </w:rPr>
        <w:t>perfilógrafo</w:t>
      </w:r>
      <w:proofErr w:type="spellEnd"/>
      <w:r w:rsidRPr="00F52FBC">
        <w:rPr>
          <w:rFonts w:cs="Arial"/>
        </w:rPr>
        <w:t xml:space="preserve"> presenta deficiencias o no está bien calibrado, se suspenderá inmediatamente la evaluación en tanto que el Contratista de Obra lo calibre adecuadamente, corrija las deficiencias o lo reemplace. En ningún caso se medirán para efecto de pago carpetas que no hayan sido verificadas.</w:t>
      </w:r>
    </w:p>
    <w:p w:rsidR="00FE7546" w:rsidRPr="00F52FBC" w:rsidRDefault="00FE7546" w:rsidP="00FE7546">
      <w:pPr>
        <w:pStyle w:val="A11IncisoCT"/>
        <w:rPr>
          <w:rFonts w:cs="Arial"/>
          <w:lang w:val="es-MX"/>
        </w:rPr>
      </w:pPr>
      <w:bookmarkStart w:id="27" w:name="_Toc475185725"/>
      <w:r w:rsidRPr="00F52FBC">
        <w:rPr>
          <w:rFonts w:cs="Arial"/>
          <w:lang w:val="es-MX"/>
        </w:rPr>
        <w:lastRenderedPageBreak/>
        <w:t>H.2.2.</w:t>
      </w:r>
      <w:r w:rsidRPr="00F52FBC">
        <w:rPr>
          <w:rFonts w:cs="Arial"/>
          <w:lang w:val="es-MX"/>
        </w:rPr>
        <w:tab/>
        <w:t>Tramo de prueba</w:t>
      </w:r>
    </w:p>
    <w:p w:rsidR="00FE7546" w:rsidRPr="00F52FBC" w:rsidRDefault="00FE7546" w:rsidP="00FE7546">
      <w:pPr>
        <w:pStyle w:val="Textodelinciso0"/>
        <w:rPr>
          <w:rFonts w:cs="Arial"/>
        </w:rPr>
      </w:pPr>
      <w:r w:rsidRPr="00F52FBC">
        <w:rPr>
          <w:rFonts w:cs="Arial"/>
        </w:rPr>
        <w:t xml:space="preserve">Para que el tramo de prueba a que se refiere la Fracción G.6. </w:t>
      </w:r>
      <w:proofErr w:type="gramStart"/>
      <w:r w:rsidRPr="00F52FBC">
        <w:rPr>
          <w:rFonts w:cs="Arial"/>
        </w:rPr>
        <w:t>de</w:t>
      </w:r>
      <w:proofErr w:type="gramEnd"/>
      <w:r w:rsidRPr="00F52FBC">
        <w:rPr>
          <w:rFonts w:cs="Arial"/>
        </w:rPr>
        <w:t xml:space="preserve"> esta E.P. sea aceptado por la Secretaría, debe tener un índice de perfil de catorce (14) centímetros por kilómetro como máximo.</w:t>
      </w:r>
    </w:p>
    <w:p w:rsidR="00FE7546" w:rsidRPr="00F52FBC" w:rsidRDefault="00FE7546" w:rsidP="00FE7546">
      <w:pPr>
        <w:pStyle w:val="A11IncisoCT"/>
        <w:rPr>
          <w:rFonts w:cs="Arial"/>
          <w:lang w:val="es-MX"/>
        </w:rPr>
      </w:pPr>
      <w:r w:rsidRPr="00F52FBC">
        <w:rPr>
          <w:rFonts w:cs="Arial"/>
          <w:lang w:val="es-MX"/>
        </w:rPr>
        <w:t>H.2.3.</w:t>
      </w:r>
      <w:r w:rsidRPr="00F52FBC">
        <w:rPr>
          <w:rFonts w:cs="Arial"/>
          <w:lang w:val="es-MX"/>
        </w:rPr>
        <w:tab/>
      </w:r>
      <w:bookmarkEnd w:id="27"/>
      <w:r w:rsidRPr="00F52FBC">
        <w:rPr>
          <w:rFonts w:cs="Arial"/>
          <w:lang w:val="es-MX"/>
        </w:rPr>
        <w:t>Determinación del índice de perfil</w:t>
      </w:r>
    </w:p>
    <w:p w:rsidR="00FE7546" w:rsidRPr="00F52FBC" w:rsidRDefault="00FE7546" w:rsidP="00FE7546">
      <w:pPr>
        <w:pStyle w:val="A111PrrafoST"/>
        <w:rPr>
          <w:rFonts w:cs="Arial"/>
          <w:lang w:val="es-MX"/>
        </w:rPr>
      </w:pPr>
      <w:r w:rsidRPr="00F52FBC">
        <w:rPr>
          <w:rFonts w:cs="Arial"/>
          <w:b/>
          <w:lang w:val="es-MX"/>
        </w:rPr>
        <w:t>H.2.3.1.</w:t>
      </w:r>
      <w:r w:rsidRPr="00F52FBC">
        <w:rPr>
          <w:rFonts w:cs="Arial"/>
          <w:lang w:val="es-MX"/>
        </w:rPr>
        <w:tab/>
        <w:t>La obtención del índice de perfil, en cada carril de circulación, se iniciará a partir de los primeros cinco (5) metros de la carpeta asfáltica construida en un día de trabajo y será medido a lo largo de la línea imaginaria ubicada a noventa más menos veinte (90</w:t>
      </w:r>
      <w:r w:rsidRPr="00F52FBC">
        <w:rPr>
          <w:rFonts w:cs="Arial"/>
          <w:lang w:val="es-MX"/>
        </w:rPr>
        <w:sym w:font="Symbol" w:char="F0B1"/>
      </w:r>
      <w:r w:rsidRPr="00F52FBC">
        <w:rPr>
          <w:rFonts w:cs="Arial"/>
          <w:lang w:val="es-MX"/>
        </w:rPr>
        <w:t xml:space="preserve">20) centímetros de la orilla exterior del carril por evaluar. Las mediciones serán divididas en secciones consecutivas de doscientos (200) metros, con el propósito de establecer </w:t>
      </w:r>
      <w:proofErr w:type="spellStart"/>
      <w:r w:rsidRPr="00F52FBC">
        <w:rPr>
          <w:rFonts w:cs="Arial"/>
          <w:lang w:val="es-MX"/>
        </w:rPr>
        <w:t>subtramos</w:t>
      </w:r>
      <w:proofErr w:type="spellEnd"/>
      <w:r w:rsidRPr="00F52FBC">
        <w:rPr>
          <w:rFonts w:cs="Arial"/>
          <w:lang w:val="es-MX"/>
        </w:rPr>
        <w:t xml:space="preserve"> en los que se otorgue al Contratista de Obra un estímulo por mejoramiento de calidad o se le aplique una sanción por incumplimiento de calidad, respecto al precio unitario fijado en el contrato, según la calidad obtenida en la superficie terminada y de acuerdo con el criterio establecido en la Cláusula J. de esta </w:t>
      </w:r>
      <w:proofErr w:type="gramStart"/>
      <w:r w:rsidRPr="00F52FBC">
        <w:rPr>
          <w:rFonts w:cs="Arial"/>
          <w:lang w:val="es-MX"/>
        </w:rPr>
        <w:t>E.P..</w:t>
      </w:r>
      <w:proofErr w:type="gramEnd"/>
    </w:p>
    <w:p w:rsidR="00FE7546" w:rsidRPr="00F52FBC" w:rsidRDefault="00FE7546" w:rsidP="00FE7546">
      <w:pPr>
        <w:pStyle w:val="A111PrrafoST"/>
        <w:rPr>
          <w:rFonts w:cs="Arial"/>
          <w:lang w:val="es-MX"/>
        </w:rPr>
      </w:pPr>
      <w:r w:rsidRPr="00F52FBC">
        <w:rPr>
          <w:rFonts w:cs="Arial"/>
          <w:b/>
          <w:lang w:val="es-MX"/>
        </w:rPr>
        <w:t>H.2.3.2.</w:t>
      </w:r>
      <w:r w:rsidRPr="00F52FBC">
        <w:rPr>
          <w:rFonts w:cs="Arial"/>
          <w:lang w:val="es-MX"/>
        </w:rPr>
        <w:tab/>
        <w:t>Cuando la longitud del tramo construido en un día de trabajo, no alcance los doscientos (200) metros, será agrupado con el tramo inmediato que se construya el día siguiente. En este caso, la medición del índice de perfil deberá hacerse tan pronto como sea práctico y posible, pero no después de cuarenta y ocho (48) horas de terminado el último tramo.</w:t>
      </w:r>
    </w:p>
    <w:p w:rsidR="00FE7546" w:rsidRPr="00F52FBC" w:rsidRDefault="00FE7546" w:rsidP="00FE7546">
      <w:pPr>
        <w:pStyle w:val="A111PrrafoST"/>
        <w:rPr>
          <w:rFonts w:cs="Arial"/>
          <w:lang w:val="es-MX"/>
        </w:rPr>
      </w:pPr>
      <w:r w:rsidRPr="00F52FBC">
        <w:rPr>
          <w:rFonts w:cs="Arial"/>
          <w:b/>
          <w:lang w:val="es-MX"/>
        </w:rPr>
        <w:t>H.2.3.3.</w:t>
      </w:r>
      <w:r w:rsidRPr="00F52FBC">
        <w:rPr>
          <w:rFonts w:cs="Arial"/>
          <w:lang w:val="es-MX"/>
        </w:rPr>
        <w:tab/>
        <w:t xml:space="preserve">Si el índice de perfil determinado en algún </w:t>
      </w:r>
      <w:proofErr w:type="spellStart"/>
      <w:r w:rsidRPr="00F52FBC">
        <w:rPr>
          <w:rFonts w:cs="Arial"/>
          <w:lang w:val="es-MX"/>
        </w:rPr>
        <w:t>subtramo</w:t>
      </w:r>
      <w:proofErr w:type="spellEnd"/>
      <w:r w:rsidRPr="00F52FBC">
        <w:rPr>
          <w:rFonts w:cs="Arial"/>
          <w:lang w:val="es-MX"/>
        </w:rPr>
        <w:t xml:space="preserve"> de doscientos (200) metros, resulta menor o igual que diez (10) centímetros por kilómetro, el Contratista de Obra se hará acreedor a un estímulo por mejoramiento de calidad, calculado con base en el precio unitario de la carpeta asfáltica, excepto cuando el </w:t>
      </w:r>
      <w:proofErr w:type="spellStart"/>
      <w:r w:rsidRPr="00F52FBC">
        <w:rPr>
          <w:rFonts w:cs="Arial"/>
          <w:lang w:val="es-MX"/>
        </w:rPr>
        <w:t>subtramo</w:t>
      </w:r>
      <w:proofErr w:type="spellEnd"/>
      <w:r w:rsidRPr="00F52FBC">
        <w:rPr>
          <w:rFonts w:cs="Arial"/>
          <w:lang w:val="es-MX"/>
        </w:rPr>
        <w:t xml:space="preserve"> originalmente haya presentado un índice de perfil mayor de catorce (14) centímetros por kilómetro, aunque después de haber sido corregido como se indica en el Inciso H.2.5., el índice de perfil haya resultado menor. En su caso, el estímulo se determinará mediante el factor que se establece en la Cláusula J. de esta </w:t>
      </w:r>
      <w:proofErr w:type="gramStart"/>
      <w:r w:rsidRPr="00F52FBC">
        <w:rPr>
          <w:rFonts w:cs="Arial"/>
          <w:lang w:val="es-MX"/>
        </w:rPr>
        <w:t>E.P..</w:t>
      </w:r>
      <w:proofErr w:type="gramEnd"/>
    </w:p>
    <w:p w:rsidR="00FE7546" w:rsidRPr="00F52FBC" w:rsidRDefault="00FE7546" w:rsidP="00FE7546">
      <w:pPr>
        <w:pStyle w:val="A11IncisoCT"/>
        <w:rPr>
          <w:rFonts w:cs="Arial"/>
          <w:lang w:val="es-MX"/>
        </w:rPr>
      </w:pPr>
      <w:bookmarkStart w:id="28" w:name="_Toc475185730"/>
      <w:r w:rsidRPr="00F52FBC">
        <w:rPr>
          <w:rFonts w:cs="Arial"/>
          <w:lang w:val="es-MX"/>
        </w:rPr>
        <w:t>H.2.4.</w:t>
      </w:r>
      <w:r w:rsidRPr="00F52FBC">
        <w:rPr>
          <w:rFonts w:cs="Arial"/>
          <w:lang w:val="es-MX"/>
        </w:rPr>
        <w:tab/>
        <w:t>Índice de perfil promedio diario</w:t>
      </w:r>
      <w:bookmarkEnd w:id="28"/>
    </w:p>
    <w:p w:rsidR="00FE7546" w:rsidRPr="00F52FBC" w:rsidRDefault="00FE7546" w:rsidP="00FE7546">
      <w:pPr>
        <w:pStyle w:val="Textodelinciso0"/>
        <w:rPr>
          <w:rFonts w:cs="Arial"/>
        </w:rPr>
      </w:pPr>
      <w:r w:rsidRPr="00F52FBC">
        <w:rPr>
          <w:rFonts w:cs="Arial"/>
        </w:rPr>
        <w:t xml:space="preserve">Cada día de trabajo se determinará el índice de perfil promedio diario, obteniendo el promedio aritmético de todos los índices de perfil determinados ese día. Si el índice de perfil promedio diario, resulta mayor de veinticuatro (24) centímetros por kilómetro, se suspenderá de inmediato la construcción de la carpeta asfáltica, hasta que el Contratista de Obra corrija la carpeta defectuosa, según se indica en el Inciso H.2.5. Para reanudar la construcción de la carpeta, el Contratista de Obra debe construir otro tramo de prueba según lo indicado en la Fracción G.6. </w:t>
      </w:r>
      <w:proofErr w:type="gramStart"/>
      <w:r w:rsidRPr="00F52FBC">
        <w:rPr>
          <w:rFonts w:cs="Arial"/>
        </w:rPr>
        <w:t>de</w:t>
      </w:r>
      <w:proofErr w:type="gramEnd"/>
      <w:r w:rsidRPr="00F52FBC">
        <w:rPr>
          <w:rFonts w:cs="Arial"/>
        </w:rPr>
        <w:t xml:space="preserve"> esta E.P., como si se tratara del inicio de los trabajos. Los atrasos en el programa de ejecución</w:t>
      </w:r>
      <w:r w:rsidRPr="00F52FBC">
        <w:rPr>
          <w:rFonts w:cs="Arial"/>
          <w:noProof/>
        </w:rPr>
        <w:t xml:space="preserve"> detallado por concepto y ubicación,</w:t>
      </w:r>
      <w:r w:rsidRPr="00F52FBC">
        <w:rPr>
          <w:rFonts w:cs="Arial"/>
        </w:rPr>
        <w:t xml:space="preserve"> que por este motivo se ocasionen, serán imputables al Contratista de Obra.</w:t>
      </w:r>
    </w:p>
    <w:p w:rsidR="00FE7546" w:rsidRPr="00F52FBC" w:rsidRDefault="00FE7546" w:rsidP="00FE7546">
      <w:pPr>
        <w:pStyle w:val="A11IncisoCT"/>
        <w:rPr>
          <w:rFonts w:cs="Arial"/>
          <w:lang w:val="es-MX"/>
        </w:rPr>
      </w:pPr>
      <w:bookmarkStart w:id="29" w:name="_Toc475185731"/>
      <w:r w:rsidRPr="00F52FBC">
        <w:rPr>
          <w:rFonts w:cs="Arial"/>
          <w:lang w:val="es-MX"/>
        </w:rPr>
        <w:t>H.2.5.</w:t>
      </w:r>
      <w:r w:rsidRPr="00F52FBC">
        <w:rPr>
          <w:rFonts w:cs="Arial"/>
          <w:lang w:val="es-MX"/>
        </w:rPr>
        <w:tab/>
        <w:t xml:space="preserve">Corrección de la </w:t>
      </w:r>
      <w:bookmarkEnd w:id="29"/>
      <w:r w:rsidRPr="00F52FBC">
        <w:rPr>
          <w:rFonts w:cs="Arial"/>
          <w:lang w:val="es-MX"/>
        </w:rPr>
        <w:t>superficie de la carpeta asfáltica</w:t>
      </w:r>
    </w:p>
    <w:p w:rsidR="00FE7546" w:rsidRPr="00F52FBC" w:rsidRDefault="00FE7546" w:rsidP="00FE7546">
      <w:pPr>
        <w:pStyle w:val="A111PrrafoST"/>
        <w:rPr>
          <w:rFonts w:cs="Arial"/>
          <w:lang w:val="es-MX"/>
        </w:rPr>
      </w:pPr>
      <w:r w:rsidRPr="00F52FBC">
        <w:rPr>
          <w:rFonts w:cs="Arial"/>
          <w:b/>
          <w:lang w:val="es-MX"/>
        </w:rPr>
        <w:t>H.2.5.1.</w:t>
      </w:r>
      <w:r w:rsidRPr="00F52FBC">
        <w:rPr>
          <w:rFonts w:cs="Arial"/>
          <w:lang w:val="es-MX"/>
        </w:rPr>
        <w:tab/>
        <w:t>El Contratista de Obra realizará las correcciones de la superficie de la carpeta asfáltica que se requieran para obtener el índice de perfil adecuado.</w:t>
      </w:r>
    </w:p>
    <w:p w:rsidR="00FE7546" w:rsidRPr="00F52FBC" w:rsidRDefault="00FE7546" w:rsidP="00FE7546">
      <w:pPr>
        <w:pStyle w:val="A111PrrafoST"/>
        <w:rPr>
          <w:rFonts w:cs="Arial"/>
          <w:lang w:val="es-MX"/>
        </w:rPr>
      </w:pPr>
      <w:r w:rsidRPr="00F52FBC">
        <w:rPr>
          <w:rFonts w:cs="Arial"/>
          <w:b/>
          <w:lang w:val="es-MX"/>
        </w:rPr>
        <w:t>H.2.5.2.</w:t>
      </w:r>
      <w:r w:rsidRPr="00F52FBC">
        <w:rPr>
          <w:rFonts w:cs="Arial"/>
          <w:lang w:val="es-MX"/>
        </w:rPr>
        <w:tab/>
        <w:t xml:space="preserve">Después de obtenido el índice de perfil de cada </w:t>
      </w:r>
      <w:proofErr w:type="spellStart"/>
      <w:r w:rsidRPr="00F52FBC">
        <w:rPr>
          <w:rFonts w:cs="Arial"/>
          <w:lang w:val="es-MX"/>
        </w:rPr>
        <w:t>subtramo</w:t>
      </w:r>
      <w:proofErr w:type="spellEnd"/>
      <w:r w:rsidRPr="00F52FBC">
        <w:rPr>
          <w:rFonts w:cs="Arial"/>
          <w:lang w:val="es-MX"/>
        </w:rPr>
        <w:t xml:space="preserve"> de doscientos (200) metros, todas aquellas áreas en las que el índice de perfil presente una desviación igual o mayor de un (1) centímetro en siete coma cinco (7,5) metros o menos, serán corregidas. Concluida la corrección, se obtendrá nuevamente el índice de perfil para verificar el cumplimiento de lo aquí estipulado.</w:t>
      </w:r>
    </w:p>
    <w:p w:rsidR="00FE7546" w:rsidRPr="00F52FBC" w:rsidRDefault="00FE7546" w:rsidP="00FE7546">
      <w:pPr>
        <w:pStyle w:val="A111PrrafoST"/>
        <w:rPr>
          <w:rFonts w:cs="Arial"/>
          <w:lang w:val="es-MX"/>
        </w:rPr>
      </w:pPr>
      <w:r w:rsidRPr="00F52FBC">
        <w:rPr>
          <w:rFonts w:cs="Arial"/>
          <w:b/>
          <w:lang w:val="es-MX"/>
        </w:rPr>
        <w:t>H.2.5.3.</w:t>
      </w:r>
      <w:r w:rsidRPr="00F52FBC">
        <w:rPr>
          <w:rFonts w:cs="Arial"/>
          <w:lang w:val="es-MX"/>
        </w:rPr>
        <w:tab/>
        <w:t xml:space="preserve">Una vez realizadas las correcciones individuales de todas las desviaciones a que se refiere el Párrafo anterior, cualquier </w:t>
      </w:r>
      <w:proofErr w:type="spellStart"/>
      <w:r w:rsidRPr="00F52FBC">
        <w:rPr>
          <w:rFonts w:cs="Arial"/>
          <w:lang w:val="es-MX"/>
        </w:rPr>
        <w:t>subtramo</w:t>
      </w:r>
      <w:proofErr w:type="spellEnd"/>
      <w:r w:rsidRPr="00F52FBC">
        <w:rPr>
          <w:rFonts w:cs="Arial"/>
          <w:lang w:val="es-MX"/>
        </w:rPr>
        <w:t xml:space="preserve"> de doscientos (200) metros que presente un índice de perfil mayor de </w:t>
      </w:r>
      <w:r w:rsidRPr="00F52FBC">
        <w:rPr>
          <w:rFonts w:cs="Arial"/>
          <w:lang w:val="es-MX"/>
        </w:rPr>
        <w:lastRenderedPageBreak/>
        <w:t xml:space="preserve">veinticuatro (24) centímetros por kilómetro, será corregido mediante alguno de los procedimientos que se indican a continuación u otros que apruebe la Secretaría. En cualquier caso, concluida la corrección se determinará nuevamente el índice de perfil del </w:t>
      </w:r>
      <w:proofErr w:type="spellStart"/>
      <w:r w:rsidRPr="00F52FBC">
        <w:rPr>
          <w:rFonts w:cs="Arial"/>
          <w:lang w:val="es-MX"/>
        </w:rPr>
        <w:t>subtramo</w:t>
      </w:r>
      <w:proofErr w:type="spellEnd"/>
      <w:r w:rsidRPr="00F52FBC">
        <w:rPr>
          <w:rFonts w:cs="Arial"/>
          <w:lang w:val="es-MX"/>
        </w:rPr>
        <w:t xml:space="preserve"> para verificar el cumplimiento de lo aquí estipulado.</w:t>
      </w:r>
    </w:p>
    <w:p w:rsidR="00FE7546" w:rsidRPr="00F52FBC" w:rsidRDefault="00FE7546" w:rsidP="00FE7546">
      <w:pPr>
        <w:pStyle w:val="PuntoST"/>
        <w:numPr>
          <w:ilvl w:val="0"/>
          <w:numId w:val="18"/>
        </w:numPr>
        <w:spacing w:before="280"/>
        <w:ind w:left="1984" w:hanging="425"/>
        <w:rPr>
          <w:rFonts w:cs="Arial"/>
          <w:lang w:val="es-MX"/>
        </w:rPr>
      </w:pPr>
      <w:r w:rsidRPr="00F52FBC">
        <w:rPr>
          <w:rFonts w:cs="Arial"/>
          <w:lang w:val="es-MX"/>
        </w:rPr>
        <w:t>Fresado continuo de la superficie de la carpeta de granulometría densa, en tramos no menores de cien (100) metros y a todo el ancho de la calzada, para reducir el índice de perfil a diez (10) centímetros por kilómetro o menos.</w:t>
      </w:r>
    </w:p>
    <w:p w:rsidR="00FE7546" w:rsidRPr="00F52FBC" w:rsidRDefault="00FE7546" w:rsidP="00FE7546">
      <w:pPr>
        <w:pStyle w:val="PuntoST"/>
        <w:numPr>
          <w:ilvl w:val="0"/>
          <w:numId w:val="18"/>
        </w:numPr>
        <w:spacing w:before="280"/>
        <w:ind w:left="1984" w:hanging="425"/>
        <w:rPr>
          <w:rFonts w:cs="Arial"/>
          <w:lang w:val="es-MX"/>
        </w:rPr>
      </w:pPr>
      <w:r w:rsidRPr="00F52FBC">
        <w:rPr>
          <w:rFonts w:cs="Arial"/>
          <w:lang w:val="es-MX"/>
        </w:rPr>
        <w:t xml:space="preserve">Colocación sobre la carpeta de granulometría densa, de una </w:t>
      </w:r>
      <w:proofErr w:type="spellStart"/>
      <w:r w:rsidRPr="00F52FBC">
        <w:rPr>
          <w:rFonts w:cs="Arial"/>
          <w:lang w:val="es-MX"/>
        </w:rPr>
        <w:t>sobrecarpeta</w:t>
      </w:r>
      <w:proofErr w:type="spellEnd"/>
      <w:r w:rsidRPr="00F52FBC">
        <w:rPr>
          <w:rFonts w:cs="Arial"/>
          <w:lang w:val="es-MX"/>
        </w:rPr>
        <w:t xml:space="preserve"> de tres (3) centímetros de espesor como mínimo, en tramos no menores de cien (100) metros y a todo el ancho de la calzada, elaborada con la misma mezcla utilizada en la carpeta, que cumpla con todo lo indicado en esta E.P. y tenga un índice de perfil de catorce (14) centímetros por kilómetro como máximo.</w:t>
      </w:r>
    </w:p>
    <w:p w:rsidR="00FE7546" w:rsidRPr="00F52FBC" w:rsidRDefault="00FE7546" w:rsidP="00FE7546">
      <w:pPr>
        <w:pStyle w:val="A111PrrafoST"/>
        <w:spacing w:before="280"/>
        <w:rPr>
          <w:rFonts w:cs="Arial"/>
          <w:lang w:val="es-MX"/>
        </w:rPr>
      </w:pPr>
      <w:r w:rsidRPr="00F52FBC">
        <w:rPr>
          <w:rFonts w:cs="Arial"/>
          <w:b/>
          <w:lang w:val="es-MX"/>
        </w:rPr>
        <w:t>H.2.5.4.</w:t>
      </w:r>
      <w:r w:rsidRPr="00F52FBC">
        <w:rPr>
          <w:rFonts w:cs="Arial"/>
          <w:b/>
          <w:lang w:val="es-MX"/>
        </w:rPr>
        <w:tab/>
      </w:r>
      <w:r w:rsidRPr="00F52FBC">
        <w:rPr>
          <w:rFonts w:cs="Arial"/>
          <w:lang w:val="es-MX"/>
        </w:rPr>
        <w:t xml:space="preserve">Cuando el índice de perfil de cualquier </w:t>
      </w:r>
      <w:proofErr w:type="spellStart"/>
      <w:r w:rsidRPr="00F52FBC">
        <w:rPr>
          <w:rFonts w:cs="Arial"/>
          <w:lang w:val="es-MX"/>
        </w:rPr>
        <w:t>subtramo</w:t>
      </w:r>
      <w:proofErr w:type="spellEnd"/>
      <w:r w:rsidRPr="00F52FBC">
        <w:rPr>
          <w:rFonts w:cs="Arial"/>
          <w:lang w:val="es-MX"/>
        </w:rPr>
        <w:t xml:space="preserve"> de doscientos (200) metros esté entre catorce coma uno (14,1) y veinticuatro (24) centímetros por kilómetro, el Contratista de Obra podrá elegir entre corregir la superficie terminada como se indica en el Párrafo H.2.5.2., o aceptar una sanción por incumplimiento de calidad, calculada con base en el precio unitario de la carpeta asfáltica, mediante el factor que se establece en la Cláusula J. de esta </w:t>
      </w:r>
      <w:proofErr w:type="gramStart"/>
      <w:r w:rsidRPr="00F52FBC">
        <w:rPr>
          <w:rFonts w:cs="Arial"/>
          <w:lang w:val="es-MX"/>
        </w:rPr>
        <w:t>E.P..</w:t>
      </w:r>
      <w:proofErr w:type="gramEnd"/>
    </w:p>
    <w:p w:rsidR="00FE7546" w:rsidRPr="00F52FBC" w:rsidRDefault="00FE7546" w:rsidP="00FE7546">
      <w:pPr>
        <w:pStyle w:val="A111PrrafoST"/>
        <w:spacing w:before="280"/>
        <w:rPr>
          <w:rFonts w:cs="Arial"/>
          <w:lang w:val="es-MX"/>
        </w:rPr>
      </w:pPr>
      <w:r w:rsidRPr="00F52FBC">
        <w:rPr>
          <w:rFonts w:cs="Arial"/>
          <w:b/>
          <w:lang w:val="es-MX"/>
        </w:rPr>
        <w:t>H.2.5.5.</w:t>
      </w:r>
      <w:r w:rsidRPr="00F52FBC">
        <w:rPr>
          <w:rFonts w:cs="Arial"/>
          <w:b/>
          <w:lang w:val="es-MX"/>
        </w:rPr>
        <w:tab/>
      </w:r>
      <w:r w:rsidRPr="00F52FBC">
        <w:rPr>
          <w:rFonts w:cs="Arial"/>
          <w:lang w:val="es-MX"/>
        </w:rPr>
        <w:t>Todos los trabajos de corrección serán por cuenta y costo del Contratista de Obra, y previamente a su ejecución, los procedimientos de corrección de la superficie de la carpeta serán sometidos a la aprobación de la Secretaría. No se permitirá efectuar trabajos de corrección con equipos de impacto que puedan dañar la estructura del pavimento, ni con resanes superficiales adheridos. Los atrasos en el programa de ejecución</w:t>
      </w:r>
      <w:r w:rsidRPr="00F52FBC">
        <w:rPr>
          <w:rFonts w:cs="Arial"/>
          <w:noProof/>
          <w:lang w:val="es-MX"/>
        </w:rPr>
        <w:t xml:space="preserve"> detallado por concepto y ubicación,</w:t>
      </w:r>
      <w:r w:rsidRPr="00F52FBC">
        <w:rPr>
          <w:rFonts w:cs="Arial"/>
          <w:lang w:val="es-MX"/>
        </w:rPr>
        <w:t xml:space="preserve"> que se ocasionen por motivo de las correcciones, serán imputables al Contratista de Obra.</w:t>
      </w:r>
    </w:p>
    <w:p w:rsidR="00FE7546" w:rsidRPr="00F52FBC" w:rsidRDefault="00FE7546" w:rsidP="00FE7546">
      <w:pPr>
        <w:pStyle w:val="A111PrrafoST"/>
        <w:spacing w:before="280"/>
        <w:rPr>
          <w:rFonts w:cs="Arial"/>
          <w:lang w:val="es-MX"/>
        </w:rPr>
      </w:pPr>
      <w:r w:rsidRPr="00F52FBC">
        <w:rPr>
          <w:rFonts w:cs="Arial"/>
          <w:b/>
          <w:lang w:val="es-MX"/>
        </w:rPr>
        <w:t>H.2.5.6.</w:t>
      </w:r>
      <w:r w:rsidRPr="00F52FBC">
        <w:rPr>
          <w:rFonts w:cs="Arial"/>
          <w:b/>
          <w:lang w:val="es-MX"/>
        </w:rPr>
        <w:tab/>
      </w:r>
      <w:r w:rsidRPr="00F52FBC">
        <w:rPr>
          <w:rFonts w:cs="Arial"/>
          <w:lang w:val="es-MX"/>
        </w:rPr>
        <w:t xml:space="preserve">Todos los trabajos de corrección de la superficie de la </w:t>
      </w:r>
      <w:proofErr w:type="spellStart"/>
      <w:r w:rsidRPr="00F52FBC">
        <w:rPr>
          <w:rFonts w:cs="Arial"/>
          <w:lang w:val="es-MX"/>
        </w:rPr>
        <w:t>carpeta</w:t>
      </w:r>
      <w:proofErr w:type="gramStart"/>
      <w:r w:rsidRPr="00F52FBC">
        <w:rPr>
          <w:rFonts w:cs="Arial"/>
          <w:lang w:val="es-MX"/>
        </w:rPr>
        <w:t>,se</w:t>
      </w:r>
      <w:proofErr w:type="spellEnd"/>
      <w:proofErr w:type="gramEnd"/>
      <w:r w:rsidRPr="00F52FBC">
        <w:rPr>
          <w:rFonts w:cs="Arial"/>
          <w:lang w:val="es-MX"/>
        </w:rPr>
        <w:t xml:space="preserve"> efectuarán antes de que se verifiquen sus líneas, pendientes y espesores, como se indica en la Fracción H.3., de esta E.P., salvo que la corrección se realice mediante una </w:t>
      </w:r>
      <w:proofErr w:type="spellStart"/>
      <w:r w:rsidRPr="00F52FBC">
        <w:rPr>
          <w:rFonts w:cs="Arial"/>
          <w:lang w:val="es-MX"/>
        </w:rPr>
        <w:t>sobrecarpeta</w:t>
      </w:r>
      <w:proofErr w:type="spellEnd"/>
      <w:r w:rsidRPr="00F52FBC">
        <w:rPr>
          <w:rFonts w:cs="Arial"/>
          <w:lang w:val="es-MX"/>
        </w:rPr>
        <w:t>, en cuyo caso la verificación de los espesores se hará antes de colocarla.</w:t>
      </w:r>
    </w:p>
    <w:p w:rsidR="00FE7546" w:rsidRPr="00F52FBC" w:rsidRDefault="00FE7546" w:rsidP="00FE7546">
      <w:pPr>
        <w:pStyle w:val="A1FRACCINCT"/>
        <w:spacing w:before="280"/>
        <w:rPr>
          <w:rFonts w:cs="Arial"/>
          <w:caps w:val="0"/>
          <w:lang w:val="es-MX"/>
        </w:rPr>
      </w:pPr>
      <w:r w:rsidRPr="00F52FBC">
        <w:rPr>
          <w:rFonts w:cs="Arial"/>
          <w:lang w:val="es-MX"/>
        </w:rPr>
        <w:t>H.3.</w:t>
      </w:r>
      <w:r w:rsidRPr="00F52FBC">
        <w:rPr>
          <w:rFonts w:cs="Arial"/>
          <w:lang w:val="es-MX"/>
        </w:rPr>
        <w:tab/>
      </w:r>
      <w:r w:rsidRPr="00F52FBC">
        <w:rPr>
          <w:rFonts w:cs="Arial"/>
          <w:caps w:val="0"/>
          <w:lang w:val="es-MX"/>
        </w:rPr>
        <w:t>LÍNEAS, PENDIENTES Y ESPESORES</w:t>
      </w:r>
    </w:p>
    <w:p w:rsidR="00FE7546" w:rsidRPr="00F52FBC" w:rsidRDefault="00FE7546" w:rsidP="00FE7546">
      <w:pPr>
        <w:pStyle w:val="TextodelaFraccin"/>
        <w:spacing w:before="280"/>
        <w:rPr>
          <w:rFonts w:cs="Arial"/>
          <w:lang w:val="es-MX"/>
        </w:rPr>
      </w:pPr>
      <w:r w:rsidRPr="00F52FBC">
        <w:rPr>
          <w:rFonts w:cs="Arial"/>
          <w:lang w:val="es-MX"/>
        </w:rPr>
        <w:t>Que el alineamiento, perfil, sección y espesor de la carpeta, cumplan con lo establecido en el proyecto, con las tolerancias que se indican en esta Fracción, como sigue:</w:t>
      </w:r>
    </w:p>
    <w:p w:rsidR="00FE7546" w:rsidRPr="00F52FBC" w:rsidRDefault="00FE7546" w:rsidP="00FE7546">
      <w:pPr>
        <w:pStyle w:val="A11IncisoST"/>
        <w:spacing w:before="280"/>
        <w:rPr>
          <w:rFonts w:cs="Arial"/>
          <w:lang w:val="es-MX"/>
        </w:rPr>
      </w:pPr>
      <w:r w:rsidRPr="00F52FBC">
        <w:rPr>
          <w:rFonts w:cs="Arial"/>
          <w:b/>
          <w:lang w:val="es-MX"/>
        </w:rPr>
        <w:t>H.3.1.</w:t>
      </w:r>
      <w:r w:rsidRPr="00F52FBC">
        <w:rPr>
          <w:rFonts w:cs="Arial"/>
          <w:b/>
          <w:lang w:val="es-MX"/>
        </w:rPr>
        <w:tab/>
      </w:r>
      <w:r w:rsidRPr="00F52FBC">
        <w:rPr>
          <w:rFonts w:cs="Arial"/>
          <w:lang w:val="es-MX"/>
        </w:rPr>
        <w:t xml:space="preserve">Previamente a la construcción de la carpeta, en las estaciones cerradas a cada veinte (20) metros, se nivelará la corona terminada de la capa inmediata inferior, obteniendo los niveles en el eje y en ambos lados de éste, en puntos ubicados a una distancia igual al </w:t>
      </w:r>
      <w:proofErr w:type="spellStart"/>
      <w:r w:rsidRPr="00F52FBC">
        <w:rPr>
          <w:rFonts w:cs="Arial"/>
          <w:lang w:val="es-MX"/>
        </w:rPr>
        <w:t>semiancho</w:t>
      </w:r>
      <w:proofErr w:type="spellEnd"/>
      <w:r w:rsidRPr="00F52FBC">
        <w:rPr>
          <w:rFonts w:cs="Arial"/>
          <w:lang w:val="es-MX"/>
        </w:rPr>
        <w:t xml:space="preserve"> de la corona de la carpeta menos setenta (70) centímetros, a la mitad del espacio comprendido entre éstos y el eje, y en las orillas de la corona.</w:t>
      </w:r>
    </w:p>
    <w:p w:rsidR="00FE7546" w:rsidRPr="00F52FBC" w:rsidRDefault="00FE7546" w:rsidP="00FE7546">
      <w:pPr>
        <w:pStyle w:val="A11IncisoST"/>
        <w:spacing w:before="280"/>
        <w:rPr>
          <w:rFonts w:cs="Arial"/>
          <w:lang w:val="es-MX"/>
        </w:rPr>
      </w:pPr>
      <w:r w:rsidRPr="00F52FBC">
        <w:rPr>
          <w:rFonts w:cs="Arial"/>
          <w:b/>
          <w:lang w:val="es-MX"/>
        </w:rPr>
        <w:t>H.3.2.</w:t>
      </w:r>
      <w:r w:rsidRPr="00F52FBC">
        <w:rPr>
          <w:rFonts w:cs="Arial"/>
          <w:b/>
          <w:lang w:val="es-MX"/>
        </w:rPr>
        <w:tab/>
      </w:r>
      <w:r w:rsidRPr="00F52FBC">
        <w:rPr>
          <w:rFonts w:cs="Arial"/>
          <w:lang w:val="es-MX"/>
        </w:rPr>
        <w:t>Una vez compactada la carpeta, verificados sus índices de perfil y, en su caso, hechas las correcciones a que se refiere el Inciso H.2.5., se volverán a nivelar las mismas secciones que se indican en el Inciso H.3.1., determinando las elevaciones de los mismos puntos ahí indicados para obtener las pendientes transversales entre ellos, y se medirán, en cada sección, las distancias entre el eje y las orillas de la corona, para verificar que esas pendientes y distancias estén dentro de las tolerancias que se indican en la Tabla 1 de esta E.P.</w:t>
      </w:r>
    </w:p>
    <w:p w:rsidR="00FE7546" w:rsidRPr="00F52FBC" w:rsidRDefault="00FE7546" w:rsidP="00FE7546">
      <w:pPr>
        <w:pStyle w:val="Tabla"/>
        <w:spacing w:before="280"/>
        <w:rPr>
          <w:rFonts w:cs="Arial"/>
          <w:lang w:val="es-MX"/>
        </w:rPr>
      </w:pPr>
      <w:r w:rsidRPr="00F52FBC">
        <w:rPr>
          <w:rFonts w:cs="Arial"/>
          <w:lang w:val="es-MX"/>
        </w:rPr>
        <w:lastRenderedPageBreak/>
        <w:t>TABLA 1.-  Tolerancias para líneas y pendientes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678"/>
        <w:gridCol w:w="2104"/>
      </w:tblGrid>
      <w:tr w:rsidR="00FE7546" w:rsidRPr="00F52FBC" w:rsidTr="005B7397">
        <w:trPr>
          <w:cantSplit/>
          <w:trHeight w:val="536"/>
          <w:jc w:val="center"/>
        </w:trPr>
        <w:tc>
          <w:tcPr>
            <w:tcW w:w="4678" w:type="dxa"/>
            <w:tcBorders>
              <w:bottom w:val="nil"/>
            </w:tcBorders>
            <w:vAlign w:val="center"/>
          </w:tcPr>
          <w:p w:rsidR="00FE7546" w:rsidRPr="00F52FBC" w:rsidRDefault="00FE7546" w:rsidP="005B7397">
            <w:pPr>
              <w:rPr>
                <w:rFonts w:ascii="Arial" w:hAnsi="Arial" w:cs="Arial"/>
                <w:szCs w:val="20"/>
                <w:lang w:val="es-MX"/>
              </w:rPr>
            </w:pPr>
            <w:r w:rsidRPr="00F52FBC">
              <w:rPr>
                <w:rFonts w:ascii="Arial" w:hAnsi="Arial" w:cs="Arial"/>
                <w:szCs w:val="20"/>
                <w:lang w:val="es-MX"/>
              </w:rPr>
              <w:t>Característica</w:t>
            </w:r>
          </w:p>
        </w:tc>
        <w:tc>
          <w:tcPr>
            <w:tcW w:w="2104" w:type="dxa"/>
            <w:tcBorders>
              <w:bottom w:val="nil"/>
            </w:tcBorders>
            <w:vAlign w:val="center"/>
          </w:tcPr>
          <w:p w:rsidR="00FE7546" w:rsidRPr="00F52FBC" w:rsidRDefault="00FE7546" w:rsidP="005B7397">
            <w:pPr>
              <w:rPr>
                <w:rFonts w:ascii="Arial" w:hAnsi="Arial" w:cs="Arial"/>
                <w:b/>
                <w:szCs w:val="20"/>
                <w:lang w:val="es-MX"/>
              </w:rPr>
            </w:pPr>
            <w:r w:rsidRPr="00F52FBC">
              <w:rPr>
                <w:rFonts w:ascii="Arial" w:hAnsi="Arial" w:cs="Arial"/>
                <w:b/>
                <w:szCs w:val="20"/>
                <w:lang w:val="es-MX"/>
              </w:rPr>
              <w:t>Tolerancia</w:t>
            </w:r>
          </w:p>
        </w:tc>
      </w:tr>
      <w:tr w:rsidR="00FE7546" w:rsidRPr="00F52FBC" w:rsidTr="005B7397">
        <w:trPr>
          <w:cantSplit/>
          <w:jc w:val="center"/>
        </w:trPr>
        <w:tc>
          <w:tcPr>
            <w:tcW w:w="4678" w:type="dxa"/>
            <w:tcBorders>
              <w:bottom w:val="single" w:sz="4" w:space="0" w:color="auto"/>
              <w:right w:val="single" w:sz="8" w:space="0" w:color="auto"/>
            </w:tcBorders>
            <w:vAlign w:val="center"/>
          </w:tcPr>
          <w:p w:rsidR="00FE7546" w:rsidRPr="00F52FBC" w:rsidRDefault="00FE7546" w:rsidP="005B7397">
            <w:pPr>
              <w:pStyle w:val="VietadeFraccin"/>
              <w:keepNext/>
              <w:tabs>
                <w:tab w:val="clear" w:pos="1211"/>
              </w:tabs>
              <w:spacing w:before="40" w:after="40"/>
              <w:ind w:left="0" w:firstLine="0"/>
              <w:rPr>
                <w:rFonts w:cs="Arial"/>
                <w:lang w:val="es-MX"/>
              </w:rPr>
            </w:pPr>
            <w:r w:rsidRPr="00F52FBC">
              <w:rPr>
                <w:rFonts w:cs="Arial"/>
                <w:lang w:val="es-MX"/>
              </w:rPr>
              <w:t>Ancho de la corona, del eje a la orilla</w:t>
            </w:r>
          </w:p>
        </w:tc>
        <w:tc>
          <w:tcPr>
            <w:tcW w:w="2104" w:type="dxa"/>
            <w:tcBorders>
              <w:left w:val="nil"/>
              <w:bottom w:val="single" w:sz="4" w:space="0" w:color="auto"/>
            </w:tcBorders>
            <w:vAlign w:val="center"/>
          </w:tcPr>
          <w:p w:rsidR="00FE7546" w:rsidRPr="00F52FBC" w:rsidRDefault="00FE7546" w:rsidP="005B7397">
            <w:pPr>
              <w:keepNext/>
              <w:spacing w:before="40" w:after="40"/>
              <w:jc w:val="center"/>
              <w:rPr>
                <w:rFonts w:ascii="Arial" w:hAnsi="Arial" w:cs="Arial"/>
                <w:szCs w:val="20"/>
                <w:lang w:val="es-MX"/>
              </w:rPr>
            </w:pPr>
            <w:r w:rsidRPr="00F52FBC">
              <w:rPr>
                <w:rFonts w:ascii="Arial" w:hAnsi="Arial" w:cs="Arial"/>
                <w:szCs w:val="20"/>
                <w:lang w:val="es-MX"/>
              </w:rPr>
              <w:t>± 1 cm</w:t>
            </w:r>
          </w:p>
        </w:tc>
      </w:tr>
      <w:tr w:rsidR="00FE7546" w:rsidRPr="00F52FBC" w:rsidTr="005B7397">
        <w:trPr>
          <w:cantSplit/>
          <w:jc w:val="center"/>
        </w:trPr>
        <w:tc>
          <w:tcPr>
            <w:tcW w:w="4678" w:type="dxa"/>
            <w:tcBorders>
              <w:top w:val="single" w:sz="4" w:space="0" w:color="auto"/>
              <w:bottom w:val="single" w:sz="8" w:space="0" w:color="auto"/>
              <w:right w:val="single" w:sz="8" w:space="0" w:color="auto"/>
            </w:tcBorders>
            <w:vAlign w:val="center"/>
          </w:tcPr>
          <w:p w:rsidR="00FE7546" w:rsidRPr="00F52FBC" w:rsidRDefault="00FE7546" w:rsidP="005B7397">
            <w:pPr>
              <w:pStyle w:val="VietadeFraccin"/>
              <w:tabs>
                <w:tab w:val="clear" w:pos="1211"/>
              </w:tabs>
              <w:spacing w:before="40" w:after="40"/>
              <w:ind w:left="0" w:firstLine="0"/>
              <w:rPr>
                <w:rFonts w:cs="Arial"/>
                <w:lang w:val="es-MX"/>
              </w:rPr>
            </w:pPr>
            <w:r w:rsidRPr="00F52FBC">
              <w:rPr>
                <w:rFonts w:cs="Arial"/>
                <w:lang w:val="es-MX"/>
              </w:rPr>
              <w:t>Pendiente transversal</w:t>
            </w:r>
          </w:p>
        </w:tc>
        <w:tc>
          <w:tcPr>
            <w:tcW w:w="2104" w:type="dxa"/>
            <w:tcBorders>
              <w:top w:val="single" w:sz="4" w:space="0" w:color="auto"/>
              <w:left w:val="nil"/>
              <w:bottom w:val="single" w:sz="8" w:space="0" w:color="auto"/>
            </w:tcBorders>
            <w:vAlign w:val="center"/>
          </w:tcPr>
          <w:p w:rsidR="00FE7546" w:rsidRPr="00F52FBC" w:rsidRDefault="00FE7546" w:rsidP="005B7397">
            <w:pPr>
              <w:spacing w:before="40" w:after="40"/>
              <w:jc w:val="center"/>
              <w:rPr>
                <w:rFonts w:ascii="Arial" w:hAnsi="Arial" w:cs="Arial"/>
                <w:szCs w:val="20"/>
                <w:lang w:val="es-MX"/>
              </w:rPr>
            </w:pPr>
            <w:r w:rsidRPr="00F52FBC">
              <w:rPr>
                <w:rFonts w:ascii="Arial" w:hAnsi="Arial" w:cs="Arial"/>
                <w:szCs w:val="20"/>
                <w:lang w:val="es-MX"/>
              </w:rPr>
              <w:t>± 0,5%</w:t>
            </w:r>
          </w:p>
        </w:tc>
      </w:tr>
    </w:tbl>
    <w:p w:rsidR="00FE7546" w:rsidRPr="00F52FBC" w:rsidRDefault="00FE7546" w:rsidP="00FE7546">
      <w:pPr>
        <w:pStyle w:val="A11IncisoST"/>
        <w:spacing w:before="180"/>
        <w:rPr>
          <w:rFonts w:cs="Arial"/>
          <w:lang w:val="es-MX"/>
        </w:rPr>
      </w:pPr>
      <w:r w:rsidRPr="00F52FBC">
        <w:rPr>
          <w:rFonts w:cs="Arial"/>
          <w:b/>
          <w:lang w:val="es-MX"/>
        </w:rPr>
        <w:t>H.3.3.</w:t>
      </w:r>
      <w:r w:rsidRPr="00F52FBC">
        <w:rPr>
          <w:rFonts w:cs="Arial"/>
          <w:b/>
          <w:lang w:val="es-MX"/>
        </w:rPr>
        <w:tab/>
      </w:r>
      <w:r w:rsidRPr="00F52FBC">
        <w:rPr>
          <w:rFonts w:cs="Arial"/>
          <w:lang w:val="es-MX"/>
        </w:rPr>
        <w:t xml:space="preserve">Si para corregir la superficie de la carpeta se opta por colocar una </w:t>
      </w:r>
      <w:proofErr w:type="spellStart"/>
      <w:r w:rsidRPr="00F52FBC">
        <w:rPr>
          <w:rFonts w:cs="Arial"/>
          <w:lang w:val="es-MX"/>
        </w:rPr>
        <w:t>sobrecarpeta</w:t>
      </w:r>
      <w:proofErr w:type="spellEnd"/>
      <w:r w:rsidRPr="00F52FBC">
        <w:rPr>
          <w:rFonts w:cs="Arial"/>
          <w:lang w:val="es-MX"/>
        </w:rPr>
        <w:t xml:space="preserve"> como se señala en el Punto b) del Párrafo H.2.5.3. </w:t>
      </w:r>
      <w:proofErr w:type="gramStart"/>
      <w:r w:rsidRPr="00F52FBC">
        <w:rPr>
          <w:rFonts w:cs="Arial"/>
          <w:lang w:val="es-MX"/>
        </w:rPr>
        <w:t>o</w:t>
      </w:r>
      <w:proofErr w:type="gramEnd"/>
      <w:r w:rsidRPr="00F52FBC">
        <w:rPr>
          <w:rFonts w:cs="Arial"/>
          <w:lang w:val="es-MX"/>
        </w:rPr>
        <w:t xml:space="preserve"> por cualquier otro procedimiento aprobado por la Secretaría, que eleve esa superficie, antes de su ejecución se nivelarán las mismas secciones a que se refiere el Inciso H.3.1. </w:t>
      </w:r>
      <w:proofErr w:type="gramStart"/>
      <w:r w:rsidRPr="00F52FBC">
        <w:rPr>
          <w:rFonts w:cs="Arial"/>
          <w:lang w:val="es-MX"/>
        </w:rPr>
        <w:t>de</w:t>
      </w:r>
      <w:proofErr w:type="gramEnd"/>
      <w:r w:rsidRPr="00F52FBC">
        <w:rPr>
          <w:rFonts w:cs="Arial"/>
          <w:lang w:val="es-MX"/>
        </w:rPr>
        <w:t xml:space="preserve"> esta E.P., determinando las elevaciones de los mismos puntos ahí indicados para obtener los espesores de la carpeta antes de ser corregida.</w:t>
      </w:r>
    </w:p>
    <w:p w:rsidR="00FE7546" w:rsidRPr="00F52FBC" w:rsidRDefault="00FE7546" w:rsidP="00FE7546">
      <w:pPr>
        <w:pStyle w:val="A11IncisoST"/>
        <w:spacing w:before="180"/>
        <w:rPr>
          <w:rFonts w:cs="Arial"/>
          <w:lang w:val="es-MX"/>
        </w:rPr>
      </w:pPr>
      <w:r w:rsidRPr="00F52FBC">
        <w:rPr>
          <w:rFonts w:cs="Arial"/>
          <w:b/>
          <w:lang w:val="es-MX"/>
        </w:rPr>
        <w:t>H.3.4.</w:t>
      </w:r>
      <w:r w:rsidRPr="00F52FBC">
        <w:rPr>
          <w:rFonts w:cs="Arial"/>
          <w:b/>
          <w:lang w:val="es-MX"/>
        </w:rPr>
        <w:tab/>
      </w:r>
      <w:r w:rsidRPr="00F52FBC">
        <w:rPr>
          <w:rFonts w:cs="Arial"/>
          <w:lang w:val="es-MX"/>
        </w:rPr>
        <w:t>Las nivelaciones se ejecutarán con nivel fijo y comprobación de vuelta, obteniendo los niveles con aproximación al milímetro. Las distancias horizontales se medirán con aproximación al centímetro.</w:t>
      </w:r>
    </w:p>
    <w:p w:rsidR="00FE7546" w:rsidRPr="00F52FBC" w:rsidRDefault="00FE7546" w:rsidP="00FE7546">
      <w:pPr>
        <w:pStyle w:val="A11IncisoST"/>
        <w:spacing w:before="180"/>
        <w:rPr>
          <w:rFonts w:cs="Arial"/>
          <w:lang w:val="es-MX"/>
        </w:rPr>
      </w:pPr>
      <w:r w:rsidRPr="00F52FBC">
        <w:rPr>
          <w:rFonts w:cs="Arial"/>
          <w:b/>
          <w:lang w:val="es-MX"/>
        </w:rPr>
        <w:t>H.3.5.</w:t>
      </w:r>
      <w:r w:rsidRPr="00F52FBC">
        <w:rPr>
          <w:rFonts w:cs="Arial"/>
          <w:b/>
          <w:lang w:val="es-MX"/>
        </w:rPr>
        <w:tab/>
      </w:r>
      <w:r w:rsidRPr="00F52FBC">
        <w:rPr>
          <w:rFonts w:cs="Arial"/>
          <w:lang w:val="es-MX"/>
        </w:rPr>
        <w:t xml:space="preserve">A partir de las cotas obtenidas en las nivelaciones a que se refieren los Incisos H.3.1., H.3.2. </w:t>
      </w:r>
      <w:proofErr w:type="gramStart"/>
      <w:r w:rsidRPr="00F52FBC">
        <w:rPr>
          <w:rFonts w:cs="Arial"/>
          <w:lang w:val="es-MX"/>
        </w:rPr>
        <w:t>y</w:t>
      </w:r>
      <w:proofErr w:type="gramEnd"/>
      <w:r w:rsidRPr="00F52FBC">
        <w:rPr>
          <w:rFonts w:cs="Arial"/>
          <w:lang w:val="es-MX"/>
        </w:rPr>
        <w:t xml:space="preserve"> H.3.3. </w:t>
      </w:r>
      <w:proofErr w:type="gramStart"/>
      <w:r w:rsidRPr="00F52FBC">
        <w:rPr>
          <w:rFonts w:cs="Arial"/>
          <w:lang w:val="es-MX"/>
        </w:rPr>
        <w:t>de</w:t>
      </w:r>
      <w:proofErr w:type="gramEnd"/>
      <w:r w:rsidRPr="00F52FBC">
        <w:rPr>
          <w:rFonts w:cs="Arial"/>
          <w:lang w:val="es-MX"/>
        </w:rPr>
        <w:t xml:space="preserve"> esta E.P., según sea el caso, en todos los puntos nivelados se determinarán los espesores de la carpeta compactada, los que deberán ser iguales al fijado en el proyecto o, para cada tramo construido en un día de trabajo, cumplir con lo establecido en los Incisos H.3.6. </w:t>
      </w:r>
      <w:proofErr w:type="gramStart"/>
      <w:r w:rsidRPr="00F52FBC">
        <w:rPr>
          <w:rFonts w:cs="Arial"/>
          <w:lang w:val="es-MX"/>
        </w:rPr>
        <w:t>y</w:t>
      </w:r>
      <w:proofErr w:type="gramEnd"/>
      <w:r w:rsidRPr="00F52FBC">
        <w:rPr>
          <w:rFonts w:cs="Arial"/>
          <w:lang w:val="es-MX"/>
        </w:rPr>
        <w:t xml:space="preserve"> H.3.7. </w:t>
      </w:r>
      <w:proofErr w:type="gramStart"/>
      <w:r w:rsidRPr="00F52FBC">
        <w:rPr>
          <w:rFonts w:cs="Arial"/>
          <w:lang w:val="es-MX"/>
        </w:rPr>
        <w:t>de</w:t>
      </w:r>
      <w:proofErr w:type="gramEnd"/>
      <w:r w:rsidRPr="00F52FBC">
        <w:rPr>
          <w:rFonts w:cs="Arial"/>
          <w:lang w:val="es-MX"/>
        </w:rPr>
        <w:t xml:space="preserve"> esta E.P..</w:t>
      </w:r>
    </w:p>
    <w:p w:rsidR="00FE7546" w:rsidRPr="00F52FBC" w:rsidRDefault="00FE7546" w:rsidP="00FE7546">
      <w:pPr>
        <w:pStyle w:val="A11IncisoST"/>
        <w:spacing w:before="180"/>
        <w:rPr>
          <w:rFonts w:cs="Arial"/>
          <w:lang w:val="es-MX"/>
        </w:rPr>
      </w:pPr>
      <w:bookmarkStart w:id="30" w:name="_Toc466454389"/>
      <w:r w:rsidRPr="00F52FBC">
        <w:rPr>
          <w:rFonts w:cs="Arial"/>
          <w:b/>
          <w:lang w:val="es-MX"/>
        </w:rPr>
        <w:t>H.3.6.</w:t>
      </w:r>
      <w:r w:rsidRPr="00F52FBC">
        <w:rPr>
          <w:rFonts w:cs="Arial"/>
          <w:b/>
          <w:lang w:val="es-MX"/>
        </w:rPr>
        <w:tab/>
      </w:r>
      <w:r w:rsidRPr="00F52FBC">
        <w:rPr>
          <w:rFonts w:cs="Arial"/>
          <w:lang w:val="es-MX"/>
        </w:rPr>
        <w:t>El espesor promedio correspondiente a todas las determinaciones hechas en el tramo, deberá ser igual o mayor de noventa y ocho centésimos (0,98) del espesor de proyecto:</w:t>
      </w:r>
    </w:p>
    <w:p w:rsidR="00FE7546" w:rsidRPr="00F52FBC" w:rsidRDefault="00FE7546" w:rsidP="00FE7546">
      <w:pPr>
        <w:spacing w:before="180"/>
        <w:jc w:val="center"/>
        <w:rPr>
          <w:rFonts w:ascii="Arial" w:hAnsi="Arial" w:cs="Arial"/>
          <w:szCs w:val="20"/>
          <w:lang w:val="es-MX"/>
        </w:rPr>
      </w:pPr>
      <w:r w:rsidRPr="00F52FBC">
        <w:rPr>
          <w:rFonts w:ascii="Arial" w:hAnsi="Arial" w:cs="Arial"/>
          <w:position w:val="-8"/>
          <w:szCs w:val="20"/>
          <w:lang w:val="es-MX"/>
        </w:rPr>
        <w:object w:dxaOrig="800" w:dyaOrig="279">
          <v:shape id="_x0000_i1027" type="#_x0000_t75" style="width:40.5pt;height:13.5pt" o:ole="" fillcolor="window">
            <v:fill opacity=".5"/>
            <v:imagedata r:id="rId12" o:title=""/>
          </v:shape>
          <o:OLEObject Type="Embed" ProgID="Equation.3" ShapeID="_x0000_i1027" DrawAspect="Content" ObjectID="_1681115571" r:id="rId13"/>
        </w:object>
      </w:r>
    </w:p>
    <w:p w:rsidR="00FE7546" w:rsidRPr="00F52FBC" w:rsidRDefault="00FE7546" w:rsidP="00FE7546">
      <w:pPr>
        <w:pStyle w:val="TextodelInciso"/>
        <w:spacing w:before="180"/>
        <w:rPr>
          <w:rFonts w:cs="Arial"/>
          <w:lang w:val="es-MX"/>
        </w:rPr>
      </w:pPr>
      <w:r w:rsidRPr="00F52FBC">
        <w:rPr>
          <w:rFonts w:cs="Arial"/>
          <w:lang w:val="es-MX"/>
        </w:rPr>
        <w:t>Donde:</w:t>
      </w:r>
    </w:p>
    <w:p w:rsidR="00FE7546" w:rsidRPr="00F52FBC" w:rsidRDefault="00FE7546" w:rsidP="00FE7546">
      <w:pPr>
        <w:pStyle w:val="Textodelinciso0"/>
        <w:tabs>
          <w:tab w:val="left" w:pos="1560"/>
          <w:tab w:val="left" w:pos="1843"/>
        </w:tabs>
        <w:spacing w:before="180"/>
        <w:ind w:left="1843" w:hanging="567"/>
        <w:rPr>
          <w:rFonts w:cs="Arial"/>
        </w:rPr>
      </w:pPr>
      <w:proofErr w:type="spellStart"/>
      <w:r w:rsidRPr="00F52FBC">
        <w:rPr>
          <w:rFonts w:cs="Arial"/>
          <w:i/>
        </w:rPr>
        <w:t>e</w:t>
      </w:r>
      <w:proofErr w:type="spellEnd"/>
      <w:r w:rsidRPr="00F52FBC">
        <w:rPr>
          <w:rFonts w:cs="Arial"/>
        </w:rPr>
        <w:tab/>
        <w:t>=</w:t>
      </w:r>
      <w:r w:rsidRPr="00F52FBC">
        <w:rPr>
          <w:rFonts w:cs="Arial"/>
        </w:rPr>
        <w:tab/>
        <w:t>Espesor de proyecto, (cm)</w:t>
      </w:r>
    </w:p>
    <w:p w:rsidR="00FE7546" w:rsidRPr="00F52FBC" w:rsidRDefault="00FE7546" w:rsidP="00FE7546">
      <w:pPr>
        <w:pStyle w:val="Textodelinciso0"/>
        <w:tabs>
          <w:tab w:val="left" w:pos="1560"/>
          <w:tab w:val="left" w:pos="1843"/>
        </w:tabs>
        <w:spacing w:before="40"/>
        <w:ind w:left="1843" w:hanging="567"/>
        <w:rPr>
          <w:rFonts w:cs="Arial"/>
        </w:rPr>
      </w:pPr>
      <w:r w:rsidRPr="00F52FBC">
        <w:rPr>
          <w:rFonts w:cs="Arial"/>
          <w:position w:val="-6"/>
        </w:rPr>
        <w:object w:dxaOrig="180" w:dyaOrig="240">
          <v:shape id="_x0000_i1028" type="#_x0000_t75" style="width:8.25pt;height:12.75pt" o:ole="" fillcolor="window">
            <v:fill opacity=".5"/>
            <v:imagedata r:id="rId14" o:title=""/>
          </v:shape>
          <o:OLEObject Type="Embed" ProgID="Equation.3" ShapeID="_x0000_i1028" DrawAspect="Content" ObjectID="_1681115572" r:id="rId15"/>
        </w:object>
      </w:r>
      <w:r w:rsidRPr="00F52FBC">
        <w:rPr>
          <w:rFonts w:cs="Arial"/>
        </w:rPr>
        <w:tab/>
        <w:t>=</w:t>
      </w:r>
      <w:r w:rsidRPr="00F52FBC">
        <w:rPr>
          <w:rFonts w:cs="Arial"/>
        </w:rPr>
        <w:tab/>
        <w:t>Espesor promedio correspondiente a todas las determinaciones hechas en el tramo, (cm), obtenido mediante la siguiente fórmula:</w:t>
      </w:r>
    </w:p>
    <w:p w:rsidR="00FE7546" w:rsidRPr="00F52FBC" w:rsidRDefault="00FE7546" w:rsidP="00FE7546">
      <w:pPr>
        <w:pStyle w:val="Figura"/>
        <w:spacing w:before="180"/>
        <w:rPr>
          <w:rFonts w:cs="Arial"/>
          <w:lang w:val="es-MX"/>
        </w:rPr>
      </w:pPr>
      <w:r w:rsidRPr="00F52FBC">
        <w:rPr>
          <w:rFonts w:cs="Arial"/>
          <w:position w:val="-20"/>
          <w:lang w:val="es-MX"/>
        </w:rPr>
        <w:object w:dxaOrig="780" w:dyaOrig="780">
          <v:shape id="_x0000_i1029" type="#_x0000_t75" style="width:38.25pt;height:38.25pt" o:ole="" fillcolor="window">
            <v:fill opacity=".5"/>
            <v:imagedata r:id="rId16" o:title=""/>
          </v:shape>
          <o:OLEObject Type="Embed" ProgID="Equation.3" ShapeID="_x0000_i1029" DrawAspect="Content" ObjectID="_1681115573" r:id="rId17"/>
        </w:object>
      </w:r>
    </w:p>
    <w:p w:rsidR="00FE7546" w:rsidRPr="00F52FBC" w:rsidRDefault="00FE7546" w:rsidP="00FE7546">
      <w:pPr>
        <w:pStyle w:val="TextodelInciso"/>
        <w:spacing w:before="180"/>
        <w:rPr>
          <w:rFonts w:cs="Arial"/>
          <w:lang w:val="es-MX"/>
        </w:rPr>
      </w:pPr>
      <w:r w:rsidRPr="00F52FBC">
        <w:rPr>
          <w:rFonts w:cs="Arial"/>
          <w:lang w:val="es-MX"/>
        </w:rPr>
        <w:t>Donde:</w:t>
      </w:r>
    </w:p>
    <w:p w:rsidR="00FE7546" w:rsidRPr="00F52FBC" w:rsidRDefault="00FE7546" w:rsidP="00FE7546">
      <w:pPr>
        <w:pStyle w:val="Textodelinciso0"/>
        <w:tabs>
          <w:tab w:val="left" w:pos="1560"/>
          <w:tab w:val="left" w:pos="1843"/>
        </w:tabs>
        <w:spacing w:before="180"/>
        <w:ind w:left="1843" w:hanging="567"/>
        <w:rPr>
          <w:rFonts w:cs="Arial"/>
        </w:rPr>
      </w:pPr>
      <w:proofErr w:type="spellStart"/>
      <w:proofErr w:type="gramStart"/>
      <w:r w:rsidRPr="00F52FBC">
        <w:rPr>
          <w:rFonts w:cs="Arial"/>
          <w:i/>
        </w:rPr>
        <w:t>e</w:t>
      </w:r>
      <w:r w:rsidRPr="00F52FBC">
        <w:rPr>
          <w:rFonts w:cs="Arial"/>
          <w:i/>
          <w:vertAlign w:val="subscript"/>
        </w:rPr>
        <w:t>i</w:t>
      </w:r>
      <w:proofErr w:type="spellEnd"/>
      <w:proofErr w:type="gramEnd"/>
      <w:r w:rsidRPr="00F52FBC">
        <w:rPr>
          <w:rFonts w:cs="Arial"/>
        </w:rPr>
        <w:tab/>
        <w:t>=</w:t>
      </w:r>
      <w:r w:rsidRPr="00F52FBC">
        <w:rPr>
          <w:rFonts w:cs="Arial"/>
        </w:rPr>
        <w:tab/>
        <w:t>Espesor obtenido en cada determinación, (cm)</w:t>
      </w:r>
    </w:p>
    <w:p w:rsidR="00FE7546" w:rsidRPr="00F52FBC" w:rsidRDefault="00FE7546" w:rsidP="00FE7546">
      <w:pPr>
        <w:pStyle w:val="Textodelinciso0"/>
        <w:tabs>
          <w:tab w:val="left" w:pos="1560"/>
          <w:tab w:val="left" w:pos="1843"/>
        </w:tabs>
        <w:spacing w:before="40"/>
        <w:ind w:left="1843" w:hanging="567"/>
        <w:rPr>
          <w:rFonts w:cs="Arial"/>
        </w:rPr>
      </w:pPr>
      <w:r w:rsidRPr="00F52FBC">
        <w:rPr>
          <w:rFonts w:cs="Arial"/>
          <w:i/>
        </w:rPr>
        <w:t>n</w:t>
      </w:r>
      <w:r w:rsidRPr="00F52FBC">
        <w:rPr>
          <w:rFonts w:cs="Arial"/>
        </w:rPr>
        <w:tab/>
        <w:t>=</w:t>
      </w:r>
      <w:r w:rsidRPr="00F52FBC">
        <w:rPr>
          <w:rFonts w:cs="Arial"/>
        </w:rPr>
        <w:tab/>
        <w:t>Número de determinaciones hechas en el tramo</w:t>
      </w:r>
    </w:p>
    <w:p w:rsidR="00FE7546" w:rsidRPr="00F52FBC" w:rsidRDefault="00FE7546" w:rsidP="00FE7546">
      <w:pPr>
        <w:pStyle w:val="A11IncisoST"/>
        <w:spacing w:before="180"/>
        <w:rPr>
          <w:rFonts w:cs="Arial"/>
          <w:lang w:val="es-MX"/>
        </w:rPr>
      </w:pPr>
      <w:r w:rsidRPr="00F52FBC">
        <w:rPr>
          <w:rFonts w:cs="Arial"/>
          <w:b/>
          <w:lang w:val="es-MX"/>
        </w:rPr>
        <w:t>H.3.7.</w:t>
      </w:r>
      <w:r w:rsidRPr="00F52FBC">
        <w:rPr>
          <w:rFonts w:cs="Arial"/>
          <w:b/>
          <w:lang w:val="es-MX"/>
        </w:rPr>
        <w:tab/>
      </w:r>
      <w:r w:rsidRPr="00F52FBC">
        <w:rPr>
          <w:rFonts w:cs="Arial"/>
          <w:lang w:val="es-MX"/>
        </w:rPr>
        <w:t>La desviación estándar de todos los espesores determinados en el tramo, deberá ser igual o menor de diez centésimos (0,10) del espesor promedio:</w:t>
      </w:r>
    </w:p>
    <w:p w:rsidR="00FE7546" w:rsidRPr="00F52FBC" w:rsidRDefault="00FE7546" w:rsidP="00FE7546">
      <w:pPr>
        <w:pStyle w:val="A111PrrafoST"/>
        <w:spacing w:before="180"/>
        <w:ind w:left="0" w:firstLine="0"/>
        <w:jc w:val="center"/>
        <w:rPr>
          <w:rFonts w:cs="Arial"/>
          <w:lang w:val="es-MX"/>
        </w:rPr>
      </w:pPr>
      <w:r w:rsidRPr="00F52FBC">
        <w:rPr>
          <w:rFonts w:cs="Arial"/>
          <w:position w:val="-10"/>
          <w:lang w:val="es-MX"/>
        </w:rPr>
        <w:object w:dxaOrig="920" w:dyaOrig="300">
          <v:shape id="_x0000_i1030" type="#_x0000_t75" style="width:45pt;height:15pt" o:ole="" fillcolor="window">
            <v:fill opacity=".5"/>
            <v:imagedata r:id="rId18" o:title=""/>
          </v:shape>
          <o:OLEObject Type="Embed" ProgID="Equation.3" ShapeID="_x0000_i1030" DrawAspect="Content" ObjectID="_1681115574" r:id="rId19"/>
        </w:object>
      </w:r>
    </w:p>
    <w:p w:rsidR="00FE7546" w:rsidRPr="00F52FBC" w:rsidRDefault="00FE7546" w:rsidP="00FE7546">
      <w:pPr>
        <w:pStyle w:val="TextodelInciso"/>
        <w:spacing w:before="180"/>
        <w:rPr>
          <w:rFonts w:cs="Arial"/>
          <w:lang w:val="es-MX"/>
        </w:rPr>
      </w:pPr>
      <w:r w:rsidRPr="00F52FBC">
        <w:rPr>
          <w:rFonts w:cs="Arial"/>
          <w:lang w:val="es-MX"/>
        </w:rPr>
        <w:t>Donde:</w:t>
      </w:r>
    </w:p>
    <w:p w:rsidR="00FE7546" w:rsidRPr="00F52FBC" w:rsidRDefault="00FE7546" w:rsidP="00FE7546">
      <w:pPr>
        <w:pStyle w:val="Textodelinciso0"/>
        <w:tabs>
          <w:tab w:val="left" w:pos="1560"/>
          <w:tab w:val="left" w:pos="1843"/>
        </w:tabs>
        <w:spacing w:before="180"/>
        <w:ind w:left="1843" w:hanging="567"/>
        <w:rPr>
          <w:rFonts w:cs="Arial"/>
        </w:rPr>
      </w:pPr>
      <w:r w:rsidRPr="00F52FBC">
        <w:rPr>
          <w:rFonts w:cs="Arial"/>
          <w:position w:val="-10"/>
        </w:rPr>
        <w:object w:dxaOrig="279" w:dyaOrig="300">
          <v:shape id="_x0000_i1031" type="#_x0000_t75" style="width:13.5pt;height:15pt" o:ole="" fillcolor="window">
            <v:fill opacity=".5"/>
            <v:imagedata r:id="rId20" o:title=""/>
          </v:shape>
          <o:OLEObject Type="Embed" ProgID="Equation.3" ShapeID="_x0000_i1031" DrawAspect="Content" ObjectID="_1681115575" r:id="rId21"/>
        </w:object>
      </w:r>
      <w:r w:rsidRPr="00F52FBC">
        <w:rPr>
          <w:rFonts w:cs="Arial"/>
        </w:rPr>
        <w:tab/>
        <w:t>=</w:t>
      </w:r>
      <w:r w:rsidRPr="00F52FBC">
        <w:rPr>
          <w:rFonts w:cs="Arial"/>
        </w:rPr>
        <w:tab/>
        <w:t>Desviación estándar correspondiente a todas las determinaciones hechas en el tramo, (cm), calculada con la siguiente fórmula:</w:t>
      </w:r>
    </w:p>
    <w:p w:rsidR="00FE7546" w:rsidRPr="00F52FBC" w:rsidRDefault="00FE7546" w:rsidP="00FE7546">
      <w:pPr>
        <w:pStyle w:val="A11IncisoST"/>
        <w:spacing w:before="180"/>
        <w:ind w:left="0" w:firstLine="0"/>
        <w:jc w:val="center"/>
        <w:rPr>
          <w:rFonts w:cs="Arial"/>
          <w:lang w:val="es-MX"/>
        </w:rPr>
      </w:pPr>
      <w:r w:rsidRPr="00F52FBC">
        <w:rPr>
          <w:rFonts w:cs="Arial"/>
          <w:position w:val="-52"/>
          <w:lang w:val="es-MX"/>
        </w:rPr>
        <w:object w:dxaOrig="1860" w:dyaOrig="1219">
          <v:shape id="_x0000_i1032" type="#_x0000_t75" style="width:93.75pt;height:59.25pt" o:ole="" fillcolor="window">
            <v:fill opacity=".5"/>
            <v:imagedata r:id="rId22" o:title=""/>
          </v:shape>
          <o:OLEObject Type="Embed" ProgID="Equation.3" ShapeID="_x0000_i1032" DrawAspect="Content" ObjectID="_1681115576" r:id="rId23"/>
        </w:object>
      </w:r>
    </w:p>
    <w:p w:rsidR="00FE7546" w:rsidRPr="00F52FBC" w:rsidRDefault="00FE7546" w:rsidP="00FE7546">
      <w:pPr>
        <w:pStyle w:val="TextodelInciso"/>
        <w:spacing w:before="180"/>
        <w:rPr>
          <w:rFonts w:cs="Arial"/>
          <w:lang w:val="es-MX"/>
        </w:rPr>
      </w:pPr>
      <w:r w:rsidRPr="00F52FBC">
        <w:rPr>
          <w:rFonts w:cs="Arial"/>
          <w:position w:val="-6"/>
          <w:lang w:val="es-MX"/>
        </w:rPr>
        <w:object w:dxaOrig="200" w:dyaOrig="260">
          <v:shape id="_x0000_i1033" type="#_x0000_t75" style="width:9.75pt;height:13.5pt" o:ole="" fillcolor="window">
            <v:fill opacity=".5"/>
            <v:imagedata r:id="rId24" o:title=""/>
          </v:shape>
          <o:OLEObject Type="Embed" ProgID="Equation.3" ShapeID="_x0000_i1033" DrawAspect="Content" ObjectID="_1681115577" r:id="rId25"/>
        </w:object>
      </w:r>
      <w:r w:rsidRPr="00F52FBC">
        <w:rPr>
          <w:rFonts w:cs="Arial"/>
          <w:lang w:val="es-MX"/>
        </w:rPr>
        <w:t xml:space="preserve">, </w:t>
      </w:r>
      <w:proofErr w:type="spellStart"/>
      <w:r w:rsidRPr="00F52FBC">
        <w:rPr>
          <w:rFonts w:cs="Arial"/>
          <w:i/>
          <w:lang w:val="es-MX"/>
        </w:rPr>
        <w:t>e</w:t>
      </w:r>
      <w:r w:rsidRPr="00F52FBC">
        <w:rPr>
          <w:rFonts w:cs="Arial"/>
          <w:i/>
          <w:vertAlign w:val="subscript"/>
          <w:lang w:val="es-MX"/>
        </w:rPr>
        <w:t>i</w:t>
      </w:r>
      <w:proofErr w:type="spellEnd"/>
      <w:r w:rsidRPr="00F52FBC">
        <w:rPr>
          <w:rFonts w:cs="Arial"/>
          <w:lang w:val="es-MX"/>
        </w:rPr>
        <w:t xml:space="preserve"> y </w:t>
      </w:r>
      <w:r w:rsidRPr="00F52FBC">
        <w:rPr>
          <w:rFonts w:cs="Arial"/>
          <w:i/>
          <w:lang w:val="es-MX"/>
        </w:rPr>
        <w:t>n</w:t>
      </w:r>
      <w:r w:rsidRPr="00F52FBC">
        <w:rPr>
          <w:rFonts w:cs="Arial"/>
          <w:lang w:val="es-MX"/>
        </w:rPr>
        <w:t xml:space="preserve"> tienen el significado indicado en el Inciso anterior.</w:t>
      </w:r>
    </w:p>
    <w:p w:rsidR="00FE7546" w:rsidRPr="00F52FBC" w:rsidRDefault="00FE7546" w:rsidP="00FE7546">
      <w:pPr>
        <w:pStyle w:val="A1FRACCINCT"/>
        <w:spacing w:before="180"/>
        <w:rPr>
          <w:rFonts w:cs="Arial"/>
          <w:lang w:val="es-MX"/>
        </w:rPr>
      </w:pPr>
      <w:bookmarkStart w:id="31" w:name="_Toc475185734"/>
      <w:bookmarkStart w:id="32" w:name="_Toc475185733"/>
      <w:bookmarkEnd w:id="30"/>
      <w:r w:rsidRPr="00F52FBC">
        <w:rPr>
          <w:rFonts w:cs="Arial"/>
          <w:lang w:val="es-MX"/>
        </w:rPr>
        <w:t>h.4.</w:t>
      </w:r>
      <w:r w:rsidRPr="00F52FBC">
        <w:rPr>
          <w:rFonts w:cs="Arial"/>
          <w:lang w:val="es-MX"/>
        </w:rPr>
        <w:tab/>
        <w:t xml:space="preserve">Resistencia a </w:t>
      </w:r>
      <w:bookmarkEnd w:id="31"/>
      <w:r w:rsidRPr="00F52FBC">
        <w:rPr>
          <w:rFonts w:cs="Arial"/>
          <w:lang w:val="es-MX"/>
        </w:rPr>
        <w:t>la fricción (no aplica)</w:t>
      </w:r>
    </w:p>
    <w:p w:rsidR="00FE7546" w:rsidRPr="00F52FBC" w:rsidRDefault="00FE7546" w:rsidP="00FE7546">
      <w:pPr>
        <w:pStyle w:val="TextodelaFraccin"/>
        <w:spacing w:before="180"/>
        <w:rPr>
          <w:rFonts w:cs="Arial"/>
          <w:lang w:val="es-MX"/>
        </w:rPr>
      </w:pPr>
      <w:r w:rsidRPr="00F52FBC">
        <w:rPr>
          <w:rFonts w:cs="Arial"/>
          <w:lang w:val="es-MX"/>
        </w:rPr>
        <w:t xml:space="preserve">Que la superficie de rodamiento de la carpeta asfáltica compactada, tenga una resistencia a la fricción en condiciones de pavimento mojado, igual o mayor de seis décimas (0,6), medida con el equipo </w:t>
      </w:r>
      <w:r w:rsidRPr="00F52FBC">
        <w:rPr>
          <w:rFonts w:cs="Arial"/>
          <w:i/>
          <w:lang w:val="es-MX"/>
        </w:rPr>
        <w:t>Mu-Meter</w:t>
      </w:r>
      <w:r w:rsidRPr="00F52FBC">
        <w:rPr>
          <w:rFonts w:cs="Arial"/>
          <w:lang w:val="es-MX"/>
        </w:rPr>
        <w:t xml:space="preserve">, a una velocidad de setenta y cinco (75) kilómetros por hora, por lo menos sobre la huella de la rodada externa de cada carril. El Contratista de Obra hará esta verificación conforme a la norma </w:t>
      </w:r>
      <w:r w:rsidRPr="00F52FBC">
        <w:rPr>
          <w:rFonts w:cs="Arial"/>
          <w:b/>
          <w:lang w:val="es-MX"/>
        </w:rPr>
        <w:t>ASTM E670</w:t>
      </w:r>
      <w:r w:rsidRPr="00F52FBC">
        <w:rPr>
          <w:rFonts w:cs="Arial"/>
          <w:lang w:val="es-MX"/>
        </w:rPr>
        <w:t xml:space="preserve">. La prueba se hará sobre la superficie de rodamiento compactada y, en su caso, corregida de acuerdo a lo indicado en el Inciso H.2.5. </w:t>
      </w:r>
      <w:proofErr w:type="gramStart"/>
      <w:r w:rsidRPr="00F52FBC">
        <w:rPr>
          <w:rFonts w:cs="Arial"/>
          <w:lang w:val="es-MX"/>
        </w:rPr>
        <w:t>de</w:t>
      </w:r>
      <w:proofErr w:type="gramEnd"/>
      <w:r w:rsidRPr="00F52FBC">
        <w:rPr>
          <w:rFonts w:cs="Arial"/>
          <w:lang w:val="es-MX"/>
        </w:rPr>
        <w:t xml:space="preserve"> esta E.P..</w:t>
      </w:r>
    </w:p>
    <w:bookmarkEnd w:id="32"/>
    <w:p w:rsidR="00FE7546" w:rsidRPr="00F52FBC" w:rsidRDefault="00FE7546" w:rsidP="00FE7546">
      <w:pPr>
        <w:pStyle w:val="ClusulaCT"/>
        <w:numPr>
          <w:ilvl w:val="0"/>
          <w:numId w:val="0"/>
        </w:numPr>
        <w:tabs>
          <w:tab w:val="left" w:pos="426"/>
        </w:tabs>
        <w:spacing w:before="180"/>
        <w:rPr>
          <w:rFonts w:cs="Arial"/>
          <w:lang w:val="es-MX"/>
        </w:rPr>
      </w:pPr>
      <w:r w:rsidRPr="00F52FBC">
        <w:rPr>
          <w:rFonts w:cs="Arial"/>
          <w:lang w:val="es-MX"/>
        </w:rPr>
        <w:t>i.</w:t>
      </w:r>
      <w:r w:rsidRPr="00F52FBC">
        <w:rPr>
          <w:rFonts w:cs="Arial"/>
          <w:lang w:val="es-MX"/>
        </w:rPr>
        <w:tab/>
        <w:t>medición</w:t>
      </w:r>
    </w:p>
    <w:p w:rsidR="00FE7546" w:rsidRPr="00F52FBC" w:rsidRDefault="00FE7546" w:rsidP="00FE7546">
      <w:pPr>
        <w:pStyle w:val="TextodelaClusula"/>
        <w:spacing w:before="180"/>
        <w:rPr>
          <w:rFonts w:cs="Arial"/>
          <w:lang w:val="es-MX"/>
        </w:rPr>
      </w:pPr>
      <w:bookmarkStart w:id="33" w:name="_Toc466454393"/>
      <w:r w:rsidRPr="00F52FBC">
        <w:rPr>
          <w:rFonts w:cs="Arial"/>
          <w:lang w:val="es-MX"/>
        </w:rPr>
        <w:t xml:space="preserve">Cuando la construcción de carpetas asfálticas con mezcla en caliente se contrate a precios unitarios por unidad de obra terminada y sea ejecutada conforme a lo indicado en esta E.P., a satisfacción de la Secretaría, se medirá según lo señalado en la Cláusula E.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 para determinar el avance o la cantidad de trabajo realizado para efecto de pago, tomando como unidad el metro cúbico de carpeta terminada, según su tipo y para cada banco en particular, con aproximación a la unidad. El volumen de cada tramo, se determinará mediante la siguiente fórmula:</w:t>
      </w:r>
    </w:p>
    <w:p w:rsidR="00FE7546" w:rsidRPr="00F52FBC" w:rsidRDefault="00FE7546" w:rsidP="00FE7546">
      <w:pPr>
        <w:pStyle w:val="TextodelaClusula"/>
        <w:ind w:left="0"/>
        <w:jc w:val="center"/>
        <w:rPr>
          <w:rFonts w:cs="Arial"/>
          <w:lang w:val="es-MX"/>
        </w:rPr>
      </w:pPr>
      <w:r w:rsidRPr="00F52FBC">
        <w:rPr>
          <w:rFonts w:cs="Arial"/>
          <w:position w:val="-20"/>
          <w:lang w:val="es-MX"/>
        </w:rPr>
        <w:object w:dxaOrig="1040" w:dyaOrig="560">
          <v:shape id="_x0000_i1034" type="#_x0000_t75" style="width:52.5pt;height:28.5pt" o:ole="" fillcolor="window">
            <v:fill opacity=".5"/>
            <v:imagedata r:id="rId26" o:title=""/>
          </v:shape>
          <o:OLEObject Type="Embed" ProgID="Equation.3" ShapeID="_x0000_i1034" DrawAspect="Content" ObjectID="_1681115578" r:id="rId27"/>
        </w:object>
      </w:r>
    </w:p>
    <w:bookmarkEnd w:id="33"/>
    <w:p w:rsidR="00FE7546" w:rsidRPr="00F52FBC" w:rsidRDefault="00FE7546" w:rsidP="00FE7546">
      <w:pPr>
        <w:pStyle w:val="TextodelPrrafo"/>
        <w:ind w:left="426"/>
        <w:rPr>
          <w:rFonts w:cs="Arial"/>
          <w:lang w:val="es-MX"/>
        </w:rPr>
      </w:pPr>
      <w:r w:rsidRPr="00F52FBC">
        <w:rPr>
          <w:rFonts w:cs="Arial"/>
          <w:lang w:val="es-MX"/>
        </w:rPr>
        <w:t>Donde:</w:t>
      </w:r>
    </w:p>
    <w:p w:rsidR="00FE7546" w:rsidRPr="00F52FBC" w:rsidRDefault="00FE7546" w:rsidP="00FE7546">
      <w:pPr>
        <w:pStyle w:val="A11IncisoST"/>
        <w:tabs>
          <w:tab w:val="left" w:pos="709"/>
        </w:tabs>
        <w:ind w:left="992" w:hanging="567"/>
        <w:rPr>
          <w:rFonts w:cs="Arial"/>
          <w:lang w:val="es-MX"/>
        </w:rPr>
      </w:pPr>
      <w:r w:rsidRPr="00F52FBC">
        <w:rPr>
          <w:rFonts w:cs="Arial"/>
          <w:i/>
          <w:lang w:val="es-MX"/>
        </w:rPr>
        <w:t>V</w:t>
      </w:r>
      <w:r w:rsidRPr="00F52FBC">
        <w:rPr>
          <w:rFonts w:cs="Arial"/>
          <w:lang w:val="es-MX"/>
        </w:rPr>
        <w:tab/>
        <w:t>=</w:t>
      </w:r>
      <w:r w:rsidRPr="00F52FBC">
        <w:rPr>
          <w:rFonts w:cs="Arial"/>
          <w:lang w:val="es-MX"/>
        </w:rPr>
        <w:tab/>
        <w:t>Volumen de la carpeta asfáltica del tramo, (m</w:t>
      </w:r>
      <w:r w:rsidRPr="00F52FBC">
        <w:rPr>
          <w:rFonts w:cs="Arial"/>
          <w:vertAlign w:val="superscript"/>
          <w:lang w:val="es-MX"/>
        </w:rPr>
        <w:t>3</w:t>
      </w:r>
      <w:r w:rsidRPr="00F52FBC">
        <w:rPr>
          <w:rFonts w:cs="Arial"/>
          <w:lang w:val="es-MX"/>
        </w:rPr>
        <w:t>)</w:t>
      </w:r>
    </w:p>
    <w:p w:rsidR="00FE7546" w:rsidRPr="00F52FBC" w:rsidRDefault="00FE7546" w:rsidP="00FE7546">
      <w:pPr>
        <w:pStyle w:val="A11IncisoST"/>
        <w:tabs>
          <w:tab w:val="left" w:pos="709"/>
        </w:tabs>
        <w:spacing w:before="60"/>
        <w:ind w:left="992" w:hanging="567"/>
        <w:rPr>
          <w:rFonts w:cs="Arial"/>
          <w:lang w:val="es-MX"/>
        </w:rPr>
      </w:pPr>
      <w:r w:rsidRPr="00F52FBC">
        <w:rPr>
          <w:rFonts w:cs="Arial"/>
          <w:i/>
          <w:lang w:val="es-MX"/>
        </w:rPr>
        <w:t>L</w:t>
      </w:r>
      <w:r w:rsidRPr="00F52FBC">
        <w:rPr>
          <w:rFonts w:cs="Arial"/>
          <w:i/>
          <w:lang w:val="es-MX"/>
        </w:rPr>
        <w:tab/>
      </w:r>
      <w:r w:rsidRPr="00F52FBC">
        <w:rPr>
          <w:rFonts w:cs="Arial"/>
          <w:lang w:val="es-MX"/>
        </w:rPr>
        <w:t>=</w:t>
      </w:r>
      <w:r w:rsidRPr="00F52FBC">
        <w:rPr>
          <w:rFonts w:cs="Arial"/>
          <w:lang w:val="es-MX"/>
        </w:rPr>
        <w:tab/>
        <w:t>Longitud del tramo, (m)</w:t>
      </w:r>
    </w:p>
    <w:p w:rsidR="00FE7546" w:rsidRPr="00F52FBC" w:rsidRDefault="00FE7546" w:rsidP="00FE7546">
      <w:pPr>
        <w:pStyle w:val="A11IncisoST"/>
        <w:tabs>
          <w:tab w:val="left" w:pos="709"/>
        </w:tabs>
        <w:spacing w:before="60"/>
        <w:ind w:left="992" w:hanging="567"/>
        <w:rPr>
          <w:rFonts w:cs="Arial"/>
          <w:lang w:val="es-MX"/>
        </w:rPr>
      </w:pPr>
      <w:r w:rsidRPr="00F52FBC">
        <w:rPr>
          <w:rFonts w:cs="Arial"/>
          <w:position w:val="-6"/>
          <w:lang w:val="es-MX"/>
        </w:rPr>
        <w:object w:dxaOrig="180" w:dyaOrig="260">
          <v:shape id="_x0000_i1035" type="#_x0000_t75" style="width:8.25pt;height:13.5pt" o:ole="" fillcolor="window">
            <v:fill opacity=".5"/>
            <v:imagedata r:id="rId28" o:title=""/>
          </v:shape>
          <o:OLEObject Type="Embed" ProgID="Equation.3" ShapeID="_x0000_i1035" DrawAspect="Content" ObjectID="_1681115579" r:id="rId29"/>
        </w:object>
      </w:r>
      <w:r w:rsidRPr="00F52FBC">
        <w:rPr>
          <w:rFonts w:cs="Arial"/>
          <w:lang w:val="es-MX"/>
        </w:rPr>
        <w:tab/>
        <w:t>=</w:t>
      </w:r>
      <w:r w:rsidRPr="00F52FBC">
        <w:rPr>
          <w:rFonts w:cs="Arial"/>
          <w:lang w:val="es-MX"/>
        </w:rPr>
        <w:tab/>
        <w:t xml:space="preserve">Espesor promedio correspondiente a todas las determinaciones hechas en el tramo, (cm), obtenido como se indica en el Inciso H.3.6. </w:t>
      </w:r>
      <w:proofErr w:type="gramStart"/>
      <w:r w:rsidRPr="00F52FBC">
        <w:rPr>
          <w:rFonts w:cs="Arial"/>
          <w:lang w:val="es-MX"/>
        </w:rPr>
        <w:t>de</w:t>
      </w:r>
      <w:proofErr w:type="gramEnd"/>
      <w:r w:rsidRPr="00F52FBC">
        <w:rPr>
          <w:rFonts w:cs="Arial"/>
          <w:lang w:val="es-MX"/>
        </w:rPr>
        <w:t xml:space="preserve"> esta E.P.. La Secretaría medirá y pagará hasta el volumen máximo de la carpeta asfáltica que resulte cuando el espesor promedio sea igual que el de proyecto más un (1) centímetro.</w:t>
      </w:r>
    </w:p>
    <w:p w:rsidR="00FE7546" w:rsidRPr="00F52FBC" w:rsidRDefault="00FE7546" w:rsidP="00FE7546">
      <w:pPr>
        <w:pStyle w:val="A11IncisoST"/>
        <w:tabs>
          <w:tab w:val="left" w:pos="709"/>
        </w:tabs>
        <w:spacing w:before="60"/>
        <w:ind w:left="992" w:hanging="567"/>
        <w:rPr>
          <w:rFonts w:cs="Arial"/>
          <w:lang w:val="es-MX"/>
        </w:rPr>
      </w:pPr>
      <w:r w:rsidRPr="00F52FBC">
        <w:rPr>
          <w:rFonts w:cs="Arial"/>
          <w:position w:val="-6"/>
          <w:lang w:val="es-MX"/>
        </w:rPr>
        <w:object w:dxaOrig="200" w:dyaOrig="260">
          <v:shape id="_x0000_i1036" type="#_x0000_t75" style="width:9.75pt;height:13.5pt" o:ole="" fillcolor="window">
            <v:fill opacity=".5"/>
            <v:imagedata r:id="rId30" o:title=""/>
          </v:shape>
          <o:OLEObject Type="Embed" ProgID="Equation.3" ShapeID="_x0000_i1036" DrawAspect="Content" ObjectID="_1681115580" r:id="rId31"/>
        </w:object>
      </w:r>
      <w:r w:rsidRPr="00F52FBC">
        <w:rPr>
          <w:rFonts w:cs="Arial"/>
          <w:lang w:val="es-MX"/>
        </w:rPr>
        <w:tab/>
        <w:t>=</w:t>
      </w:r>
      <w:r w:rsidRPr="00F52FBC">
        <w:rPr>
          <w:rFonts w:cs="Arial"/>
          <w:lang w:val="es-MX"/>
        </w:rPr>
        <w:tab/>
        <w:t xml:space="preserve">Promedio aritmético de los anchos de la carpeta asfáltica, obtenidos con base en las distancias entre el eje y las orillas de la corona, determinadas en todas las secciones del tramo como se indica en el Inciso H.3.2. </w:t>
      </w:r>
      <w:proofErr w:type="gramStart"/>
      <w:r w:rsidRPr="00F52FBC">
        <w:rPr>
          <w:rFonts w:cs="Arial"/>
          <w:lang w:val="es-MX"/>
        </w:rPr>
        <w:t>de</w:t>
      </w:r>
      <w:proofErr w:type="gramEnd"/>
      <w:r w:rsidRPr="00F52FBC">
        <w:rPr>
          <w:rFonts w:cs="Arial"/>
          <w:lang w:val="es-MX"/>
        </w:rPr>
        <w:t xml:space="preserve"> esta E.P., (m)</w:t>
      </w:r>
    </w:p>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t>J.</w:t>
      </w:r>
      <w:r w:rsidRPr="00F52FBC">
        <w:rPr>
          <w:rFonts w:cs="Arial"/>
          <w:lang w:val="es-MX"/>
        </w:rPr>
        <w:tab/>
        <w:t>base de pago</w:t>
      </w:r>
    </w:p>
    <w:p w:rsidR="00FE7546" w:rsidRPr="00F52FBC" w:rsidRDefault="00FE7546" w:rsidP="00FE7546">
      <w:pPr>
        <w:pStyle w:val="TextodelaClusula"/>
        <w:rPr>
          <w:rFonts w:cs="Arial"/>
          <w:lang w:val="es-MX"/>
        </w:rPr>
      </w:pPr>
      <w:r w:rsidRPr="00F52FBC">
        <w:rPr>
          <w:rFonts w:cs="Arial"/>
          <w:lang w:val="es-MX"/>
        </w:rPr>
        <w:t xml:space="preserve">Cuando la construcción de carpetas asfálticas con mezcla en caliente se contrate a precios unitarios por unidad de obra terminada y sea medida de acuerdo con lo indicado en la Cláusula I. de esta E.P., se pagará al precio fijado en el contrato para el metro cúbico de carpeta terminada, según su tipo y para cada banco en particular. Estos precios unitarios, conforme a lo indicado en la Cláusula F.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 incluyen lo que corresponda por:</w:t>
      </w:r>
    </w:p>
    <w:p w:rsidR="00FE7546" w:rsidRPr="00F52FBC" w:rsidRDefault="00FE7546" w:rsidP="00FE7546">
      <w:pPr>
        <w:pStyle w:val="VietadeClusula"/>
        <w:tabs>
          <w:tab w:val="clear" w:pos="785"/>
        </w:tabs>
        <w:spacing w:before="240"/>
        <w:rPr>
          <w:rFonts w:cs="Arial"/>
          <w:lang w:val="es-MX"/>
        </w:rPr>
      </w:pPr>
      <w:r w:rsidRPr="00F52FBC">
        <w:rPr>
          <w:rFonts w:cs="Arial"/>
          <w:lang w:val="es-MX"/>
        </w:rPr>
        <w:t xml:space="preserve">Valor de adquisición o producción de los aditivos que en su caso se requieran. </w:t>
      </w:r>
    </w:p>
    <w:p w:rsidR="00FE7546" w:rsidRPr="00F52FBC" w:rsidRDefault="00FE7546" w:rsidP="00FE7546">
      <w:pPr>
        <w:pStyle w:val="VietadeClusula"/>
        <w:tabs>
          <w:tab w:val="clear" w:pos="785"/>
        </w:tabs>
        <w:rPr>
          <w:rFonts w:cs="Arial"/>
          <w:lang w:val="es-MX"/>
        </w:rPr>
      </w:pPr>
      <w:r w:rsidRPr="00F52FBC">
        <w:rPr>
          <w:rFonts w:cs="Arial"/>
          <w:lang w:val="es-MX"/>
        </w:rPr>
        <w:t xml:space="preserve">Desmonte y despalme de los bancos; extracción del material pétreo aprovechable y del desperdicio, cualesquiera que sean sus clasificaciones; cribados y desperdicios de los cribados; trituración parcial o total; lavado o eliminación </w:t>
      </w:r>
      <w:r w:rsidRPr="00F52FBC">
        <w:rPr>
          <w:rFonts w:cs="Arial"/>
          <w:lang w:val="es-MX"/>
        </w:rPr>
        <w:lastRenderedPageBreak/>
        <w:t>del polvo superficial adherido a los materiales; cargas, descargas y todos los acarreos de los materiales y de los desperdicios; formación de los almacenamientos y clasificación de los materiales pétreos separándolos por tamaños.</w:t>
      </w:r>
    </w:p>
    <w:p w:rsidR="00FE7546" w:rsidRPr="00F52FBC" w:rsidRDefault="00FE7546" w:rsidP="00FE7546">
      <w:pPr>
        <w:pStyle w:val="VietadeClusula"/>
        <w:tabs>
          <w:tab w:val="clear" w:pos="785"/>
        </w:tabs>
        <w:rPr>
          <w:rFonts w:cs="Arial"/>
          <w:lang w:val="es-MX"/>
        </w:rPr>
      </w:pPr>
      <w:r w:rsidRPr="00F52FBC">
        <w:rPr>
          <w:rFonts w:cs="Arial"/>
          <w:lang w:val="es-MX"/>
        </w:rPr>
        <w:t>Instalación, alimentación y desmantelamiento de las plantas.</w:t>
      </w:r>
    </w:p>
    <w:p w:rsidR="00FE7546" w:rsidRPr="00F52FBC" w:rsidRDefault="00FE7546" w:rsidP="00FE7546">
      <w:pPr>
        <w:pStyle w:val="VietadeClusula"/>
        <w:tabs>
          <w:tab w:val="clear" w:pos="785"/>
        </w:tabs>
        <w:rPr>
          <w:rFonts w:cs="Arial"/>
          <w:lang w:val="es-MX"/>
        </w:rPr>
      </w:pPr>
      <w:r w:rsidRPr="00F52FBC">
        <w:rPr>
          <w:rFonts w:cs="Arial"/>
          <w:lang w:val="es-MX"/>
        </w:rPr>
        <w:t>Secado del material pétreo; dosificación, calentamiento y mezclado de los materiales pétreos, asfálticos y aditivos.</w:t>
      </w:r>
    </w:p>
    <w:p w:rsidR="00FE7546" w:rsidRPr="00F52FBC" w:rsidRDefault="00FE7546" w:rsidP="00FE7546">
      <w:pPr>
        <w:pStyle w:val="VietadeClusula"/>
        <w:tabs>
          <w:tab w:val="clear" w:pos="785"/>
        </w:tabs>
        <w:rPr>
          <w:rFonts w:cs="Arial"/>
          <w:lang w:val="es-MX"/>
        </w:rPr>
      </w:pPr>
      <w:r w:rsidRPr="00F52FBC">
        <w:rPr>
          <w:rFonts w:cs="Arial"/>
          <w:lang w:val="es-MX"/>
        </w:rPr>
        <w:t>Barrido y limpieza de la superficie sobre la que se construirá la carpeta.</w:t>
      </w:r>
    </w:p>
    <w:p w:rsidR="00FE7546" w:rsidRPr="00F52FBC" w:rsidRDefault="00FE7546" w:rsidP="00FE7546">
      <w:pPr>
        <w:pStyle w:val="VietadeClusula"/>
        <w:tabs>
          <w:tab w:val="clear" w:pos="785"/>
        </w:tabs>
        <w:rPr>
          <w:rFonts w:cs="Arial"/>
          <w:lang w:val="es-MX"/>
        </w:rPr>
      </w:pPr>
      <w:r w:rsidRPr="00F52FBC">
        <w:rPr>
          <w:rFonts w:cs="Arial"/>
          <w:lang w:val="es-MX"/>
        </w:rPr>
        <w:t>Cargas en la planta de la mezcla asfáltica al equipo de transporte y transporte al lugar de tendido.</w:t>
      </w:r>
    </w:p>
    <w:p w:rsidR="00FE7546" w:rsidRPr="00F52FBC" w:rsidRDefault="00FE7546" w:rsidP="00FE7546">
      <w:pPr>
        <w:pStyle w:val="VietadeClusula"/>
        <w:tabs>
          <w:tab w:val="clear" w:pos="785"/>
        </w:tabs>
        <w:rPr>
          <w:rFonts w:cs="Arial"/>
          <w:lang w:val="es-MX"/>
        </w:rPr>
      </w:pPr>
      <w:r w:rsidRPr="00F52FBC">
        <w:rPr>
          <w:rFonts w:cs="Arial"/>
          <w:lang w:val="es-MX"/>
        </w:rPr>
        <w:t>Tendido y compactación de la mezcla asfáltica.</w:t>
      </w:r>
    </w:p>
    <w:p w:rsidR="00FE7546" w:rsidRPr="00F52FBC" w:rsidRDefault="00FE7546" w:rsidP="00FE7546">
      <w:pPr>
        <w:pStyle w:val="VietadeClusula"/>
        <w:tabs>
          <w:tab w:val="clear" w:pos="785"/>
        </w:tabs>
        <w:rPr>
          <w:rFonts w:cs="Arial"/>
          <w:lang w:val="es-MX"/>
        </w:rPr>
      </w:pPr>
      <w:r w:rsidRPr="00F52FBC">
        <w:rPr>
          <w:rFonts w:cs="Arial"/>
          <w:lang w:val="es-MX"/>
        </w:rPr>
        <w:t>Los tiempos de los vehículos empleados en los transportes de todos los materiales durante las cargas y las descargas.</w:t>
      </w:r>
    </w:p>
    <w:p w:rsidR="00FE7546" w:rsidRPr="00F52FBC" w:rsidRDefault="00FE7546" w:rsidP="00FE7546">
      <w:pPr>
        <w:pStyle w:val="VietadeClusula"/>
        <w:tabs>
          <w:tab w:val="clear" w:pos="785"/>
        </w:tabs>
        <w:rPr>
          <w:rFonts w:cs="Arial"/>
          <w:lang w:val="es-MX"/>
        </w:rPr>
      </w:pPr>
      <w:r w:rsidRPr="00F52FBC">
        <w:rPr>
          <w:rFonts w:cs="Arial"/>
          <w:lang w:val="es-MX"/>
        </w:rPr>
        <w:t>La conservación de la carpeta asfáltica hasta que sea recibida por la Secretaría.</w:t>
      </w:r>
    </w:p>
    <w:p w:rsidR="00FE7546" w:rsidRPr="00F52FBC" w:rsidRDefault="00FE7546" w:rsidP="00FE7546">
      <w:pPr>
        <w:pStyle w:val="VietadeClusula"/>
        <w:tabs>
          <w:tab w:val="clear" w:pos="785"/>
        </w:tabs>
        <w:rPr>
          <w:rFonts w:cs="Arial"/>
          <w:lang w:val="es-MX"/>
        </w:rPr>
      </w:pPr>
      <w:r w:rsidRPr="00F52FBC">
        <w:rPr>
          <w:rFonts w:cs="Arial"/>
          <w:lang w:val="es-MX"/>
        </w:rPr>
        <w:t>Y todo lo necesario para la correcta ejecución de este concepto.</w:t>
      </w:r>
    </w:p>
    <w:p w:rsidR="00FE7546" w:rsidRPr="00F52FBC" w:rsidRDefault="00FE7546" w:rsidP="00FE7546">
      <w:pPr>
        <w:pStyle w:val="TextodelaClusula"/>
        <w:rPr>
          <w:rFonts w:cs="Arial"/>
          <w:lang w:val="es-MX"/>
        </w:rPr>
      </w:pPr>
      <w:r w:rsidRPr="00F52FBC">
        <w:rPr>
          <w:rFonts w:cs="Arial"/>
          <w:lang w:val="es-MX"/>
        </w:rPr>
        <w:t>Cuando procedan estímulos por mejoramiento de calidad o sanciones por incumplimiento de calidad, de acuerdo con los índices de perfil de la carpeta asfáltica, que se obtengan según se señala en la Fracción H.2., se pagará al Contratista de Obra una bonificación o se le hará una deducción, según corresponda, calculada para el tramo medido como se indica en la Cláusula I. de esta E.P., mediante la siguiente fórmula:</w:t>
      </w:r>
    </w:p>
    <w:p w:rsidR="00FE7546" w:rsidRPr="00F52FBC" w:rsidRDefault="00FE7546" w:rsidP="00FE7546">
      <w:pPr>
        <w:pStyle w:val="TextodelaClusula"/>
        <w:ind w:left="0"/>
        <w:jc w:val="center"/>
        <w:rPr>
          <w:rFonts w:cs="Arial"/>
          <w:lang w:val="es-MX"/>
        </w:rPr>
      </w:pPr>
      <w:r w:rsidRPr="00F52FBC">
        <w:rPr>
          <w:rFonts w:cs="Arial"/>
          <w:position w:val="-28"/>
          <w:lang w:val="es-MX"/>
        </w:rPr>
        <w:object w:dxaOrig="1500" w:dyaOrig="620">
          <v:shape id="_x0000_i1037" type="#_x0000_t75" style="width:75.75pt;height:31.5pt" o:ole="" fillcolor="window">
            <v:fill opacity=".5"/>
            <v:imagedata r:id="rId32" o:title=""/>
          </v:shape>
          <o:OLEObject Type="Embed" ProgID="Equation.3" ShapeID="_x0000_i1037" DrawAspect="Content" ObjectID="_1681115581" r:id="rId33"/>
        </w:object>
      </w:r>
    </w:p>
    <w:p w:rsidR="00FE7546" w:rsidRPr="00F52FBC" w:rsidRDefault="00FE7546" w:rsidP="00FE7546">
      <w:pPr>
        <w:pStyle w:val="TextodelPrrafo"/>
        <w:ind w:left="426"/>
        <w:rPr>
          <w:rFonts w:cs="Arial"/>
          <w:lang w:val="es-MX"/>
        </w:rPr>
      </w:pPr>
      <w:r w:rsidRPr="00F52FBC">
        <w:rPr>
          <w:rFonts w:cs="Arial"/>
          <w:lang w:val="es-MX"/>
        </w:rPr>
        <w:t>Donde:</w:t>
      </w:r>
    </w:p>
    <w:p w:rsidR="00FE7546" w:rsidRPr="00F52FBC" w:rsidRDefault="00FE7546" w:rsidP="00FE7546">
      <w:pPr>
        <w:pStyle w:val="A11IncisoST"/>
        <w:tabs>
          <w:tab w:val="left" w:pos="709"/>
        </w:tabs>
        <w:ind w:left="992" w:hanging="567"/>
        <w:rPr>
          <w:rFonts w:cs="Arial"/>
          <w:lang w:val="es-MX"/>
        </w:rPr>
      </w:pPr>
      <w:r w:rsidRPr="00F52FBC">
        <w:rPr>
          <w:rFonts w:cs="Arial"/>
          <w:i/>
          <w:lang w:val="es-MX"/>
        </w:rPr>
        <w:t>E</w:t>
      </w:r>
      <w:r w:rsidRPr="00F52FBC">
        <w:rPr>
          <w:rFonts w:cs="Arial"/>
          <w:lang w:val="es-MX"/>
        </w:rPr>
        <w:tab/>
        <w:t>=</w:t>
      </w:r>
      <w:r w:rsidRPr="00F52FBC">
        <w:rPr>
          <w:rFonts w:cs="Arial"/>
          <w:lang w:val="es-MX"/>
        </w:rPr>
        <w:tab/>
        <w:t>Estímulo a pagar como bonificación cuando resulta positivo o sanción aplicada como deducción cuando resulta negativo, ($)</w:t>
      </w:r>
    </w:p>
    <w:p w:rsidR="00FE7546" w:rsidRPr="00F52FBC" w:rsidRDefault="00FE7546" w:rsidP="00FE7546">
      <w:pPr>
        <w:pStyle w:val="A11IncisoST"/>
        <w:tabs>
          <w:tab w:val="left" w:pos="709"/>
        </w:tabs>
        <w:spacing w:before="60"/>
        <w:ind w:left="992" w:hanging="567"/>
        <w:rPr>
          <w:rFonts w:cs="Arial"/>
          <w:i/>
          <w:lang w:val="es-MX"/>
        </w:rPr>
      </w:pPr>
      <w:r w:rsidRPr="00F52FBC">
        <w:rPr>
          <w:rFonts w:cs="Arial"/>
          <w:i/>
          <w:lang w:val="es-MX"/>
        </w:rPr>
        <w:t>V</w:t>
      </w:r>
      <w:r w:rsidRPr="00F52FBC">
        <w:rPr>
          <w:rFonts w:cs="Arial"/>
          <w:lang w:val="es-MX"/>
        </w:rPr>
        <w:tab/>
        <w:t>=</w:t>
      </w:r>
      <w:r w:rsidRPr="00F52FBC">
        <w:rPr>
          <w:rFonts w:cs="Arial"/>
          <w:lang w:val="es-MX"/>
        </w:rPr>
        <w:tab/>
        <w:t>Volumen de la carpeta asfáltica del tramo, (m</w:t>
      </w:r>
      <w:r w:rsidRPr="00F52FBC">
        <w:rPr>
          <w:rFonts w:cs="Arial"/>
          <w:vertAlign w:val="superscript"/>
          <w:lang w:val="es-MX"/>
        </w:rPr>
        <w:t>3</w:t>
      </w:r>
      <w:r w:rsidRPr="00F52FBC">
        <w:rPr>
          <w:rFonts w:cs="Arial"/>
          <w:lang w:val="es-MX"/>
        </w:rPr>
        <w:t>)</w:t>
      </w:r>
    </w:p>
    <w:p w:rsidR="00FE7546" w:rsidRPr="00F52FBC" w:rsidRDefault="00FE7546" w:rsidP="00FE7546">
      <w:pPr>
        <w:pStyle w:val="A11IncisoST"/>
        <w:tabs>
          <w:tab w:val="left" w:pos="709"/>
        </w:tabs>
        <w:spacing w:before="60"/>
        <w:ind w:left="992" w:hanging="567"/>
        <w:rPr>
          <w:rFonts w:cs="Arial"/>
          <w:lang w:val="es-MX"/>
        </w:rPr>
      </w:pPr>
      <w:r w:rsidRPr="00F52FBC">
        <w:rPr>
          <w:rFonts w:cs="Arial"/>
          <w:i/>
          <w:lang w:val="es-MX"/>
        </w:rPr>
        <w:t>PU</w:t>
      </w:r>
      <w:r w:rsidRPr="00F52FBC">
        <w:rPr>
          <w:rFonts w:cs="Arial"/>
          <w:lang w:val="es-MX"/>
        </w:rPr>
        <w:tab/>
        <w:t>=</w:t>
      </w:r>
      <w:r w:rsidRPr="00F52FBC">
        <w:rPr>
          <w:rFonts w:cs="Arial"/>
          <w:lang w:val="es-MX"/>
        </w:rPr>
        <w:tab/>
        <w:t>Precio unitario de la carpeta asfáltica fijado en el contrato, ($/m</w:t>
      </w:r>
      <w:r w:rsidRPr="00F52FBC">
        <w:rPr>
          <w:rFonts w:cs="Arial"/>
          <w:vertAlign w:val="superscript"/>
          <w:lang w:val="es-MX"/>
        </w:rPr>
        <w:t>3</w:t>
      </w:r>
      <w:r w:rsidRPr="00F52FBC">
        <w:rPr>
          <w:rFonts w:cs="Arial"/>
          <w:lang w:val="es-MX"/>
        </w:rPr>
        <w:t>)</w:t>
      </w:r>
    </w:p>
    <w:p w:rsidR="00FE7546" w:rsidRPr="00F52FBC" w:rsidRDefault="00FE7546" w:rsidP="00FE7546">
      <w:pPr>
        <w:pStyle w:val="A11IncisoST"/>
        <w:tabs>
          <w:tab w:val="left" w:pos="709"/>
        </w:tabs>
        <w:spacing w:before="60"/>
        <w:ind w:left="992" w:hanging="567"/>
        <w:rPr>
          <w:rFonts w:cs="Arial"/>
          <w:lang w:val="es-MX"/>
        </w:rPr>
      </w:pPr>
      <w:proofErr w:type="spellStart"/>
      <w:r w:rsidRPr="00F52FBC">
        <w:rPr>
          <w:rFonts w:cs="Arial"/>
          <w:i/>
          <w:lang w:val="es-MX"/>
        </w:rPr>
        <w:t>F</w:t>
      </w:r>
      <w:r w:rsidRPr="00F52FBC">
        <w:rPr>
          <w:rFonts w:cs="Arial"/>
          <w:i/>
          <w:vertAlign w:val="subscript"/>
          <w:lang w:val="es-MX"/>
        </w:rPr>
        <w:t>j</w:t>
      </w:r>
      <w:proofErr w:type="spellEnd"/>
      <w:r w:rsidRPr="00F52FBC">
        <w:rPr>
          <w:rFonts w:cs="Arial"/>
          <w:i/>
          <w:lang w:val="es-MX"/>
        </w:rPr>
        <w:tab/>
      </w:r>
      <w:r w:rsidRPr="00F52FBC">
        <w:rPr>
          <w:rFonts w:cs="Arial"/>
          <w:lang w:val="es-MX"/>
        </w:rPr>
        <w:t>=</w:t>
      </w:r>
      <w:r w:rsidRPr="00F52FBC">
        <w:rPr>
          <w:rFonts w:cs="Arial"/>
          <w:lang w:val="es-MX"/>
        </w:rPr>
        <w:tab/>
        <w:t xml:space="preserve">Factores de estímulo o sanción obtenido para cada </w:t>
      </w:r>
      <w:proofErr w:type="spellStart"/>
      <w:r w:rsidRPr="00F52FBC">
        <w:rPr>
          <w:rFonts w:cs="Arial"/>
          <w:lang w:val="es-MX"/>
        </w:rPr>
        <w:t>subtramo</w:t>
      </w:r>
      <w:proofErr w:type="spellEnd"/>
      <w:r w:rsidRPr="00F52FBC">
        <w:rPr>
          <w:rFonts w:cs="Arial"/>
          <w:lang w:val="es-MX"/>
        </w:rPr>
        <w:t xml:space="preserve"> de doscientos (200) metros en cada carril, tomados de la Tabla 2 de esta E.P., considerando que el factor de estímulo sólo se aplicará a los </w:t>
      </w:r>
      <w:proofErr w:type="spellStart"/>
      <w:r w:rsidRPr="00F52FBC">
        <w:rPr>
          <w:rFonts w:cs="Arial"/>
          <w:lang w:val="es-MX"/>
        </w:rPr>
        <w:t>subtramos</w:t>
      </w:r>
      <w:proofErr w:type="spellEnd"/>
      <w:r w:rsidRPr="00F52FBC">
        <w:rPr>
          <w:rFonts w:cs="Arial"/>
          <w:lang w:val="es-MX"/>
        </w:rPr>
        <w:t xml:space="preserve"> que no hayan sido corregidos como se indica en el Inciso H.2.5. </w:t>
      </w:r>
      <w:proofErr w:type="gramStart"/>
      <w:r w:rsidRPr="00F52FBC">
        <w:rPr>
          <w:rFonts w:cs="Arial"/>
          <w:lang w:val="es-MX"/>
        </w:rPr>
        <w:t>de</w:t>
      </w:r>
      <w:proofErr w:type="gramEnd"/>
      <w:r w:rsidRPr="00F52FBC">
        <w:rPr>
          <w:rFonts w:cs="Arial"/>
          <w:lang w:val="es-MX"/>
        </w:rPr>
        <w:t xml:space="preserve"> esta E.P., (adimensional)</w:t>
      </w:r>
    </w:p>
    <w:p w:rsidR="00FE7546" w:rsidRPr="00F52FBC" w:rsidRDefault="00FE7546" w:rsidP="00FE7546">
      <w:pPr>
        <w:pStyle w:val="A11IncisoST"/>
        <w:tabs>
          <w:tab w:val="left" w:pos="709"/>
        </w:tabs>
        <w:spacing w:before="60"/>
        <w:ind w:left="992" w:hanging="567"/>
        <w:rPr>
          <w:rFonts w:cs="Arial"/>
          <w:lang w:val="es-MX"/>
        </w:rPr>
      </w:pPr>
      <w:r w:rsidRPr="00F52FBC">
        <w:rPr>
          <w:rFonts w:cs="Arial"/>
          <w:i/>
          <w:lang w:val="es-MX"/>
        </w:rPr>
        <w:t>N</w:t>
      </w:r>
      <w:r w:rsidRPr="00F52FBC">
        <w:rPr>
          <w:rFonts w:cs="Arial"/>
          <w:lang w:val="es-MX"/>
        </w:rPr>
        <w:tab/>
        <w:t>=</w:t>
      </w:r>
      <w:r w:rsidRPr="00F52FBC">
        <w:rPr>
          <w:rFonts w:cs="Arial"/>
          <w:lang w:val="es-MX"/>
        </w:rPr>
        <w:tab/>
        <w:t xml:space="preserve">Número de </w:t>
      </w:r>
      <w:proofErr w:type="spellStart"/>
      <w:r w:rsidRPr="00F52FBC">
        <w:rPr>
          <w:rFonts w:cs="Arial"/>
          <w:lang w:val="es-MX"/>
        </w:rPr>
        <w:t>subtramos</w:t>
      </w:r>
      <w:proofErr w:type="spellEnd"/>
      <w:r w:rsidRPr="00F52FBC">
        <w:rPr>
          <w:rFonts w:cs="Arial"/>
          <w:lang w:val="es-MX"/>
        </w:rPr>
        <w:t xml:space="preserve"> de doscientos (200) metros en cada carril, comprendidos en el tramo medido</w:t>
      </w:r>
    </w:p>
    <w:p w:rsidR="00FE7546" w:rsidRPr="00F52FBC" w:rsidRDefault="00FE7546" w:rsidP="00FE7546">
      <w:pPr>
        <w:pStyle w:val="Tabla"/>
        <w:rPr>
          <w:rFonts w:cs="Arial"/>
          <w:lang w:val="es-MX"/>
        </w:rPr>
      </w:pPr>
      <w:r w:rsidRPr="00F52FBC">
        <w:rPr>
          <w:rFonts w:cs="Arial"/>
          <w:lang w:val="es-MX"/>
        </w:rPr>
        <w:lastRenderedPageBreak/>
        <w:t xml:space="preserve">TABLA 2.- </w:t>
      </w:r>
      <w:r w:rsidRPr="00F52FBC">
        <w:rPr>
          <w:rFonts w:cs="Arial"/>
          <w:snapToGrid/>
          <w:lang w:val="es-MX"/>
        </w:rPr>
        <w:t>Factores de estímulo o sanción,</w:t>
      </w:r>
      <w:r w:rsidRPr="00F52FBC">
        <w:rPr>
          <w:rFonts w:cs="Arial"/>
          <w:lang w:val="es-MX"/>
        </w:rPr>
        <w:t xml:space="preserve"> según el índice de perfil</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2164"/>
        <w:gridCol w:w="1435"/>
        <w:gridCol w:w="1436"/>
      </w:tblGrid>
      <w:tr w:rsidR="00FE7546" w:rsidRPr="00F52FBC" w:rsidTr="005B7397">
        <w:trPr>
          <w:jc w:val="center"/>
        </w:trPr>
        <w:tc>
          <w:tcPr>
            <w:tcW w:w="2164" w:type="dxa"/>
            <w:tcBorders>
              <w:bottom w:val="single" w:sz="8" w:space="0" w:color="auto"/>
              <w:right w:val="single" w:sz="8" w:space="0" w:color="auto"/>
            </w:tcBorders>
            <w:vAlign w:val="center"/>
          </w:tcPr>
          <w:p w:rsidR="00FE7546" w:rsidRPr="00F52FBC" w:rsidRDefault="00FE7546" w:rsidP="005B7397">
            <w:pPr>
              <w:pStyle w:val="Ttulo7"/>
              <w:keepNext/>
              <w:spacing w:before="60"/>
              <w:rPr>
                <w:rFonts w:ascii="Arial" w:hAnsi="Arial" w:cs="Arial"/>
                <w:caps/>
                <w:szCs w:val="20"/>
                <w:lang w:val="es-MX"/>
              </w:rPr>
            </w:pPr>
            <w:r w:rsidRPr="00F52FBC">
              <w:rPr>
                <w:rFonts w:ascii="Arial" w:hAnsi="Arial" w:cs="Arial"/>
                <w:caps/>
                <w:szCs w:val="20"/>
                <w:lang w:val="es-MX"/>
              </w:rPr>
              <w:t>Índice de perfil *</w:t>
            </w:r>
          </w:p>
          <w:p w:rsidR="00FE7546" w:rsidRPr="00F52FBC" w:rsidRDefault="00FE7546" w:rsidP="005B7397">
            <w:pPr>
              <w:pStyle w:val="Tabla"/>
              <w:spacing w:before="0" w:after="60"/>
              <w:rPr>
                <w:rFonts w:cs="Arial"/>
                <w:snapToGrid/>
                <w:lang w:val="es-MX"/>
              </w:rPr>
            </w:pPr>
            <w:r w:rsidRPr="00F52FBC">
              <w:rPr>
                <w:rFonts w:cs="Arial"/>
                <w:snapToGrid/>
                <w:lang w:val="es-MX"/>
              </w:rPr>
              <w:t>cm / km</w:t>
            </w:r>
          </w:p>
        </w:tc>
        <w:tc>
          <w:tcPr>
            <w:tcW w:w="2871" w:type="dxa"/>
            <w:gridSpan w:val="2"/>
            <w:tcBorders>
              <w:left w:val="nil"/>
              <w:bottom w:val="single" w:sz="8" w:space="0" w:color="auto"/>
            </w:tcBorders>
            <w:vAlign w:val="center"/>
          </w:tcPr>
          <w:p w:rsidR="00FE7546" w:rsidRPr="00F52FBC" w:rsidRDefault="00FE7546" w:rsidP="005B7397">
            <w:pPr>
              <w:pStyle w:val="Tabla"/>
              <w:spacing w:before="60" w:after="60"/>
              <w:rPr>
                <w:rFonts w:cs="Arial"/>
                <w:snapToGrid/>
                <w:lang w:val="es-MX"/>
              </w:rPr>
            </w:pPr>
            <w:r w:rsidRPr="00F52FBC">
              <w:rPr>
                <w:rFonts w:cs="Arial"/>
                <w:snapToGrid/>
                <w:lang w:val="es-MX"/>
              </w:rPr>
              <w:t>Factores de estímulo o sanción (</w:t>
            </w:r>
            <w:proofErr w:type="spellStart"/>
            <w:r w:rsidRPr="00F52FBC">
              <w:rPr>
                <w:rFonts w:cs="Arial"/>
                <w:i/>
                <w:snapToGrid/>
                <w:lang w:val="es-MX"/>
              </w:rPr>
              <w:t>F</w:t>
            </w:r>
            <w:r w:rsidRPr="00F52FBC">
              <w:rPr>
                <w:rFonts w:cs="Arial"/>
                <w:i/>
                <w:snapToGrid/>
                <w:vertAlign w:val="subscript"/>
                <w:lang w:val="es-MX"/>
              </w:rPr>
              <w:t>j</w:t>
            </w:r>
            <w:proofErr w:type="spellEnd"/>
            <w:r w:rsidRPr="00F52FBC">
              <w:rPr>
                <w:rFonts w:cs="Arial"/>
                <w:snapToGrid/>
                <w:lang w:val="es-MX"/>
              </w:rPr>
              <w:t>)</w:t>
            </w:r>
          </w:p>
        </w:tc>
      </w:tr>
      <w:tr w:rsidR="00FE7546" w:rsidRPr="00F52FBC" w:rsidTr="005B7397">
        <w:trPr>
          <w:cantSplit/>
          <w:jc w:val="center"/>
        </w:trPr>
        <w:tc>
          <w:tcPr>
            <w:tcW w:w="2164" w:type="dxa"/>
            <w:tcBorders>
              <w:top w:val="nil"/>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4,0 o menos</w:t>
            </w:r>
          </w:p>
        </w:tc>
        <w:tc>
          <w:tcPr>
            <w:tcW w:w="1435" w:type="dxa"/>
            <w:vMerge w:val="restart"/>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Estímulo</w:t>
            </w:r>
          </w:p>
        </w:tc>
        <w:tc>
          <w:tcPr>
            <w:tcW w:w="1436" w:type="dxa"/>
            <w:tcBorders>
              <w:top w:val="nil"/>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+ 0,05</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pStyle w:val="Figura"/>
              <w:keepNext/>
              <w:rPr>
                <w:rFonts w:cs="Arial"/>
                <w:snapToGrid/>
                <w:lang w:val="es-MX"/>
              </w:rPr>
            </w:pPr>
            <w:r w:rsidRPr="00F52FBC">
              <w:rPr>
                <w:rFonts w:cs="Arial"/>
                <w:snapToGrid/>
                <w:lang w:val="es-MX"/>
              </w:rPr>
              <w:t>4,1 a 5,5</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+ 0,04</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pStyle w:val="Figura"/>
              <w:keepNext/>
              <w:rPr>
                <w:rFonts w:cs="Arial"/>
                <w:snapToGrid/>
                <w:lang w:val="es-MX"/>
              </w:rPr>
            </w:pPr>
            <w:r w:rsidRPr="00F52FBC">
              <w:rPr>
                <w:rFonts w:cs="Arial"/>
                <w:snapToGrid/>
                <w:lang w:val="es-MX"/>
              </w:rPr>
              <w:t>5,6 a 7,0</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+ 0,03</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7,1 a 8,5</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+ 0,02</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8,6 a 10,0</w:t>
            </w:r>
          </w:p>
        </w:tc>
        <w:tc>
          <w:tcPr>
            <w:tcW w:w="1435" w:type="dxa"/>
            <w:vMerge/>
            <w:tcBorders>
              <w:top w:val="nil"/>
              <w:left w:val="nil"/>
              <w:bottom w:val="single" w:sz="4" w:space="0" w:color="auto"/>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+ 0,01</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10,1 a 14,0</w:t>
            </w:r>
          </w:p>
        </w:tc>
        <w:tc>
          <w:tcPr>
            <w:tcW w:w="2871" w:type="dxa"/>
            <w:gridSpan w:val="2"/>
            <w:tcBorders>
              <w:top w:val="single" w:sz="4" w:space="0" w:color="auto"/>
              <w:left w:val="nil"/>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0</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14,1 a 16,0</w:t>
            </w:r>
          </w:p>
        </w:tc>
        <w:tc>
          <w:tcPr>
            <w:tcW w:w="1435" w:type="dxa"/>
            <w:vMerge w:val="restart"/>
            <w:tcBorders>
              <w:top w:val="single" w:sz="4" w:space="0" w:color="auto"/>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Sanción</w:t>
            </w: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- 0,02</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16,1 a 18,0</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- 0,04</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18,1 a 20,0</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- 0,06</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20,1 a 22,0</w:t>
            </w:r>
          </w:p>
        </w:tc>
        <w:tc>
          <w:tcPr>
            <w:tcW w:w="1435" w:type="dxa"/>
            <w:vMerge/>
            <w:tcBorders>
              <w:top w:val="nil"/>
              <w:left w:val="nil"/>
              <w:bottom w:val="nil"/>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- 0,08</w:t>
            </w:r>
          </w:p>
        </w:tc>
      </w:tr>
      <w:tr w:rsidR="00FE7546" w:rsidRPr="00F52FBC" w:rsidTr="005B7397">
        <w:trPr>
          <w:cantSplit/>
          <w:jc w:val="center"/>
        </w:trPr>
        <w:tc>
          <w:tcPr>
            <w:tcW w:w="2164" w:type="dxa"/>
            <w:tcBorders>
              <w:top w:val="single" w:sz="4" w:space="0" w:color="auto"/>
              <w:bottom w:val="single" w:sz="4"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22,1 a 24,0</w:t>
            </w:r>
          </w:p>
        </w:tc>
        <w:tc>
          <w:tcPr>
            <w:tcW w:w="1435" w:type="dxa"/>
            <w:vMerge/>
            <w:tcBorders>
              <w:top w:val="nil"/>
              <w:left w:val="nil"/>
              <w:bottom w:val="single" w:sz="4" w:space="0" w:color="auto"/>
              <w:right w:val="single" w:sz="4" w:space="0" w:color="auto"/>
            </w:tcBorders>
            <w:vAlign w:val="center"/>
          </w:tcPr>
          <w:p w:rsidR="00FE7546" w:rsidRPr="00F52FBC" w:rsidRDefault="00FE7546" w:rsidP="005B7397">
            <w:pPr>
              <w:keepNext/>
              <w:jc w:val="center"/>
              <w:rPr>
                <w:rFonts w:ascii="Arial" w:hAnsi="Arial" w:cs="Arial"/>
                <w:szCs w:val="20"/>
                <w:lang w:val="es-MX"/>
              </w:rPr>
            </w:pPr>
          </w:p>
        </w:tc>
        <w:tc>
          <w:tcPr>
            <w:tcW w:w="1436" w:type="dxa"/>
            <w:tcBorders>
              <w:top w:val="single" w:sz="4" w:space="0" w:color="auto"/>
              <w:left w:val="single" w:sz="4" w:space="0" w:color="auto"/>
              <w:bottom w:val="single" w:sz="4"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- 0,10</w:t>
            </w:r>
          </w:p>
        </w:tc>
      </w:tr>
      <w:tr w:rsidR="00FE7546" w:rsidRPr="00F52FBC" w:rsidTr="005B7397">
        <w:trPr>
          <w:jc w:val="center"/>
        </w:trPr>
        <w:tc>
          <w:tcPr>
            <w:tcW w:w="2164" w:type="dxa"/>
            <w:tcBorders>
              <w:top w:val="single" w:sz="4" w:space="0" w:color="auto"/>
              <w:bottom w:val="single" w:sz="8" w:space="0" w:color="auto"/>
              <w:right w:val="single" w:sz="8" w:space="0" w:color="auto"/>
            </w:tcBorders>
            <w:vAlign w:val="center"/>
          </w:tcPr>
          <w:p w:rsidR="00FE7546" w:rsidRPr="00F52FBC" w:rsidRDefault="00FE7546" w:rsidP="005B7397">
            <w:pPr>
              <w:keepNext/>
              <w:jc w:val="center"/>
              <w:rPr>
                <w:rFonts w:ascii="Arial" w:hAnsi="Arial" w:cs="Arial"/>
                <w:szCs w:val="20"/>
                <w:lang w:val="es-MX"/>
              </w:rPr>
            </w:pPr>
            <w:r w:rsidRPr="00F52FBC">
              <w:rPr>
                <w:rFonts w:ascii="Arial" w:hAnsi="Arial" w:cs="Arial"/>
                <w:szCs w:val="20"/>
                <w:lang w:val="es-MX"/>
              </w:rPr>
              <w:t>Mayor de 24,0</w:t>
            </w:r>
          </w:p>
        </w:tc>
        <w:tc>
          <w:tcPr>
            <w:tcW w:w="2871" w:type="dxa"/>
            <w:gridSpan w:val="2"/>
            <w:tcBorders>
              <w:top w:val="single" w:sz="4" w:space="0" w:color="auto"/>
              <w:left w:val="nil"/>
              <w:bottom w:val="single" w:sz="8" w:space="0" w:color="auto"/>
            </w:tcBorders>
            <w:vAlign w:val="center"/>
          </w:tcPr>
          <w:p w:rsidR="00FE7546" w:rsidRPr="00F52FBC" w:rsidRDefault="00FE7546" w:rsidP="005B7397">
            <w:pPr>
              <w:pStyle w:val="Figura"/>
              <w:keepNext/>
              <w:rPr>
                <w:rFonts w:cs="Arial"/>
                <w:snapToGrid/>
                <w:lang w:val="es-MX"/>
              </w:rPr>
            </w:pPr>
            <w:r w:rsidRPr="00F52FBC">
              <w:rPr>
                <w:rFonts w:cs="Arial"/>
                <w:snapToGrid/>
                <w:lang w:val="es-MX"/>
              </w:rPr>
              <w:t>CORREGIR</w:t>
            </w:r>
          </w:p>
        </w:tc>
      </w:tr>
      <w:tr w:rsidR="00FE7546" w:rsidRPr="00F52FBC" w:rsidTr="005B7397">
        <w:trPr>
          <w:cantSplit/>
          <w:jc w:val="center"/>
        </w:trPr>
        <w:tc>
          <w:tcPr>
            <w:tcW w:w="5035" w:type="dxa"/>
            <w:gridSpan w:val="3"/>
            <w:tcBorders>
              <w:top w:val="nil"/>
              <w:left w:val="nil"/>
              <w:bottom w:val="nil"/>
              <w:right w:val="nil"/>
            </w:tcBorders>
          </w:tcPr>
          <w:p w:rsidR="00FE7546" w:rsidRPr="00F52FBC" w:rsidRDefault="00FE7546" w:rsidP="005B7397">
            <w:pPr>
              <w:tabs>
                <w:tab w:val="left" w:pos="180"/>
              </w:tabs>
              <w:rPr>
                <w:rFonts w:ascii="Arial" w:hAnsi="Arial" w:cs="Arial"/>
                <w:szCs w:val="20"/>
                <w:lang w:val="es-MX"/>
              </w:rPr>
            </w:pPr>
            <w:r w:rsidRPr="00F52FBC">
              <w:rPr>
                <w:rFonts w:ascii="Arial" w:hAnsi="Arial" w:cs="Arial"/>
                <w:szCs w:val="20"/>
                <w:lang w:val="es-MX"/>
              </w:rPr>
              <w:t>*</w:t>
            </w:r>
            <w:r w:rsidRPr="00F52FBC">
              <w:rPr>
                <w:rFonts w:ascii="Arial" w:hAnsi="Arial" w:cs="Arial"/>
                <w:szCs w:val="20"/>
                <w:lang w:val="es-MX"/>
              </w:rPr>
              <w:tab/>
              <w:t>Para cada tramo de 200 m en cada carril</w:t>
            </w:r>
          </w:p>
        </w:tc>
      </w:tr>
    </w:tbl>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t>K.</w:t>
      </w:r>
      <w:r w:rsidRPr="00F52FBC">
        <w:rPr>
          <w:rFonts w:cs="Arial"/>
          <w:lang w:val="es-MX"/>
        </w:rPr>
        <w:tab/>
        <w:t>estimación y pago</w:t>
      </w:r>
    </w:p>
    <w:p w:rsidR="00FE7546" w:rsidRPr="00F52FBC" w:rsidRDefault="00FE7546" w:rsidP="00FE7546">
      <w:pPr>
        <w:pStyle w:val="TextodelaClusula"/>
        <w:rPr>
          <w:rFonts w:cs="Arial"/>
          <w:lang w:val="es-MX"/>
        </w:rPr>
      </w:pPr>
      <w:r w:rsidRPr="00F52FBC">
        <w:rPr>
          <w:rFonts w:cs="Arial"/>
          <w:lang w:val="es-MX"/>
        </w:rPr>
        <w:t xml:space="preserve">La estimación y pago de las carpetas asfálticas con mezcla en caliente, se efectuará de acuerdo con lo señalado en la Cláusula G.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w:t>
      </w:r>
    </w:p>
    <w:p w:rsidR="00FE7546" w:rsidRPr="00F52FBC" w:rsidRDefault="00FE7546" w:rsidP="00FE7546">
      <w:pPr>
        <w:pStyle w:val="ClusulaCT"/>
        <w:numPr>
          <w:ilvl w:val="0"/>
          <w:numId w:val="0"/>
        </w:numPr>
        <w:tabs>
          <w:tab w:val="left" w:pos="426"/>
        </w:tabs>
        <w:rPr>
          <w:rFonts w:cs="Arial"/>
          <w:lang w:val="es-MX"/>
        </w:rPr>
      </w:pPr>
      <w:r w:rsidRPr="00F52FBC">
        <w:rPr>
          <w:rFonts w:cs="Arial"/>
          <w:lang w:val="es-MX"/>
        </w:rPr>
        <w:t>L.</w:t>
      </w:r>
      <w:r w:rsidRPr="00F52FBC">
        <w:rPr>
          <w:rFonts w:cs="Arial"/>
          <w:lang w:val="es-MX"/>
        </w:rPr>
        <w:tab/>
        <w:t>recepción de la obra</w:t>
      </w:r>
    </w:p>
    <w:p w:rsidR="00FE7546" w:rsidRPr="00F52FBC" w:rsidRDefault="00FE7546" w:rsidP="00FE7546">
      <w:pPr>
        <w:pStyle w:val="TextodelaClusula"/>
        <w:rPr>
          <w:rFonts w:cs="Arial"/>
          <w:lang w:val="es-MX"/>
        </w:rPr>
      </w:pPr>
      <w:r w:rsidRPr="00F52FBC">
        <w:rPr>
          <w:rFonts w:cs="Arial"/>
          <w:lang w:val="es-MX"/>
        </w:rPr>
        <w:t xml:space="preserve">Una vez concluida la construcción de la carpeta asfáltica con mezcla en caliente, la Secretaría la aprobará y al término de la obra, cuando la carretera sea operable, la recibirá conforme a lo señalado en la Cláusula H.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 aplicando en su caso, las sanciones a que se refiere la Cláusula I. de la misma Norma.</w:t>
      </w:r>
    </w:p>
    <w:p w:rsidR="00FE7546" w:rsidRPr="00F52FBC"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Pr="00F52FBC" w:rsidRDefault="00FE7546" w:rsidP="00FE7546">
      <w:pPr>
        <w:jc w:val="both"/>
        <w:rPr>
          <w:rFonts w:ascii="Arial" w:hAnsi="Arial" w:cs="Arial"/>
          <w:b/>
          <w:szCs w:val="20"/>
          <w:lang w:val="es-MX"/>
        </w:rPr>
      </w:pPr>
    </w:p>
    <w:p w:rsidR="00FE7546" w:rsidRDefault="00FE7546" w:rsidP="00FE7546">
      <w:pPr>
        <w:jc w:val="center"/>
        <w:rPr>
          <w:rFonts w:ascii="Arial" w:hAnsi="Arial" w:cs="Arial"/>
          <w:b/>
          <w:szCs w:val="20"/>
          <w:lang w:val="es-MX"/>
        </w:rPr>
      </w:pPr>
    </w:p>
    <w:p w:rsidR="00FE7546" w:rsidRDefault="00FE7546" w:rsidP="00FE7546">
      <w:pPr>
        <w:jc w:val="center"/>
        <w:rPr>
          <w:rFonts w:ascii="Arial" w:hAnsi="Arial" w:cs="Arial"/>
          <w:b/>
          <w:szCs w:val="20"/>
          <w:lang w:val="es-MX"/>
        </w:rPr>
      </w:pPr>
    </w:p>
    <w:p w:rsidR="00FE7546" w:rsidRDefault="00FE7546" w:rsidP="00FE7546">
      <w:pPr>
        <w:jc w:val="center"/>
        <w:rPr>
          <w:rFonts w:ascii="Arial" w:hAnsi="Arial" w:cs="Arial"/>
          <w:b/>
          <w:szCs w:val="20"/>
          <w:lang w:val="es-MX"/>
        </w:rPr>
      </w:pPr>
    </w:p>
    <w:p w:rsidR="00FE7546" w:rsidRPr="00F52FBC" w:rsidRDefault="00FE7546" w:rsidP="00FE7546">
      <w:pPr>
        <w:jc w:val="center"/>
        <w:rPr>
          <w:rFonts w:ascii="Arial" w:hAnsi="Arial" w:cs="Arial"/>
          <w:b/>
          <w:szCs w:val="20"/>
          <w:lang w:val="es-MX"/>
        </w:rPr>
      </w:pPr>
      <w:r w:rsidRPr="00F52FBC">
        <w:rPr>
          <w:rFonts w:ascii="Arial" w:hAnsi="Arial" w:cs="Arial"/>
          <w:b/>
          <w:szCs w:val="20"/>
          <w:lang w:val="es-MX"/>
        </w:rPr>
        <w:t>CEMENTO ASFALTICO GRADO PG (76-22) MODIFICADO EMPLEADOS EN CARPETAS  ESTRUCTURALES Y CAPAS DE RODADURA</w:t>
      </w:r>
    </w:p>
    <w:p w:rsidR="00FE7546" w:rsidRPr="00F52FBC" w:rsidRDefault="00FE7546" w:rsidP="00FE7546">
      <w:pPr>
        <w:jc w:val="both"/>
        <w:rPr>
          <w:rFonts w:ascii="Arial" w:hAnsi="Arial" w:cs="Arial"/>
          <w:szCs w:val="20"/>
          <w:lang w:val="es-MX"/>
        </w:rPr>
      </w:pPr>
    </w:p>
    <w:p w:rsidR="00FE7546" w:rsidRPr="00F52FBC" w:rsidRDefault="00FE7546" w:rsidP="00FE7546">
      <w:pPr>
        <w:pStyle w:val="ClusulaST"/>
        <w:numPr>
          <w:ilvl w:val="0"/>
          <w:numId w:val="17"/>
        </w:numPr>
        <w:rPr>
          <w:rFonts w:cs="Arial"/>
          <w:lang w:val="es-MX"/>
        </w:rPr>
      </w:pPr>
      <w:r w:rsidRPr="00F52FBC">
        <w:rPr>
          <w:rFonts w:cs="Arial"/>
          <w:lang w:val="es-MX"/>
        </w:rPr>
        <w:t>CONTENIDO</w:t>
      </w:r>
    </w:p>
    <w:p w:rsidR="00FE7546" w:rsidRPr="00F52FBC" w:rsidRDefault="00FE7546" w:rsidP="00FE7546">
      <w:pPr>
        <w:pStyle w:val="TextodelaClusula"/>
        <w:spacing w:before="340"/>
        <w:rPr>
          <w:rFonts w:cs="Arial"/>
          <w:lang w:val="es-MX"/>
        </w:rPr>
      </w:pPr>
      <w:r w:rsidRPr="00F52FBC">
        <w:rPr>
          <w:rFonts w:cs="Arial"/>
          <w:lang w:val="es-MX"/>
        </w:rPr>
        <w:t>Esta Especificación Particular contiene las características de calidad que debe cumplir el Cemento Asfáltico Grado PG (76-22) Modificado con Polímero, para mezclas asfálticas producidas en caliente que sean parte constitutiva de un Pavimento.</w:t>
      </w:r>
    </w:p>
    <w:p w:rsidR="00FE7546" w:rsidRPr="00F52FBC" w:rsidRDefault="00FE7546" w:rsidP="00FE7546">
      <w:pPr>
        <w:pStyle w:val="ClusulaCT"/>
        <w:spacing w:before="340"/>
        <w:rPr>
          <w:rFonts w:cs="Arial"/>
          <w:lang w:val="es-MX"/>
        </w:rPr>
      </w:pPr>
      <w:r w:rsidRPr="00F52FBC">
        <w:rPr>
          <w:rFonts w:cs="Arial"/>
          <w:lang w:val="es-MX"/>
        </w:rPr>
        <w:t>definición</w:t>
      </w:r>
    </w:p>
    <w:p w:rsidR="00FE7546" w:rsidRPr="00F52FBC" w:rsidRDefault="00FE7546" w:rsidP="00FE7546">
      <w:pPr>
        <w:pStyle w:val="TextodelaClusula"/>
        <w:spacing w:before="340"/>
        <w:rPr>
          <w:rFonts w:cs="Arial"/>
          <w:lang w:val="es-MX"/>
        </w:rPr>
      </w:pPr>
      <w:r w:rsidRPr="00F52FBC">
        <w:rPr>
          <w:rFonts w:cs="Arial"/>
          <w:lang w:val="es-MX"/>
        </w:rPr>
        <w:t>El Cemento Asfáltico Grado PG Modificado con Polímero es un producto asfáltico que cumple los requerimientos de clima y tránsito de un proyecto específico, solicitados a los asfaltos grado PG y que incorpora los beneficios del polímero para mejorar la respuesta a las solicitaciones esfuerzo-deformación, condiciones climáticas  y humedad.</w:t>
      </w:r>
    </w:p>
    <w:p w:rsidR="00FE7546" w:rsidRPr="00F52FBC" w:rsidRDefault="00FE7546" w:rsidP="00FE7546">
      <w:pPr>
        <w:pStyle w:val="TextodelaClusula"/>
        <w:spacing w:before="340"/>
        <w:rPr>
          <w:rFonts w:cs="Arial"/>
          <w:lang w:val="es-MX"/>
        </w:rPr>
      </w:pPr>
      <w:r w:rsidRPr="00F52FBC">
        <w:rPr>
          <w:rFonts w:cs="Arial"/>
          <w:lang w:val="es-MX"/>
        </w:rPr>
        <w:lastRenderedPageBreak/>
        <w:t xml:space="preserve">El polímero es un producto que se añade al cemento asfáltico para modificar sus propiedades físicas, químicas y Geológicas; para incrementar la resistencia de las mezclas asfálticas a la deformación y a los esfuerzos de tensión repetidos, reduciendo las deformaciones plásticas y la fatiga, así como la susceptibilidad a las variaciones de temperatura, humedad y oxidación y mejorando la adherencia con el material pétreo. Estos </w:t>
      </w:r>
      <w:r w:rsidRPr="00F52FBC">
        <w:rPr>
          <w:rFonts w:cs="Arial"/>
          <w:bCs/>
          <w:lang w:val="es-MX"/>
        </w:rPr>
        <w:t>materiales</w:t>
      </w:r>
      <w:r w:rsidRPr="00F52FBC">
        <w:rPr>
          <w:rFonts w:cs="Arial"/>
          <w:lang w:val="es-MX"/>
        </w:rPr>
        <w:t xml:space="preserve"> se adicionan directamente al cemento asfáltico antes de mezclarlo con el material pétreo.</w:t>
      </w:r>
    </w:p>
    <w:p w:rsidR="00FE7546" w:rsidRPr="00F52FBC" w:rsidRDefault="00FE7546" w:rsidP="00FE7546">
      <w:pPr>
        <w:pStyle w:val="TextodelaClusula"/>
        <w:spacing w:before="340"/>
        <w:rPr>
          <w:rFonts w:cs="Arial"/>
          <w:lang w:val="es-MX"/>
        </w:rPr>
      </w:pPr>
      <w:r w:rsidRPr="00F52FBC">
        <w:rPr>
          <w:rFonts w:cs="Arial"/>
          <w:lang w:val="es-MX"/>
        </w:rPr>
        <w:t xml:space="preserve">Se entenderá por Cemento Asfáltico Modificado con Polímero, el producto final de la disolución del polímero en el asfalto, de tal manera que las distintas moléculas del polímero formen una red interna en el asfalto, la cual deberá ser un </w:t>
      </w:r>
      <w:r w:rsidRPr="00F52FBC">
        <w:rPr>
          <w:rFonts w:cs="Arial"/>
          <w:bCs/>
          <w:lang w:val="es-MX"/>
        </w:rPr>
        <w:t>sistema homogéneo</w:t>
      </w:r>
      <w:r w:rsidRPr="00F52FBC">
        <w:rPr>
          <w:rFonts w:cs="Arial"/>
          <w:lang w:val="es-MX"/>
        </w:rPr>
        <w:t>, estable en el tiempo y a cambios de temperatura.</w:t>
      </w:r>
    </w:p>
    <w:p w:rsidR="00FE7546" w:rsidRPr="00F52FBC" w:rsidRDefault="00FE7546" w:rsidP="00FE7546">
      <w:pPr>
        <w:pStyle w:val="ClusulaCT"/>
        <w:rPr>
          <w:rFonts w:cs="Arial"/>
          <w:lang w:val="es-MX"/>
        </w:rPr>
      </w:pPr>
      <w:r w:rsidRPr="00F52FBC">
        <w:rPr>
          <w:rFonts w:cs="Arial"/>
          <w:lang w:val="es-MX"/>
        </w:rPr>
        <w:t>Referencias</w:t>
      </w:r>
    </w:p>
    <w:p w:rsidR="00FE7546" w:rsidRPr="00F52FBC" w:rsidRDefault="00FE7546" w:rsidP="00FE7546">
      <w:pPr>
        <w:pStyle w:val="TextodelaClusula"/>
        <w:spacing w:before="180" w:after="120"/>
        <w:rPr>
          <w:rFonts w:cs="Arial"/>
          <w:lang w:val="es-MX"/>
        </w:rPr>
      </w:pPr>
      <w:r w:rsidRPr="00F52FBC">
        <w:rPr>
          <w:rFonts w:cs="Arial"/>
          <w:lang w:val="es-MX"/>
        </w:rPr>
        <w:t>Esta especificación  se complementa con las últimas versiones de las siguientes Normas:</w:t>
      </w:r>
    </w:p>
    <w:p w:rsidR="00FE7546" w:rsidRPr="00F52FBC" w:rsidRDefault="00FE7546" w:rsidP="00FE7546">
      <w:pPr>
        <w:pStyle w:val="TextodelaClusula"/>
        <w:spacing w:before="180" w:after="120"/>
        <w:rPr>
          <w:rFonts w:cs="Arial"/>
          <w:lang w:val="es-MX"/>
        </w:rPr>
      </w:pPr>
    </w:p>
    <w:tbl>
      <w:tblPr>
        <w:tblW w:w="0" w:type="auto"/>
        <w:jc w:val="center"/>
        <w:tblLayout w:type="fixed"/>
        <w:tblCellMar>
          <w:left w:w="0" w:type="dxa"/>
          <w:right w:w="0" w:type="dxa"/>
        </w:tblCellMar>
        <w:tblLook w:val="0000" w:firstRow="0" w:lastRow="0" w:firstColumn="0" w:lastColumn="0" w:noHBand="0" w:noVBand="0"/>
      </w:tblPr>
      <w:tblGrid>
        <w:gridCol w:w="5302"/>
        <w:gridCol w:w="1616"/>
      </w:tblGrid>
      <w:tr w:rsidR="00FE7546" w:rsidRPr="00F52FBC" w:rsidTr="005B7397">
        <w:trPr>
          <w:trHeight w:val="408"/>
          <w:tblHeader/>
          <w:jc w:val="center"/>
        </w:trPr>
        <w:tc>
          <w:tcPr>
            <w:tcW w:w="5302" w:type="dxa"/>
            <w:vAlign w:val="center"/>
          </w:tcPr>
          <w:p w:rsidR="00FE7546" w:rsidRPr="00F52FBC" w:rsidRDefault="00FE7546" w:rsidP="005B7397">
            <w:pPr>
              <w:keepNext/>
              <w:spacing w:after="60"/>
              <w:jc w:val="both"/>
              <w:rPr>
                <w:rFonts w:ascii="Arial" w:hAnsi="Arial" w:cs="Arial"/>
                <w:szCs w:val="20"/>
                <w:lang w:val="es-MX"/>
              </w:rPr>
            </w:pPr>
            <w:r w:rsidRPr="00F52FBC">
              <w:rPr>
                <w:rFonts w:ascii="Arial" w:hAnsi="Arial" w:cs="Arial"/>
                <w:szCs w:val="20"/>
                <w:lang w:val="es-MX"/>
              </w:rPr>
              <w:t>NORMAS Y MANUALES</w:t>
            </w:r>
          </w:p>
        </w:tc>
        <w:tc>
          <w:tcPr>
            <w:tcW w:w="1616" w:type="dxa"/>
            <w:vAlign w:val="center"/>
          </w:tcPr>
          <w:p w:rsidR="00FE7546" w:rsidRPr="00F52FBC" w:rsidRDefault="00FE7546" w:rsidP="005B7397">
            <w:pPr>
              <w:keepNext/>
              <w:spacing w:after="60"/>
              <w:jc w:val="both"/>
              <w:rPr>
                <w:rFonts w:ascii="Arial" w:hAnsi="Arial" w:cs="Arial"/>
                <w:szCs w:val="20"/>
                <w:lang w:val="es-MX"/>
              </w:rPr>
            </w:pPr>
            <w:r w:rsidRPr="00F52FBC">
              <w:rPr>
                <w:rFonts w:ascii="Arial" w:hAnsi="Arial" w:cs="Arial"/>
                <w:szCs w:val="20"/>
                <w:lang w:val="es-MX"/>
              </w:rPr>
              <w:t>DESIGNACIÓN</w:t>
            </w:r>
          </w:p>
        </w:tc>
      </w:tr>
      <w:tr w:rsidR="00FE7546" w:rsidRPr="00F52FBC" w:rsidTr="005B7397">
        <w:trPr>
          <w:jc w:val="center"/>
        </w:trPr>
        <w:tc>
          <w:tcPr>
            <w:tcW w:w="5302" w:type="dxa"/>
            <w:vAlign w:val="center"/>
          </w:tcPr>
          <w:p w:rsidR="00FE7546" w:rsidRPr="00F52FBC" w:rsidRDefault="00FE7546" w:rsidP="005B7397">
            <w:pPr>
              <w:pStyle w:val="Encabezado"/>
              <w:spacing w:after="80"/>
              <w:rPr>
                <w:rFonts w:cs="Arial"/>
                <w:lang w:val="es-MX"/>
              </w:rPr>
            </w:pPr>
            <w:r w:rsidRPr="00F52FBC">
              <w:rPr>
                <w:rFonts w:cs="Arial"/>
                <w:lang w:val="es-MX"/>
              </w:rPr>
              <w:t>Materiales pétreos para carpetas y mezclas asfálticas.</w:t>
            </w:r>
          </w:p>
        </w:tc>
        <w:tc>
          <w:tcPr>
            <w:tcW w:w="1616" w:type="dxa"/>
            <w:vAlign w:val="bottom"/>
          </w:tcPr>
          <w:p w:rsidR="00FE7546" w:rsidRPr="00F52FBC" w:rsidRDefault="00FE7546" w:rsidP="005B7397">
            <w:pPr>
              <w:pStyle w:val="TextodelaClusula"/>
              <w:spacing w:before="0" w:after="80"/>
              <w:ind w:left="57"/>
              <w:rPr>
                <w:rFonts w:cs="Arial"/>
                <w:lang w:val="es-MX"/>
              </w:rPr>
            </w:pPr>
            <w:r w:rsidRPr="00F52FBC">
              <w:rPr>
                <w:rFonts w:cs="Arial"/>
                <w:lang w:val="es-MX"/>
              </w:rPr>
              <w:t>N·CMT·4·04</w:t>
            </w:r>
          </w:p>
        </w:tc>
      </w:tr>
      <w:tr w:rsidR="00FE7546" w:rsidRPr="00F52FBC" w:rsidTr="005B7397">
        <w:trPr>
          <w:jc w:val="center"/>
        </w:trPr>
        <w:tc>
          <w:tcPr>
            <w:tcW w:w="5302" w:type="dxa"/>
            <w:vAlign w:val="center"/>
          </w:tcPr>
          <w:p w:rsidR="00FE7546" w:rsidRPr="00F52FBC" w:rsidRDefault="00FE7546" w:rsidP="005B7397">
            <w:pPr>
              <w:pStyle w:val="Encabezado"/>
              <w:spacing w:after="80"/>
              <w:rPr>
                <w:rFonts w:cs="Arial"/>
                <w:lang w:val="es-MX"/>
              </w:rPr>
            </w:pPr>
            <w:r w:rsidRPr="00F52FBC">
              <w:rPr>
                <w:rFonts w:cs="Arial"/>
                <w:lang w:val="es-MX"/>
              </w:rPr>
              <w:t>Calidad de materiales asfálticos………….……………....</w:t>
            </w:r>
          </w:p>
        </w:tc>
        <w:tc>
          <w:tcPr>
            <w:tcW w:w="1616" w:type="dxa"/>
            <w:vAlign w:val="bottom"/>
          </w:tcPr>
          <w:p w:rsidR="00FE7546" w:rsidRPr="00F52FBC" w:rsidRDefault="00FE7546" w:rsidP="005B7397">
            <w:pPr>
              <w:pStyle w:val="TextodelaClusula"/>
              <w:spacing w:before="0" w:after="80"/>
              <w:ind w:left="57"/>
              <w:rPr>
                <w:rFonts w:cs="Arial"/>
                <w:lang w:val="es-MX"/>
              </w:rPr>
            </w:pPr>
            <w:r w:rsidRPr="00F52FBC">
              <w:rPr>
                <w:rFonts w:cs="Arial"/>
                <w:lang w:val="es-MX"/>
              </w:rPr>
              <w:t>N·CMT·4·05·001</w:t>
            </w:r>
          </w:p>
        </w:tc>
      </w:tr>
      <w:tr w:rsidR="00FE7546" w:rsidRPr="00F52FBC" w:rsidTr="005B7397">
        <w:trPr>
          <w:jc w:val="center"/>
        </w:trPr>
        <w:tc>
          <w:tcPr>
            <w:tcW w:w="5302" w:type="dxa"/>
            <w:vAlign w:val="center"/>
          </w:tcPr>
          <w:p w:rsidR="00FE7546" w:rsidRPr="00F52FBC" w:rsidRDefault="00FE7546" w:rsidP="005B7397">
            <w:pPr>
              <w:pStyle w:val="Encabezado"/>
              <w:spacing w:after="80"/>
              <w:rPr>
                <w:rFonts w:cs="Arial"/>
                <w:lang w:val="es-MX"/>
              </w:rPr>
            </w:pPr>
            <w:r w:rsidRPr="00F52FBC">
              <w:rPr>
                <w:rFonts w:cs="Arial"/>
                <w:lang w:val="es-MX"/>
              </w:rPr>
              <w:t>Calidad de materiales asfálticos modificados…..….….</w:t>
            </w:r>
          </w:p>
        </w:tc>
        <w:tc>
          <w:tcPr>
            <w:tcW w:w="1616" w:type="dxa"/>
            <w:vAlign w:val="bottom"/>
          </w:tcPr>
          <w:p w:rsidR="00FE7546" w:rsidRPr="00F52FBC" w:rsidRDefault="00FE7546" w:rsidP="005B7397">
            <w:pPr>
              <w:pStyle w:val="TextodelaClusula"/>
              <w:spacing w:before="0" w:after="80"/>
              <w:ind w:left="57"/>
              <w:rPr>
                <w:rFonts w:cs="Arial"/>
                <w:lang w:val="es-MX"/>
              </w:rPr>
            </w:pPr>
            <w:r w:rsidRPr="00F52FBC">
              <w:rPr>
                <w:rFonts w:cs="Arial"/>
                <w:lang w:val="es-MX"/>
              </w:rPr>
              <w:t>N·CMT·4·05·002</w:t>
            </w:r>
          </w:p>
        </w:tc>
      </w:tr>
      <w:tr w:rsidR="00FE7546" w:rsidRPr="00F52FBC" w:rsidTr="005B7397">
        <w:trPr>
          <w:jc w:val="center"/>
        </w:trPr>
        <w:tc>
          <w:tcPr>
            <w:tcW w:w="5302" w:type="dxa"/>
            <w:vAlign w:val="center"/>
          </w:tcPr>
          <w:p w:rsidR="00FE7546" w:rsidRPr="00F52FBC" w:rsidRDefault="00FE7546" w:rsidP="005B7397">
            <w:pPr>
              <w:pStyle w:val="Encabezado"/>
              <w:spacing w:after="80"/>
              <w:rPr>
                <w:rFonts w:cs="Arial"/>
                <w:lang w:val="es-MX"/>
              </w:rPr>
            </w:pPr>
            <w:r w:rsidRPr="00F52FBC">
              <w:rPr>
                <w:rFonts w:cs="Arial"/>
                <w:lang w:val="es-MX"/>
              </w:rPr>
              <w:t xml:space="preserve">Calidad de materiales asfálticos Grado PG……………              </w:t>
            </w:r>
          </w:p>
        </w:tc>
        <w:tc>
          <w:tcPr>
            <w:tcW w:w="1616" w:type="dxa"/>
            <w:vAlign w:val="bottom"/>
          </w:tcPr>
          <w:p w:rsidR="00FE7546" w:rsidRPr="00F52FBC" w:rsidRDefault="00FE7546" w:rsidP="005B7397">
            <w:pPr>
              <w:pStyle w:val="TextodelaClusula"/>
              <w:spacing w:before="0" w:after="80"/>
              <w:ind w:left="57"/>
              <w:rPr>
                <w:rFonts w:cs="Arial"/>
                <w:lang w:val="es-MX"/>
              </w:rPr>
            </w:pPr>
            <w:r w:rsidRPr="00F52FBC">
              <w:rPr>
                <w:rFonts w:cs="Arial"/>
                <w:lang w:val="es-MX"/>
              </w:rPr>
              <w:t>N·CMT·4·05·004</w:t>
            </w:r>
          </w:p>
        </w:tc>
      </w:tr>
    </w:tbl>
    <w:p w:rsidR="00FE7546" w:rsidRPr="00F52FBC" w:rsidRDefault="00FE7546" w:rsidP="00FE7546">
      <w:pPr>
        <w:pStyle w:val="ClusulaCT"/>
        <w:spacing w:before="340"/>
        <w:rPr>
          <w:rFonts w:cs="Arial"/>
          <w:lang w:val="es-MX"/>
        </w:rPr>
      </w:pPr>
      <w:r w:rsidRPr="00F52FBC">
        <w:rPr>
          <w:rFonts w:cs="Arial"/>
          <w:lang w:val="es-MX"/>
        </w:rPr>
        <w:t>requisitos de calidad</w:t>
      </w:r>
    </w:p>
    <w:p w:rsidR="00FE7546" w:rsidRPr="00F52FBC" w:rsidRDefault="00FE7546" w:rsidP="00FE7546">
      <w:pPr>
        <w:pStyle w:val="TextodelaClusula"/>
        <w:spacing w:before="340"/>
        <w:rPr>
          <w:rFonts w:cs="Arial"/>
          <w:lang w:val="es-MX"/>
        </w:rPr>
      </w:pPr>
      <w:r w:rsidRPr="00F52FBC">
        <w:rPr>
          <w:rFonts w:cs="Arial"/>
          <w:lang w:val="es-MX"/>
        </w:rPr>
        <w:t>El cemento asfáltico Grado PG (76-22) modificado con polímero deberá satisfacer las características de afinidad con los materiales pétreos a que se refiere la Norma vigente SCT</w:t>
      </w:r>
      <w:r w:rsidRPr="00F52FBC">
        <w:rPr>
          <w:rFonts w:cs="Arial"/>
          <w:b/>
          <w:lang w:val="es-MX"/>
        </w:rPr>
        <w:t xml:space="preserve"> N-CMT-4-04 </w:t>
      </w:r>
      <w:r w:rsidRPr="00F52FBC">
        <w:rPr>
          <w:rFonts w:cs="Arial"/>
          <w:i/>
          <w:lang w:val="es-MX"/>
        </w:rPr>
        <w:t>Materiales Pétreos para Carpetas y Mezclas Asfálticas</w:t>
      </w:r>
      <w:r w:rsidRPr="00F52FBC">
        <w:rPr>
          <w:rFonts w:cs="Arial"/>
          <w:lang w:val="es-MX"/>
        </w:rPr>
        <w:t xml:space="preserve">. </w:t>
      </w:r>
    </w:p>
    <w:p w:rsidR="00FE7546" w:rsidRPr="00F52FBC" w:rsidRDefault="00FE7546" w:rsidP="00FE7546">
      <w:pPr>
        <w:pStyle w:val="TextodelaClusula"/>
        <w:spacing w:before="340"/>
        <w:rPr>
          <w:rFonts w:cs="Arial"/>
          <w:i/>
          <w:lang w:val="es-MX"/>
        </w:rPr>
      </w:pPr>
      <w:r w:rsidRPr="00F52FBC">
        <w:rPr>
          <w:rFonts w:cs="Arial"/>
          <w:lang w:val="es-MX"/>
        </w:rPr>
        <w:t xml:space="preserve">El polímero  a utilizar en la modificación del cemento asfáltico deberá ser del tipo I de acuerdo a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 xml:space="preserve">, que mejora las características del asfalto y de la mezcla asfáltica tanto a altas como a bajas temperaturas y se utiliza en proyectos con elevados índices de tránsito y de vehículos pesados, en climas fríos y cálidos. Este polímero es un elastómero termoplástico de estructura radial </w:t>
      </w:r>
      <w:r w:rsidRPr="00F52FBC">
        <w:rPr>
          <w:rFonts w:cs="Arial"/>
          <w:bCs/>
          <w:lang w:val="es-MX"/>
        </w:rPr>
        <w:t xml:space="preserve">y/o lineal de </w:t>
      </w:r>
      <w:proofErr w:type="spellStart"/>
      <w:r w:rsidRPr="00F52FBC">
        <w:rPr>
          <w:rFonts w:cs="Arial"/>
          <w:bCs/>
          <w:lang w:val="es-MX"/>
        </w:rPr>
        <w:t>copolimerización</w:t>
      </w:r>
      <w:proofErr w:type="spellEnd"/>
      <w:r w:rsidRPr="00F52FBC">
        <w:rPr>
          <w:rFonts w:cs="Arial"/>
          <w:bCs/>
          <w:lang w:val="es-MX"/>
        </w:rPr>
        <w:t xml:space="preserve"> tipo estireno-butadieno (SB)</w:t>
      </w:r>
      <w:r w:rsidRPr="00F52FBC">
        <w:rPr>
          <w:rFonts w:cs="Arial"/>
          <w:lang w:val="es-MX"/>
        </w:rPr>
        <w:t xml:space="preserve"> o estireno-butadieno-estireno (SBS)</w:t>
      </w:r>
      <w:r w:rsidRPr="00F52FBC">
        <w:rPr>
          <w:rFonts w:cs="Arial"/>
          <w:i/>
          <w:lang w:val="es-MX"/>
        </w:rPr>
        <w:t>.</w:t>
      </w:r>
    </w:p>
    <w:p w:rsidR="00FE7546" w:rsidRPr="00F52FBC" w:rsidRDefault="00FE7546" w:rsidP="00FE7546">
      <w:pPr>
        <w:pStyle w:val="TextodelaClusula"/>
        <w:spacing w:before="340"/>
        <w:rPr>
          <w:rFonts w:cs="Arial"/>
          <w:i/>
          <w:lang w:val="es-MX"/>
        </w:rPr>
      </w:pPr>
      <w:r w:rsidRPr="00F52FBC">
        <w:rPr>
          <w:rFonts w:cs="Arial"/>
          <w:lang w:val="es-MX"/>
        </w:rPr>
        <w:t xml:space="preserve">La concentración que se emplee </w:t>
      </w:r>
      <w:r w:rsidRPr="00F52FBC">
        <w:rPr>
          <w:rFonts w:cs="Arial"/>
          <w:bCs/>
          <w:lang w:val="es-MX"/>
        </w:rPr>
        <w:t>de</w:t>
      </w:r>
      <w:r w:rsidRPr="00F52FBC">
        <w:rPr>
          <w:rFonts w:cs="Arial"/>
          <w:lang w:val="es-MX"/>
        </w:rPr>
        <w:t xml:space="preserve"> polímero y la tecnología usada para la modificación  será la necesaria para cumplir con los requisitos de calidad que se indican en la </w:t>
      </w:r>
      <w:r w:rsidRPr="00F52FBC">
        <w:rPr>
          <w:rFonts w:cs="Arial"/>
          <w:i/>
          <w:lang w:val="es-MX"/>
        </w:rPr>
        <w:t>TABLA 1.-Requisitos de calidad para cementos asfálticos AC-5 y AC-20 Modificados,</w:t>
      </w:r>
      <w:r w:rsidRPr="00F52FBC">
        <w:rPr>
          <w:rFonts w:cs="Arial"/>
          <w:b/>
          <w:i/>
          <w:lang w:val="es-MX"/>
        </w:rPr>
        <w:t xml:space="preserve"> 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 xml:space="preserve">Calidad de Materiales Asfálticos Modificados, </w:t>
      </w:r>
      <w:r w:rsidRPr="00F52FBC">
        <w:rPr>
          <w:rFonts w:cs="Arial"/>
          <w:lang w:val="es-MX"/>
        </w:rPr>
        <w:t xml:space="preserve">así como con los requisitos de calidad que se indican en la </w:t>
      </w:r>
      <w:r w:rsidRPr="00F52FBC">
        <w:rPr>
          <w:rFonts w:cs="Arial"/>
          <w:i/>
          <w:lang w:val="es-MX"/>
        </w:rPr>
        <w:t xml:space="preserve">TABLA 2.- Requisitos de calidad </w:t>
      </w:r>
      <w:r w:rsidRPr="00F52FBC">
        <w:rPr>
          <w:rFonts w:cs="Arial"/>
          <w:lang w:val="es-MX"/>
        </w:rPr>
        <w:t xml:space="preserve">para cementos asfálticos Grado PG de la Norma vigente SCT </w:t>
      </w:r>
      <w:r w:rsidRPr="00F52FBC">
        <w:rPr>
          <w:rFonts w:cs="Arial"/>
          <w:b/>
          <w:lang w:val="es-MX"/>
        </w:rPr>
        <w:t xml:space="preserve">N-CMT-4-05-004 </w:t>
      </w:r>
      <w:r w:rsidRPr="00F52FBC">
        <w:rPr>
          <w:rFonts w:cs="Arial"/>
          <w:i/>
          <w:lang w:val="es-MX"/>
        </w:rPr>
        <w:t xml:space="preserve">Calidad de Materiales Asfálticos Grado PG, </w:t>
      </w:r>
      <w:r w:rsidRPr="00F52FBC">
        <w:rPr>
          <w:rFonts w:cs="Arial"/>
          <w:b/>
          <w:i/>
          <w:lang w:val="es-MX"/>
        </w:rPr>
        <w:t xml:space="preserve">en la columna correspondiente al cemento asfáltico Grado </w:t>
      </w:r>
      <w:r w:rsidRPr="00F52FBC">
        <w:rPr>
          <w:rFonts w:cs="Arial"/>
          <w:lang w:val="es-MX"/>
        </w:rPr>
        <w:t>(76-22)</w:t>
      </w:r>
      <w:r w:rsidRPr="00F52FBC">
        <w:rPr>
          <w:rFonts w:cs="Arial"/>
          <w:i/>
          <w:lang w:val="es-MX"/>
        </w:rPr>
        <w:t>.</w:t>
      </w:r>
    </w:p>
    <w:p w:rsidR="00FE7546" w:rsidRPr="00F52FBC" w:rsidRDefault="00FE7546" w:rsidP="00FE7546">
      <w:pPr>
        <w:pStyle w:val="TextodelaClusula"/>
        <w:rPr>
          <w:rFonts w:cs="Arial"/>
          <w:lang w:val="es-MX"/>
        </w:rPr>
      </w:pPr>
      <w:r w:rsidRPr="00F52FBC">
        <w:rPr>
          <w:rFonts w:cs="Arial"/>
          <w:lang w:val="es-MX"/>
        </w:rPr>
        <w:t xml:space="preserve">Como referencia y únicamente para efectos de elaborar la propuesta económica, el Licitante deberá cotizar como mínimo el costo de modificar en una planta industrial establecida y aprobada por la dependencia, el  cemento asfáltico AC-20 con 3.0 (tres) % </w:t>
      </w:r>
      <w:r w:rsidRPr="00F52FBC">
        <w:rPr>
          <w:rFonts w:cs="Arial"/>
          <w:bCs/>
          <w:lang w:val="es-MX"/>
        </w:rPr>
        <w:t>(o más de ser necesario)</w:t>
      </w:r>
      <w:r w:rsidRPr="00F52FBC">
        <w:rPr>
          <w:rFonts w:cs="Arial"/>
          <w:lang w:val="es-MX"/>
        </w:rPr>
        <w:t xml:space="preserve"> de polímero tipo elastómero, termoplástico de estructura radial </w:t>
      </w:r>
      <w:r w:rsidRPr="00F52FBC">
        <w:rPr>
          <w:rFonts w:cs="Arial"/>
          <w:bCs/>
          <w:lang w:val="es-MX"/>
        </w:rPr>
        <w:t xml:space="preserve">y/o lineal de </w:t>
      </w:r>
      <w:proofErr w:type="spellStart"/>
      <w:r w:rsidRPr="00F52FBC">
        <w:rPr>
          <w:rFonts w:cs="Arial"/>
          <w:bCs/>
          <w:lang w:val="es-MX"/>
        </w:rPr>
        <w:t>copolimerización</w:t>
      </w:r>
      <w:proofErr w:type="spellEnd"/>
      <w:r w:rsidRPr="00F52FBC">
        <w:rPr>
          <w:rFonts w:cs="Arial"/>
          <w:bCs/>
          <w:lang w:val="es-MX"/>
        </w:rPr>
        <w:t xml:space="preserve"> tipo SB o SBS</w:t>
      </w:r>
      <w:r w:rsidRPr="00F52FBC">
        <w:rPr>
          <w:rFonts w:cs="Arial"/>
          <w:lang w:val="es-MX"/>
        </w:rPr>
        <w:t xml:space="preserve">. Sin embargo, el Contratista podrá utilizar para la ejecución de la obra algún otro polímero o mezcla de polímeros, siempre y cuando compruebe con resultados </w:t>
      </w:r>
      <w:proofErr w:type="spellStart"/>
      <w:r w:rsidRPr="00F52FBC">
        <w:rPr>
          <w:rFonts w:cs="Arial"/>
          <w:lang w:val="es-MX"/>
        </w:rPr>
        <w:t>reológicos</w:t>
      </w:r>
      <w:proofErr w:type="spellEnd"/>
      <w:r w:rsidRPr="00F52FBC">
        <w:rPr>
          <w:rFonts w:cs="Arial"/>
          <w:lang w:val="es-MX"/>
        </w:rPr>
        <w:t xml:space="preserve"> y de ensayes físicos un comportamiento igual o mejor que lo especificado en las tablas 1 y 2 mencionadas en el párrafo anterior.</w:t>
      </w:r>
    </w:p>
    <w:p w:rsidR="00FE7546" w:rsidRPr="00F52FBC" w:rsidRDefault="00FE7546" w:rsidP="00FE7546">
      <w:pPr>
        <w:pStyle w:val="TextodelaClusula"/>
        <w:rPr>
          <w:rFonts w:cs="Arial"/>
          <w:lang w:val="es-MX"/>
        </w:rPr>
      </w:pPr>
      <w:r w:rsidRPr="00F52FBC">
        <w:rPr>
          <w:rFonts w:cs="Arial"/>
          <w:lang w:val="es-MX"/>
        </w:rPr>
        <w:lastRenderedPageBreak/>
        <w:t xml:space="preserve">Previo a la ejecución de cualquier actividad referente a la elaboración de la carpeta asfáltica y con objeto de que la Secretaria autorice  el tipo de polímero, las instalaciones de la planta industrial para incorporar el polímero y la  técnica de modificación; el Contratista deberá de presentar un estudio donde compruebe que cumplirá con todas y cada una de las características que se clasifican por su utilidad de ejecución para “ACEPTACIÓN” como son: Resistencia a separación (anillo y bola), recuperación elástica torsional , recuperación elástica en </w:t>
      </w:r>
      <w:proofErr w:type="spellStart"/>
      <w:r w:rsidRPr="00F52FBC">
        <w:rPr>
          <w:rFonts w:cs="Arial"/>
          <w:lang w:val="es-MX"/>
        </w:rPr>
        <w:t>ductilómetro</w:t>
      </w:r>
      <w:proofErr w:type="spellEnd"/>
      <w:r w:rsidRPr="00F52FBC">
        <w:rPr>
          <w:rFonts w:cs="Arial"/>
          <w:lang w:val="es-MX"/>
        </w:rPr>
        <w:t xml:space="preserve">, módulo </w:t>
      </w:r>
      <w:proofErr w:type="spellStart"/>
      <w:r w:rsidRPr="00F52FBC">
        <w:rPr>
          <w:rFonts w:cs="Arial"/>
          <w:lang w:val="es-MX"/>
        </w:rPr>
        <w:t>reológico</w:t>
      </w:r>
      <w:proofErr w:type="spellEnd"/>
      <w:r w:rsidRPr="00F52FBC">
        <w:rPr>
          <w:rFonts w:cs="Arial"/>
          <w:lang w:val="es-MX"/>
        </w:rPr>
        <w:t xml:space="preserve"> de corte dinámico y ángulo de fase, indicados en la </w:t>
      </w:r>
      <w:r w:rsidRPr="00F52FBC">
        <w:rPr>
          <w:rFonts w:cs="Arial"/>
          <w:i/>
          <w:lang w:val="es-MX"/>
        </w:rPr>
        <w:t>TABLA 1.Requisitos de calidad para cementos asfálticos AC-5 y AC-20 Modificados,</w:t>
      </w:r>
      <w:r w:rsidRPr="00F52FBC">
        <w:rPr>
          <w:rFonts w:cs="Arial"/>
          <w:b/>
          <w:i/>
          <w:lang w:val="es-MX"/>
        </w:rPr>
        <w:t xml:space="preserve"> 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w:t>
      </w:r>
    </w:p>
    <w:p w:rsidR="00FE7546" w:rsidRPr="00F52FBC" w:rsidRDefault="00FE7546" w:rsidP="00FE7546">
      <w:pPr>
        <w:pStyle w:val="TextodelaClusula"/>
        <w:rPr>
          <w:rFonts w:cs="Arial"/>
          <w:bCs/>
          <w:lang w:val="es-MX"/>
        </w:rPr>
      </w:pPr>
      <w:r w:rsidRPr="00F52FBC">
        <w:rPr>
          <w:rFonts w:cs="Arial"/>
          <w:lang w:val="es-MX"/>
        </w:rPr>
        <w:t xml:space="preserve">Durante la ejecución de los trabajos el Contratista deberá comprobar y la Dependencia verificará que la calidad y características del cemento asfáltico propuesto, y autorizado por la Secretaria, no ha tenido variaciones significativas que afecten negativamente su calidad. Para tal efecto se deberá tomar una muestra de asfalto modificado directamente en el tanque de almacenamiento de la planta de producción de la mezcla asfáltica, en cada 250 toneladas de mezcla elaborada; y se analizará en la Unidad de Laboratorios del Centro SCT o bien en uno externo acreditado por la Secretaria, de tal manera de evaluar que el asfalto modificado mantiene su regularidad y que cumple con los valores establecidos en las características clasificadas por su utilidad de ejecución para “ACEPTACIÓN” (Resistencia a la separación, Recuperación elástica torsional, Recuperación elástica en </w:t>
      </w:r>
      <w:proofErr w:type="spellStart"/>
      <w:r w:rsidRPr="00F52FBC">
        <w:rPr>
          <w:rFonts w:cs="Arial"/>
          <w:lang w:val="es-MX"/>
        </w:rPr>
        <w:t>ductilómetro</w:t>
      </w:r>
      <w:proofErr w:type="spellEnd"/>
      <w:r w:rsidRPr="00F52FBC">
        <w:rPr>
          <w:rFonts w:cs="Arial"/>
          <w:lang w:val="es-MX"/>
        </w:rPr>
        <w:t xml:space="preserve">. Módulo </w:t>
      </w:r>
      <w:proofErr w:type="spellStart"/>
      <w:r w:rsidRPr="00F52FBC">
        <w:rPr>
          <w:rFonts w:cs="Arial"/>
          <w:lang w:val="es-MX"/>
        </w:rPr>
        <w:t>reológico</w:t>
      </w:r>
      <w:proofErr w:type="spellEnd"/>
      <w:r w:rsidRPr="00F52FBC">
        <w:rPr>
          <w:rFonts w:cs="Arial"/>
          <w:lang w:val="es-MX"/>
        </w:rPr>
        <w:t xml:space="preserve"> de corte dinámico y Angulo de fase,  estas tres últimas realizadas al asfalto envejecido).</w:t>
      </w:r>
      <w:r w:rsidRPr="00F52FBC">
        <w:rPr>
          <w:rFonts w:cs="Arial"/>
          <w:bCs/>
          <w:lang w:val="es-MX"/>
        </w:rPr>
        <w:t xml:space="preserve">Además, estrictamente la planta modificadora emitirá, durante el suministro del </w:t>
      </w:r>
      <w:proofErr w:type="spellStart"/>
      <w:r w:rsidRPr="00F52FBC">
        <w:rPr>
          <w:rFonts w:cs="Arial"/>
          <w:bCs/>
          <w:lang w:val="es-MX"/>
        </w:rPr>
        <w:t>ligante</w:t>
      </w:r>
      <w:proofErr w:type="spellEnd"/>
      <w:r w:rsidRPr="00F52FBC">
        <w:rPr>
          <w:rFonts w:cs="Arial"/>
          <w:bCs/>
          <w:lang w:val="es-MX"/>
        </w:rPr>
        <w:t xml:space="preserve"> asfáltico, un certificado de control de calidad por lote que contemple pruebas físicas básicas como: punto de reblandecimiento, viscosidad rotacional </w:t>
      </w:r>
      <w:proofErr w:type="spellStart"/>
      <w:r w:rsidRPr="00F52FBC">
        <w:rPr>
          <w:rFonts w:cs="Arial"/>
          <w:bCs/>
          <w:lang w:val="es-MX"/>
        </w:rPr>
        <w:t>brookfield</w:t>
      </w:r>
      <w:proofErr w:type="spellEnd"/>
      <w:r w:rsidRPr="00F52FBC">
        <w:rPr>
          <w:rFonts w:cs="Arial"/>
          <w:bCs/>
          <w:lang w:val="es-MX"/>
        </w:rPr>
        <w:t xml:space="preserve">, penetración y recuperación elástica por torsión. Todas las características anteriores cumpliendo lo establecido en la </w:t>
      </w:r>
      <w:r w:rsidRPr="00F52FBC">
        <w:rPr>
          <w:rFonts w:cs="Arial"/>
          <w:i/>
          <w:lang w:val="es-MX"/>
        </w:rPr>
        <w:t xml:space="preserve">TABLA 1.Requisitos de calidad para cementos asfálticos AC-5 y AC-20 Modificados, </w:t>
      </w:r>
      <w:r w:rsidRPr="00F52FBC">
        <w:rPr>
          <w:rFonts w:cs="Arial"/>
          <w:b/>
          <w:i/>
          <w:lang w:val="es-MX"/>
        </w:rPr>
        <w:t>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w:t>
      </w:r>
    </w:p>
    <w:p w:rsidR="00FE7546" w:rsidRPr="00F52FBC" w:rsidRDefault="00FE7546" w:rsidP="00FE7546">
      <w:pPr>
        <w:pStyle w:val="ClusulaCT"/>
        <w:rPr>
          <w:rFonts w:cs="Arial"/>
          <w:lang w:val="es-MX"/>
        </w:rPr>
      </w:pPr>
      <w:r w:rsidRPr="00F52FBC">
        <w:rPr>
          <w:rFonts w:cs="Arial"/>
          <w:lang w:val="es-MX"/>
        </w:rPr>
        <w:t>MEZCLADO del POLÍMERO CON EL CEMENTO ASFÁLTICO</w:t>
      </w:r>
    </w:p>
    <w:p w:rsidR="00FE7546" w:rsidRPr="00F52FBC" w:rsidRDefault="00FE7546" w:rsidP="00FE7546">
      <w:pPr>
        <w:pStyle w:val="TextodelaClusula"/>
        <w:rPr>
          <w:rFonts w:cs="Arial"/>
          <w:bCs/>
          <w:lang w:val="es-MX"/>
        </w:rPr>
      </w:pPr>
      <w:r w:rsidRPr="00F52FBC">
        <w:rPr>
          <w:rFonts w:cs="Arial"/>
          <w:lang w:val="es-MX"/>
        </w:rPr>
        <w:t xml:space="preserve">El mezclado de los aditivos a que se refiere esta Especificación, se deberá realizar en planta industrial, donde se cuente con los equipos especiales adecuados para la incorporación y estabilización del polímero, así como con un laboratorio que como mínimo esté capacitado para realizar las pruebas de Resistencia a la separación, Recuperación elástica torsional, Recuperación elástica en </w:t>
      </w:r>
      <w:proofErr w:type="spellStart"/>
      <w:r w:rsidRPr="00F52FBC">
        <w:rPr>
          <w:rFonts w:cs="Arial"/>
          <w:lang w:val="es-MX"/>
        </w:rPr>
        <w:t>ductilómetro</w:t>
      </w:r>
      <w:proofErr w:type="spellEnd"/>
      <w:r w:rsidRPr="00F52FBC">
        <w:rPr>
          <w:rFonts w:cs="Arial"/>
          <w:lang w:val="es-MX"/>
        </w:rPr>
        <w:t xml:space="preserve">. Módulo </w:t>
      </w:r>
      <w:proofErr w:type="spellStart"/>
      <w:r w:rsidRPr="00F52FBC">
        <w:rPr>
          <w:rFonts w:cs="Arial"/>
          <w:lang w:val="es-MX"/>
        </w:rPr>
        <w:t>reológico</w:t>
      </w:r>
      <w:proofErr w:type="spellEnd"/>
      <w:r w:rsidRPr="00F52FBC">
        <w:rPr>
          <w:rFonts w:cs="Arial"/>
          <w:lang w:val="es-MX"/>
        </w:rPr>
        <w:t xml:space="preserve"> de corte dinámico y Angulo de fase, Penetración, Viscosidad Rotacional y Punto de reblandecimiento, cumpliendo lo</w:t>
      </w:r>
      <w:r w:rsidRPr="00F52FBC">
        <w:rPr>
          <w:rFonts w:cs="Arial"/>
          <w:bCs/>
          <w:lang w:val="es-MX"/>
        </w:rPr>
        <w:t xml:space="preserve"> establecido en la </w:t>
      </w:r>
      <w:r w:rsidRPr="00F52FBC">
        <w:rPr>
          <w:rFonts w:cs="Arial"/>
          <w:i/>
          <w:lang w:val="es-MX"/>
        </w:rPr>
        <w:t xml:space="preserve">TABLA 1.Requisitos de calidad para cementos asfálticos AC-5 y AC-20 Modificados, </w:t>
      </w:r>
      <w:r w:rsidRPr="00F52FBC">
        <w:rPr>
          <w:rFonts w:cs="Arial"/>
          <w:b/>
          <w:i/>
          <w:lang w:val="es-MX"/>
        </w:rPr>
        <w:t>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w:t>
      </w:r>
    </w:p>
    <w:p w:rsidR="00FE7546" w:rsidRPr="00F52FBC" w:rsidRDefault="00FE7546" w:rsidP="00FE7546">
      <w:pPr>
        <w:pStyle w:val="TextodelaClusula"/>
        <w:rPr>
          <w:rFonts w:cs="Arial"/>
          <w:lang w:val="es-MX"/>
        </w:rPr>
      </w:pPr>
      <w:r w:rsidRPr="00F52FBC">
        <w:rPr>
          <w:rFonts w:cs="Arial"/>
          <w:lang w:val="es-MX"/>
        </w:rPr>
        <w:t>Por lo anterior, es requisito indispensable que el Licitante presente en su propuesta técnica un documento en el que haga constar la existencia de la planta industrial y donde se comprometa a cumplir con las especificaciones indicadas; también, deberá de anexar croquis con la localización de la misma.</w:t>
      </w:r>
    </w:p>
    <w:p w:rsidR="00FE7546" w:rsidRPr="00F52FBC" w:rsidRDefault="00FE7546" w:rsidP="00FE7546">
      <w:pPr>
        <w:pStyle w:val="ClusulaCT"/>
        <w:rPr>
          <w:rFonts w:cs="Arial"/>
          <w:lang w:val="es-MX"/>
        </w:rPr>
      </w:pPr>
      <w:r w:rsidRPr="00F52FBC">
        <w:rPr>
          <w:rFonts w:cs="Arial"/>
          <w:lang w:val="es-MX"/>
        </w:rPr>
        <w:t>criterios PARA ACEPTACIÓN O RECHAZO</w:t>
      </w:r>
    </w:p>
    <w:p w:rsidR="00FE7546" w:rsidRPr="00F52FBC" w:rsidRDefault="00FE7546" w:rsidP="00FE7546">
      <w:pPr>
        <w:pStyle w:val="TextodelaClusula"/>
        <w:rPr>
          <w:rFonts w:cs="Arial"/>
          <w:lang w:val="es-MX"/>
        </w:rPr>
      </w:pPr>
      <w:r w:rsidRPr="00F52FBC">
        <w:rPr>
          <w:rFonts w:cs="Arial"/>
          <w:lang w:val="es-MX"/>
        </w:rPr>
        <w:t xml:space="preserve">Para que el asfalto modificado sea aceptado por la Secretaría, antes de su utilización, el Contratista de Obra o el proveedor cuando se trate de obras por administración directa, debe entregar a la Secretaría un certificado de calidad por cada lote o suministro, que garantice el cumplimiento de todos los requisitos establecidos en esta E.P., expedido por su propio laboratorio o por cualquier otro debidamente aprobado por la Secretaría. </w:t>
      </w:r>
    </w:p>
    <w:p w:rsidR="00FE7546" w:rsidRPr="00F52FBC" w:rsidRDefault="00FE7546" w:rsidP="00FE7546">
      <w:pPr>
        <w:pStyle w:val="TextodelaClusula"/>
        <w:rPr>
          <w:rFonts w:cs="Arial"/>
          <w:lang w:val="es-MX"/>
        </w:rPr>
      </w:pPr>
      <w:r w:rsidRPr="00F52FBC">
        <w:rPr>
          <w:rFonts w:cs="Arial"/>
          <w:lang w:val="es-MX"/>
        </w:rPr>
        <w:t xml:space="preserve">En cualquier momento la Secretaría puede verificar la calidad del asfalto modificado con polímero, en muestras obtenidas como se establece en el Manual </w:t>
      </w:r>
      <w:r w:rsidRPr="00F52FBC">
        <w:rPr>
          <w:rFonts w:cs="Arial"/>
          <w:b/>
          <w:lang w:val="es-MX"/>
        </w:rPr>
        <w:t xml:space="preserve">M-MMP-4-05-001 </w:t>
      </w:r>
      <w:r w:rsidRPr="00F52FBC">
        <w:rPr>
          <w:rFonts w:cs="Arial"/>
          <w:i/>
          <w:lang w:val="es-MX"/>
        </w:rPr>
        <w:t>Muestreo de Materiales Asfálticos</w:t>
      </w:r>
      <w:r w:rsidRPr="00F52FBC">
        <w:rPr>
          <w:rFonts w:cs="Arial"/>
          <w:lang w:val="es-MX"/>
        </w:rPr>
        <w:t xml:space="preserve"> y mediante los procedimientos de prueba contenidos en los Manuales que se señalan en la Cláusula C. </w:t>
      </w:r>
    </w:p>
    <w:p w:rsidR="00FE7546" w:rsidRPr="00F52FBC" w:rsidRDefault="00FE7546" w:rsidP="00FE7546">
      <w:pPr>
        <w:pStyle w:val="TextodelaClusula"/>
        <w:rPr>
          <w:rFonts w:cs="Arial"/>
          <w:lang w:val="es-MX"/>
        </w:rPr>
      </w:pPr>
      <w:r w:rsidRPr="00F52FBC">
        <w:rPr>
          <w:rFonts w:cs="Arial"/>
          <w:lang w:val="es-MX"/>
        </w:rPr>
        <w:t xml:space="preserve">Será motivo de rechazo por parte de la Secretaría, el incumplimiento de cualquiera de los requisitos establecidos en la Cláusula D de la presente Especificación, de manera muy especial, los valores cuyas pruebas han sido clasificadas por la utilidad de su ejecución para “ACEPTACIÓN” (Resistencia a la separación, Recuperación elástica torsional, </w:t>
      </w:r>
      <w:r w:rsidRPr="00F52FBC">
        <w:rPr>
          <w:rFonts w:cs="Arial"/>
          <w:lang w:val="es-MX"/>
        </w:rPr>
        <w:lastRenderedPageBreak/>
        <w:t xml:space="preserve">Recuperación elástica en </w:t>
      </w:r>
      <w:proofErr w:type="spellStart"/>
      <w:r w:rsidRPr="00F52FBC">
        <w:rPr>
          <w:rFonts w:cs="Arial"/>
          <w:lang w:val="es-MX"/>
        </w:rPr>
        <w:t>ductilómetro</w:t>
      </w:r>
      <w:proofErr w:type="spellEnd"/>
      <w:r w:rsidRPr="00F52FBC">
        <w:rPr>
          <w:rFonts w:cs="Arial"/>
          <w:lang w:val="es-MX"/>
        </w:rPr>
        <w:t xml:space="preserve">. Módulo </w:t>
      </w:r>
      <w:proofErr w:type="spellStart"/>
      <w:r w:rsidRPr="00F52FBC">
        <w:rPr>
          <w:rFonts w:cs="Arial"/>
          <w:lang w:val="es-MX"/>
        </w:rPr>
        <w:t>reológico</w:t>
      </w:r>
      <w:proofErr w:type="spellEnd"/>
      <w:r w:rsidRPr="00F52FBC">
        <w:rPr>
          <w:rFonts w:cs="Arial"/>
          <w:lang w:val="es-MX"/>
        </w:rPr>
        <w:t xml:space="preserve"> de corte dinámico y Angulo de fase,  estas tres últimas realizadas al asfalto envejecido). </w:t>
      </w:r>
    </w:p>
    <w:p w:rsidR="00FE7546" w:rsidRPr="00F52FBC" w:rsidRDefault="00FE7546" w:rsidP="00FE7546">
      <w:pPr>
        <w:pStyle w:val="TextodelaClusula"/>
        <w:rPr>
          <w:rFonts w:cs="Arial"/>
          <w:lang w:val="es-MX"/>
        </w:rPr>
      </w:pPr>
      <w:r w:rsidRPr="00F52FBC">
        <w:rPr>
          <w:rFonts w:cs="Arial"/>
          <w:lang w:val="es-MX"/>
        </w:rPr>
        <w:t xml:space="preserve">Así mismo, la Secretaria también tiene la facultad de verificar la cantidad y tipo de cemento asfáltico utilizado por el Contratista. Para tal efecto éste último deberá manifestar por escrito en su propuesta técnica la siguiente aceptación: De que la Secretaria en cualquier momento, conforme lo considere conveniente según su juicio, podrá solicitar directamente a la empresa que ha realizado la incorporación del polímero al asfalto y/o con la empresa productora del polímero, la información correspondiente que acredite la cantidad y calidad del Cemento Asfáltico Grado PG (76-22) Modificado con Polímero utilizado en la obra referente a la presente Licitación. </w:t>
      </w:r>
    </w:p>
    <w:p w:rsidR="00FE7546" w:rsidRPr="00F52FBC" w:rsidRDefault="00FE7546" w:rsidP="00FE7546">
      <w:pPr>
        <w:pStyle w:val="ClusulaCT"/>
        <w:numPr>
          <w:ilvl w:val="0"/>
          <w:numId w:val="0"/>
        </w:numPr>
        <w:rPr>
          <w:rFonts w:cs="Arial"/>
          <w:lang w:val="es-MX"/>
        </w:rPr>
      </w:pPr>
      <w:r w:rsidRPr="00F52FBC">
        <w:rPr>
          <w:rFonts w:cs="Arial"/>
          <w:lang w:val="es-MX"/>
        </w:rPr>
        <w:t>G. MEDICIÓN, base de pago y SANCIONES</w:t>
      </w:r>
    </w:p>
    <w:p w:rsidR="00FE7546" w:rsidRPr="00F52FBC" w:rsidRDefault="00FE7546" w:rsidP="00FE7546">
      <w:pPr>
        <w:pStyle w:val="TextodelaClusula"/>
        <w:rPr>
          <w:rFonts w:cs="Arial"/>
          <w:lang w:val="es-MX"/>
        </w:rPr>
      </w:pPr>
      <w:r w:rsidRPr="00F52FBC">
        <w:rPr>
          <w:rFonts w:cs="Arial"/>
          <w:lang w:val="es-MX"/>
        </w:rPr>
        <w:t>El Cemento Asfáltico Grado PG (76-22) Modificado con Polímero que se emplee en la elaboración de la mezcla asfáltica se medirá tomando como base el kilogramo.</w:t>
      </w:r>
    </w:p>
    <w:p w:rsidR="00FE7546" w:rsidRPr="00F52FBC" w:rsidRDefault="00FE7546" w:rsidP="00FE7546">
      <w:pPr>
        <w:pStyle w:val="TextodelaClusula"/>
        <w:rPr>
          <w:rFonts w:cs="Arial"/>
          <w:lang w:val="es-MX"/>
        </w:rPr>
      </w:pPr>
      <w:r w:rsidRPr="00F52FBC">
        <w:rPr>
          <w:rFonts w:cs="Arial"/>
          <w:lang w:val="es-MX"/>
        </w:rPr>
        <w:t>El Cemento Asfáltico Grado PG (76-22) Modificado con Polímero por unidad de obra terminada se pagará al precio fijado en el contrato por kilogramo utilizado. Este precio unitario incluye lo que corresponda por: valor de adquisición de los productos asfálticos, polímero, estabilizadores y/o reactantes y regalías (según la técnica de incorporación utilizada), incorporación y estabilización del polímero, el aseguramiento y control de calidad, carga y descargas de los distintos materiales, todas las operaciones de calentamiento y bombeo requeridas, mermas, los tiempos de los vehículos de transporte que se utilicen, el servicio por el concepto de flete de la refinería a la planta industrial donde se realice la modificación y a la planta de mezcla en caliente, así como derechos y obligaciones que apliquen conforme a la Normatividad vigente.</w:t>
      </w:r>
    </w:p>
    <w:p w:rsidR="00FE7546" w:rsidRPr="00F52FBC" w:rsidRDefault="00FE7546" w:rsidP="00FE7546">
      <w:pPr>
        <w:pStyle w:val="TextodelaClusula"/>
        <w:rPr>
          <w:rFonts w:cs="Arial"/>
          <w:lang w:val="es-MX"/>
        </w:rPr>
      </w:pPr>
      <w:r w:rsidRPr="00F52FBC">
        <w:rPr>
          <w:rFonts w:cs="Arial"/>
          <w:lang w:val="es-MX"/>
        </w:rPr>
        <w:t xml:space="preserve">Para efectos del trámite de pago, el Contratista deberá de anexar a cada estimación de obra, copia del Certificado de Calidad de cada lote utilizado, donde indique el volumen que éste ampara, y la factura del mismo generada por la empresa que elabora el Cemento asfáltico Grado PG (76-22) Modificado con Polímero. El Certificado de Calidad deberá contener como mínimo el valor de las pruebas clasificadas por su utilidad para  “CONTROL DE OBRA” como son: Penetración, Viscosidad rotacional </w:t>
      </w:r>
      <w:proofErr w:type="spellStart"/>
      <w:r w:rsidRPr="00F52FBC">
        <w:rPr>
          <w:rFonts w:cs="Arial"/>
          <w:lang w:val="es-MX"/>
        </w:rPr>
        <w:t>Brookfield</w:t>
      </w:r>
      <w:proofErr w:type="spellEnd"/>
      <w:r w:rsidRPr="00F52FBC">
        <w:rPr>
          <w:rFonts w:cs="Arial"/>
          <w:lang w:val="es-MX"/>
        </w:rPr>
        <w:t>, Punto de reblandecimiento y Recuperación elástica torsional, cumpliendo lo</w:t>
      </w:r>
      <w:r w:rsidRPr="00F52FBC">
        <w:rPr>
          <w:rFonts w:cs="Arial"/>
          <w:bCs/>
          <w:lang w:val="es-MX"/>
        </w:rPr>
        <w:t xml:space="preserve"> establecido en la </w:t>
      </w:r>
      <w:r w:rsidRPr="00F52FBC">
        <w:rPr>
          <w:rFonts w:cs="Arial"/>
          <w:i/>
          <w:lang w:val="es-MX"/>
        </w:rPr>
        <w:t xml:space="preserve">TABLA 1.Requisitos de calidad para cementos asfálticos AC-5 y AC-20 Modificados, </w:t>
      </w:r>
      <w:r w:rsidRPr="00F52FBC">
        <w:rPr>
          <w:rFonts w:cs="Arial"/>
          <w:b/>
          <w:i/>
          <w:lang w:val="es-MX"/>
        </w:rPr>
        <w:t>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w:t>
      </w:r>
    </w:p>
    <w:p w:rsidR="00FE7546" w:rsidRPr="00F52FBC" w:rsidRDefault="00FE7546" w:rsidP="00FE7546">
      <w:pPr>
        <w:pStyle w:val="TextodelaClusula"/>
        <w:rPr>
          <w:rFonts w:cs="Arial"/>
          <w:lang w:val="es-MX"/>
        </w:rPr>
      </w:pPr>
      <w:r w:rsidRPr="00F52FBC">
        <w:rPr>
          <w:rFonts w:cs="Arial"/>
          <w:lang w:val="es-MX"/>
        </w:rPr>
        <w:t xml:space="preserve">En caso de que el Cemento Asfáltico Grado PG (76-22) Modificado con Polímero no cumpla con lo especificado para las características de “Aceptación”, se procederá a corroborar la deficiencia de calidad mediante la realización del ensaye </w:t>
      </w:r>
      <w:proofErr w:type="spellStart"/>
      <w:r w:rsidRPr="00F52FBC">
        <w:rPr>
          <w:rFonts w:cs="Arial"/>
          <w:lang w:val="es-MX"/>
        </w:rPr>
        <w:t>reológico</w:t>
      </w:r>
      <w:proofErr w:type="spellEnd"/>
      <w:r w:rsidRPr="00F52FBC">
        <w:rPr>
          <w:rFonts w:cs="Arial"/>
          <w:lang w:val="es-MX"/>
        </w:rPr>
        <w:t xml:space="preserve"> de Corte Dinámico, con el fin de obtener el Módulo y el Angulo Fase a la temperatura especificada en la </w:t>
      </w:r>
      <w:r w:rsidRPr="00F52FBC">
        <w:rPr>
          <w:rFonts w:cs="Arial"/>
          <w:i/>
          <w:lang w:val="es-MX"/>
        </w:rPr>
        <w:t xml:space="preserve">TABLA 1.Requisitos de calidad para cementos asfálticos AC-5 y AC-20 Modificados, </w:t>
      </w:r>
      <w:r w:rsidRPr="00F52FBC">
        <w:rPr>
          <w:rFonts w:cs="Arial"/>
          <w:b/>
          <w:i/>
          <w:lang w:val="es-MX"/>
        </w:rPr>
        <w:t>en la columna correspondiente a AC-20 TIPO I</w:t>
      </w:r>
      <w:r w:rsidRPr="00F52FBC">
        <w:rPr>
          <w:rFonts w:cs="Arial"/>
          <w:lang w:val="es-MX"/>
        </w:rPr>
        <w:t xml:space="preserve">, de la Norma vigente SCT  </w:t>
      </w:r>
      <w:r w:rsidRPr="00F52FBC">
        <w:rPr>
          <w:rFonts w:cs="Arial"/>
          <w:b/>
          <w:lang w:val="es-MX"/>
        </w:rPr>
        <w:t xml:space="preserve">N-CMT-4-05-002 </w:t>
      </w:r>
      <w:r w:rsidRPr="00F52FBC">
        <w:rPr>
          <w:rFonts w:cs="Arial"/>
          <w:i/>
          <w:lang w:val="es-MX"/>
        </w:rPr>
        <w:t>Calidad de Materiales Asfálticos Modificados</w:t>
      </w:r>
      <w:r w:rsidRPr="00F52FBC">
        <w:rPr>
          <w:rFonts w:cs="Arial"/>
          <w:lang w:val="es-MX"/>
        </w:rPr>
        <w:t>.</w:t>
      </w:r>
    </w:p>
    <w:p w:rsidR="00FE7546" w:rsidRPr="00F52FBC" w:rsidRDefault="00FE7546" w:rsidP="00FE7546">
      <w:pPr>
        <w:pStyle w:val="TextodelaClusula"/>
        <w:rPr>
          <w:rFonts w:cs="Arial"/>
          <w:lang w:val="es-MX"/>
        </w:rPr>
      </w:pPr>
      <w:r w:rsidRPr="00F52FBC">
        <w:rPr>
          <w:rFonts w:cs="Arial"/>
          <w:lang w:val="es-MX"/>
        </w:rPr>
        <w:t>De prevalecer con el incumplimiento de calidad al no cumplir con lo especificado para las características que han sido clasificadas por la utilidad de su ejecución para “Aceptación”, se aplicará una sanción económica cuyo importe sea igual al 35 (treinta y cinco) % del valor de la mezcla asfáltica colocada, incluyendo el impacto del asfalto modificado, que se hubiera fabricado con el producto que no cumpla con la presente Especificación Particular.</w:t>
      </w:r>
    </w:p>
    <w:p w:rsidR="00FE7546" w:rsidRPr="00F52FBC"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Pr="00F52FBC" w:rsidRDefault="00FE7546" w:rsidP="00FE7546">
      <w:pPr>
        <w:autoSpaceDE w:val="0"/>
        <w:autoSpaceDN w:val="0"/>
        <w:adjustRightInd w:val="0"/>
        <w:snapToGrid w:val="0"/>
        <w:spacing w:line="240" w:lineRule="atLeast"/>
        <w:jc w:val="both"/>
        <w:rPr>
          <w:rFonts w:ascii="Arial" w:hAnsi="Arial" w:cs="Arial"/>
          <w:b/>
          <w:szCs w:val="20"/>
          <w:lang w:val="es-MX"/>
        </w:rPr>
      </w:pPr>
    </w:p>
    <w:p w:rsidR="00FE7546" w:rsidRDefault="00FE7546" w:rsidP="00FE7546">
      <w:pPr>
        <w:tabs>
          <w:tab w:val="center" w:pos="3908"/>
        </w:tabs>
        <w:spacing w:line="259" w:lineRule="auto"/>
        <w:jc w:val="center"/>
        <w:rPr>
          <w:rFonts w:ascii="Arial" w:eastAsia="Calibri" w:hAnsi="Arial" w:cs="Arial"/>
          <w:b/>
          <w:sz w:val="28"/>
          <w:szCs w:val="28"/>
        </w:rPr>
      </w:pPr>
      <w:r>
        <w:rPr>
          <w:rFonts w:ascii="Arial" w:eastAsia="Calibri" w:hAnsi="Arial" w:cs="Arial"/>
          <w:b/>
          <w:sz w:val="28"/>
          <w:szCs w:val="28"/>
        </w:rPr>
        <w:t>CAPAS DE RODADURA DE UN RIEGO.</w:t>
      </w:r>
    </w:p>
    <w:p w:rsidR="00FE7546" w:rsidRPr="00F52FBC" w:rsidRDefault="00FE7546" w:rsidP="00FE7546">
      <w:pPr>
        <w:tabs>
          <w:tab w:val="center" w:pos="3908"/>
        </w:tabs>
        <w:spacing w:line="259" w:lineRule="auto"/>
        <w:jc w:val="center"/>
        <w:rPr>
          <w:rFonts w:ascii="Arial" w:hAnsi="Arial" w:cs="Arial"/>
          <w:sz w:val="24"/>
        </w:rPr>
      </w:pPr>
      <w:r w:rsidRPr="00F52FBC">
        <w:rPr>
          <w:rFonts w:ascii="Arial" w:hAnsi="Arial" w:cs="Arial"/>
          <w:sz w:val="24"/>
        </w:rPr>
        <w:t xml:space="preserve"> </w:t>
      </w:r>
    </w:p>
    <w:p w:rsidR="00FE7546" w:rsidRPr="00F52FBC" w:rsidRDefault="00FE7546" w:rsidP="00FE7546">
      <w:pPr>
        <w:tabs>
          <w:tab w:val="center" w:pos="1388"/>
          <w:tab w:val="center" w:pos="4077"/>
        </w:tabs>
        <w:spacing w:after="96" w:line="259" w:lineRule="auto"/>
        <w:rPr>
          <w:rFonts w:ascii="Arial" w:hAnsi="Arial" w:cs="Arial"/>
          <w:b/>
        </w:rPr>
      </w:pPr>
      <w:r w:rsidRPr="00F52FBC">
        <w:rPr>
          <w:rFonts w:ascii="Arial" w:eastAsia="Calibri" w:hAnsi="Arial" w:cs="Arial"/>
          <w:b/>
          <w:sz w:val="24"/>
        </w:rPr>
        <w:t xml:space="preserve">A. </w:t>
      </w:r>
      <w:r w:rsidRPr="00F52FBC">
        <w:rPr>
          <w:rFonts w:ascii="Arial" w:hAnsi="Arial" w:cs="Arial"/>
          <w:b/>
          <w:sz w:val="24"/>
        </w:rPr>
        <w:t>CONTENIDO</w:t>
      </w:r>
      <w:r w:rsidRPr="00F52FBC">
        <w:rPr>
          <w:rFonts w:ascii="Arial" w:hAnsi="Arial" w:cs="Arial"/>
          <w:b/>
          <w:sz w:val="24"/>
        </w:rPr>
        <w:tab/>
      </w:r>
    </w:p>
    <w:p w:rsidR="00FE7546" w:rsidRPr="00F52FBC" w:rsidRDefault="00FE7546" w:rsidP="00FE7546">
      <w:pPr>
        <w:spacing w:after="72"/>
        <w:ind w:right="14" w:hanging="14"/>
        <w:rPr>
          <w:rFonts w:ascii="Arial" w:hAnsi="Arial" w:cs="Arial"/>
        </w:rPr>
      </w:pPr>
      <w:r w:rsidRPr="00F52FBC">
        <w:rPr>
          <w:rFonts w:ascii="Arial" w:hAnsi="Arial" w:cs="Arial"/>
        </w:rPr>
        <w:t xml:space="preserve">Esta Norma contiene los aspectos por considerar en la construcción de capas de rodadura de un riego, como tratamiento superficial de carpetas asfálticas de carreteras en operación. </w:t>
      </w:r>
    </w:p>
    <w:p w:rsidR="00FE7546" w:rsidRPr="00F52FBC" w:rsidRDefault="00FE7546" w:rsidP="00FE7546">
      <w:pPr>
        <w:spacing w:after="72"/>
        <w:ind w:right="14"/>
        <w:rPr>
          <w:rFonts w:ascii="Arial" w:hAnsi="Arial" w:cs="Arial"/>
          <w:b/>
          <w:sz w:val="24"/>
        </w:rPr>
      </w:pPr>
      <w:r w:rsidRPr="00F52FBC">
        <w:rPr>
          <w:rFonts w:ascii="Arial" w:hAnsi="Arial" w:cs="Arial"/>
          <w:b/>
          <w:sz w:val="24"/>
        </w:rPr>
        <w:t>B. DEFINICIÓN</w:t>
      </w:r>
    </w:p>
    <w:p w:rsidR="00FE7546" w:rsidRPr="00F52FBC" w:rsidRDefault="00FE7546" w:rsidP="00FE7546">
      <w:pPr>
        <w:spacing w:after="95"/>
        <w:ind w:left="567" w:right="14"/>
        <w:rPr>
          <w:rFonts w:ascii="Arial" w:hAnsi="Arial" w:cs="Arial"/>
        </w:rPr>
      </w:pPr>
      <w:r w:rsidRPr="00F52FBC">
        <w:rPr>
          <w:rFonts w:ascii="Arial" w:hAnsi="Arial" w:cs="Arial"/>
        </w:rPr>
        <w:t xml:space="preserve">Las capas de rodadura de un riego son las que se construyen sobre la superficie de una carpeta asfáltica, mediante la aplicación de un riego de material asfáltico, al que se le podrá incorporar fibras si así lo indicara el proyecto, y una capa de material pétreo triturado, de una composición granulométrica determinada, con el objeto de restablecer o mejorar las características de resistencia al </w:t>
      </w:r>
      <w:proofErr w:type="spellStart"/>
      <w:r w:rsidRPr="00F52FBC">
        <w:rPr>
          <w:rFonts w:ascii="Arial" w:hAnsi="Arial" w:cs="Arial"/>
        </w:rPr>
        <w:t>derrapamiento</w:t>
      </w:r>
      <w:proofErr w:type="spellEnd"/>
      <w:r w:rsidRPr="00F52FBC">
        <w:rPr>
          <w:rFonts w:ascii="Arial" w:hAnsi="Arial" w:cs="Arial"/>
        </w:rPr>
        <w:t xml:space="preserve"> y la seguridad de la superficie de rodadura. No tienen función estructural por su reducido espesor.</w:t>
      </w:r>
    </w:p>
    <w:p w:rsidR="00FE7546" w:rsidRPr="00F52FBC" w:rsidRDefault="00FE7546" w:rsidP="00FE7546">
      <w:pPr>
        <w:pStyle w:val="Ttulo2"/>
        <w:numPr>
          <w:ilvl w:val="0"/>
          <w:numId w:val="14"/>
        </w:numPr>
        <w:rPr>
          <w:rFonts w:cs="Arial"/>
          <w:b w:val="0"/>
          <w:sz w:val="24"/>
          <w:szCs w:val="24"/>
        </w:rPr>
      </w:pPr>
      <w:r w:rsidRPr="00F52FBC">
        <w:rPr>
          <w:rFonts w:cs="Arial"/>
          <w:sz w:val="24"/>
          <w:szCs w:val="24"/>
        </w:rPr>
        <w:t>REFERENCIAS</w:t>
      </w:r>
    </w:p>
    <w:p w:rsidR="00FE7546" w:rsidRPr="00F52FBC" w:rsidRDefault="00FE7546" w:rsidP="00FE7546">
      <w:pPr>
        <w:spacing w:after="91"/>
        <w:ind w:left="567" w:right="14"/>
        <w:rPr>
          <w:rFonts w:ascii="Arial" w:hAnsi="Arial" w:cs="Arial"/>
        </w:rPr>
      </w:pPr>
      <w:r w:rsidRPr="00F52FBC">
        <w:rPr>
          <w:rFonts w:ascii="Arial" w:hAnsi="Arial" w:cs="Arial"/>
        </w:rPr>
        <w:t xml:space="preserve">Es referencia de esta Norma, ASTM E 670-09, </w:t>
      </w:r>
      <w:r w:rsidRPr="00F52FBC">
        <w:rPr>
          <w:rFonts w:ascii="Arial" w:hAnsi="Arial" w:cs="Arial"/>
          <w:i/>
        </w:rPr>
        <w:t xml:space="preserve">Standard Test </w:t>
      </w:r>
      <w:proofErr w:type="spellStart"/>
      <w:r w:rsidRPr="00F52FBC">
        <w:rPr>
          <w:rFonts w:ascii="Arial" w:hAnsi="Arial" w:cs="Arial"/>
          <w:i/>
        </w:rPr>
        <w:t>for</w:t>
      </w:r>
      <w:proofErr w:type="spellEnd"/>
      <w:r w:rsidRPr="00F52FBC">
        <w:rPr>
          <w:rFonts w:ascii="Arial" w:hAnsi="Arial" w:cs="Arial"/>
          <w:i/>
        </w:rPr>
        <w:t xml:space="preserve"> </w:t>
      </w:r>
      <w:proofErr w:type="spellStart"/>
      <w:r w:rsidRPr="00F52FBC">
        <w:rPr>
          <w:rFonts w:ascii="Arial" w:hAnsi="Arial" w:cs="Arial"/>
          <w:i/>
        </w:rPr>
        <w:t>Side</w:t>
      </w:r>
      <w:proofErr w:type="spellEnd"/>
      <w:r w:rsidRPr="00F52FBC">
        <w:rPr>
          <w:rFonts w:ascii="Arial" w:hAnsi="Arial" w:cs="Arial"/>
          <w:i/>
        </w:rPr>
        <w:t xml:space="preserve"> </w:t>
      </w:r>
      <w:proofErr w:type="spellStart"/>
      <w:r w:rsidRPr="00F52FBC">
        <w:rPr>
          <w:rFonts w:ascii="Arial" w:hAnsi="Arial" w:cs="Arial"/>
          <w:i/>
        </w:rPr>
        <w:t>Force</w:t>
      </w:r>
      <w:proofErr w:type="spellEnd"/>
      <w:r w:rsidRPr="00F52FBC">
        <w:rPr>
          <w:rFonts w:ascii="Arial" w:hAnsi="Arial" w:cs="Arial"/>
          <w:i/>
        </w:rPr>
        <w:t xml:space="preserve"> </w:t>
      </w:r>
      <w:proofErr w:type="spellStart"/>
      <w:r w:rsidRPr="00F52FBC">
        <w:rPr>
          <w:rFonts w:ascii="Arial" w:hAnsi="Arial" w:cs="Arial"/>
          <w:i/>
        </w:rPr>
        <w:t>Friction</w:t>
      </w:r>
      <w:proofErr w:type="spellEnd"/>
      <w:r w:rsidRPr="00F52FBC">
        <w:rPr>
          <w:rFonts w:ascii="Arial" w:hAnsi="Arial" w:cs="Arial"/>
          <w:i/>
        </w:rPr>
        <w:t xml:space="preserve"> </w:t>
      </w:r>
      <w:proofErr w:type="spellStart"/>
      <w:r w:rsidRPr="00F52FBC">
        <w:rPr>
          <w:rFonts w:ascii="Arial" w:hAnsi="Arial" w:cs="Arial"/>
          <w:i/>
        </w:rPr>
        <w:t>on</w:t>
      </w:r>
      <w:proofErr w:type="spellEnd"/>
      <w:r w:rsidRPr="00F52FBC">
        <w:rPr>
          <w:rFonts w:ascii="Arial" w:hAnsi="Arial" w:cs="Arial"/>
          <w:i/>
        </w:rPr>
        <w:t xml:space="preserve"> </w:t>
      </w:r>
      <w:proofErr w:type="spellStart"/>
      <w:r w:rsidRPr="00F52FBC">
        <w:rPr>
          <w:rFonts w:ascii="Arial" w:hAnsi="Arial" w:cs="Arial"/>
          <w:i/>
        </w:rPr>
        <w:t>Paved</w:t>
      </w:r>
      <w:proofErr w:type="spellEnd"/>
      <w:r w:rsidRPr="00F52FBC">
        <w:rPr>
          <w:rFonts w:ascii="Arial" w:hAnsi="Arial" w:cs="Arial"/>
          <w:i/>
        </w:rPr>
        <w:t xml:space="preserve"> </w:t>
      </w:r>
      <w:proofErr w:type="spellStart"/>
      <w:r w:rsidRPr="00F52FBC">
        <w:rPr>
          <w:rFonts w:ascii="Arial" w:hAnsi="Arial" w:cs="Arial"/>
          <w:i/>
        </w:rPr>
        <w:t>Surfaces</w:t>
      </w:r>
      <w:proofErr w:type="spellEnd"/>
      <w:r w:rsidRPr="00F52FBC">
        <w:rPr>
          <w:rFonts w:ascii="Arial" w:hAnsi="Arial" w:cs="Arial"/>
          <w:i/>
        </w:rPr>
        <w:t xml:space="preserve"> </w:t>
      </w:r>
      <w:proofErr w:type="spellStart"/>
      <w:r w:rsidRPr="00F52FBC">
        <w:rPr>
          <w:rFonts w:ascii="Arial" w:hAnsi="Arial" w:cs="Arial"/>
          <w:i/>
        </w:rPr>
        <w:t>Using</w:t>
      </w:r>
      <w:proofErr w:type="spellEnd"/>
      <w:r w:rsidRPr="00F52FBC">
        <w:rPr>
          <w:rFonts w:ascii="Arial" w:hAnsi="Arial" w:cs="Arial"/>
          <w:i/>
        </w:rPr>
        <w:t xml:space="preserve"> </w:t>
      </w:r>
      <w:proofErr w:type="spellStart"/>
      <w:r w:rsidRPr="00F52FBC">
        <w:rPr>
          <w:rFonts w:ascii="Arial" w:hAnsi="Arial" w:cs="Arial"/>
          <w:i/>
        </w:rPr>
        <w:t>the</w:t>
      </w:r>
      <w:proofErr w:type="spellEnd"/>
      <w:r w:rsidRPr="00F52FBC">
        <w:rPr>
          <w:rFonts w:ascii="Arial" w:hAnsi="Arial" w:cs="Arial"/>
          <w:i/>
        </w:rPr>
        <w:t xml:space="preserve"> Mu-Meter</w:t>
      </w:r>
      <w:r w:rsidRPr="00F52FBC">
        <w:rPr>
          <w:rFonts w:ascii="Arial" w:hAnsi="Arial" w:cs="Arial"/>
        </w:rPr>
        <w:t>, publicada por la ASTM International, en EUA, en el año 2009.</w:t>
      </w:r>
      <w:r w:rsidRPr="00F52FBC">
        <w:rPr>
          <w:rFonts w:ascii="Arial" w:hAnsi="Arial" w:cs="Arial"/>
          <w:noProof/>
          <w:lang w:val="es-MX" w:eastAsia="es-MX"/>
        </w:rPr>
        <w:drawing>
          <wp:inline distT="0" distB="0" distL="0" distR="0" wp14:anchorId="7E769E90" wp14:editId="27ADED1B">
            <wp:extent cx="298802" cy="79263"/>
            <wp:effectExtent l="0" t="0" r="0" b="0"/>
            <wp:docPr id="76146" name="Picture 76146"/>
            <wp:cNvGraphicFramePr/>
            <a:graphic xmlns:a="http://schemas.openxmlformats.org/drawingml/2006/main">
              <a:graphicData uri="http://schemas.openxmlformats.org/drawingml/2006/picture">
                <pic:pic xmlns:pic="http://schemas.openxmlformats.org/drawingml/2006/picture">
                  <pic:nvPicPr>
                    <pic:cNvPr id="76146" name="Picture 76146"/>
                    <pic:cNvPicPr/>
                  </pic:nvPicPr>
                  <pic:blipFill>
                    <a:blip r:embed="rId34"/>
                    <a:stretch>
                      <a:fillRect/>
                    </a:stretch>
                  </pic:blipFill>
                  <pic:spPr>
                    <a:xfrm>
                      <a:off x="0" y="0"/>
                      <a:ext cx="298802" cy="79263"/>
                    </a:xfrm>
                    <a:prstGeom prst="rect">
                      <a:avLst/>
                    </a:prstGeom>
                  </pic:spPr>
                </pic:pic>
              </a:graphicData>
            </a:graphic>
          </wp:inline>
        </w:drawing>
      </w:r>
    </w:p>
    <w:p w:rsidR="00FE7546" w:rsidRPr="00F52FBC" w:rsidRDefault="00FE7546" w:rsidP="00FE7546">
      <w:pPr>
        <w:spacing w:after="83"/>
        <w:ind w:left="984" w:right="14"/>
        <w:rPr>
          <w:rFonts w:ascii="Arial" w:hAnsi="Arial" w:cs="Arial"/>
        </w:rPr>
      </w:pPr>
      <w:r w:rsidRPr="00F52FBC">
        <w:rPr>
          <w:rFonts w:ascii="Arial" w:hAnsi="Arial" w:cs="Arial"/>
        </w:rPr>
        <w:t>Además,</w:t>
      </w:r>
      <w:r w:rsidR="001B08A6">
        <w:rPr>
          <w:rFonts w:ascii="Arial" w:hAnsi="Arial" w:cs="Arial"/>
        </w:rPr>
        <w:t xml:space="preserve"> esta Norma se complementa con l</w:t>
      </w:r>
      <w:r w:rsidRPr="00F52FBC">
        <w:rPr>
          <w:rFonts w:ascii="Arial" w:hAnsi="Arial" w:cs="Arial"/>
        </w:rPr>
        <w:t>as siguientes:</w:t>
      </w:r>
      <w:r w:rsidRPr="00F52FBC">
        <w:rPr>
          <w:rFonts w:ascii="Arial" w:hAnsi="Arial" w:cs="Arial"/>
          <w:noProof/>
          <w:lang w:val="es-MX" w:eastAsia="es-MX"/>
        </w:rPr>
        <w:drawing>
          <wp:inline distT="0" distB="0" distL="0" distR="0" wp14:anchorId="566DE2C6" wp14:editId="50A1A816">
            <wp:extent cx="45735" cy="112799"/>
            <wp:effectExtent l="0" t="0" r="0" b="0"/>
            <wp:docPr id="76148" name="Picture 76148"/>
            <wp:cNvGraphicFramePr/>
            <a:graphic xmlns:a="http://schemas.openxmlformats.org/drawingml/2006/main">
              <a:graphicData uri="http://schemas.openxmlformats.org/drawingml/2006/picture">
                <pic:pic xmlns:pic="http://schemas.openxmlformats.org/drawingml/2006/picture">
                  <pic:nvPicPr>
                    <pic:cNvPr id="76148" name="Picture 76148"/>
                    <pic:cNvPicPr/>
                  </pic:nvPicPr>
                  <pic:blipFill>
                    <a:blip r:embed="rId35"/>
                    <a:stretch>
                      <a:fillRect/>
                    </a:stretch>
                  </pic:blipFill>
                  <pic:spPr>
                    <a:xfrm>
                      <a:off x="0" y="0"/>
                      <a:ext cx="45735" cy="112799"/>
                    </a:xfrm>
                    <a:prstGeom prst="rect">
                      <a:avLst/>
                    </a:prstGeom>
                  </pic:spPr>
                </pic:pic>
              </a:graphicData>
            </a:graphic>
          </wp:inline>
        </w:drawing>
      </w:r>
    </w:p>
    <w:p w:rsidR="00FE7546" w:rsidRPr="00F52FBC" w:rsidRDefault="00FE7546" w:rsidP="00FE7546">
      <w:pPr>
        <w:pStyle w:val="Ttulo3"/>
        <w:tabs>
          <w:tab w:val="center" w:pos="3119"/>
          <w:tab w:val="center" w:pos="6309"/>
        </w:tabs>
        <w:spacing w:after="0"/>
        <w:rPr>
          <w:rFonts w:cs="Arial"/>
        </w:rPr>
      </w:pPr>
      <w:r w:rsidRPr="00F52FBC">
        <w:rPr>
          <w:rFonts w:cs="Arial"/>
        </w:rPr>
        <w:lastRenderedPageBreak/>
        <w:tab/>
        <w:t>NORMAS</w:t>
      </w:r>
      <w:r w:rsidRPr="00F52FBC">
        <w:rPr>
          <w:rFonts w:cs="Arial"/>
        </w:rPr>
        <w:tab/>
        <w:t>DESIGNACIÓN</w:t>
      </w:r>
    </w:p>
    <w:p w:rsidR="00FE7546" w:rsidRPr="00F52FBC" w:rsidRDefault="00FE7546" w:rsidP="00FE7546">
      <w:pPr>
        <w:spacing w:after="31"/>
        <w:ind w:left="999" w:right="14"/>
        <w:rPr>
          <w:rFonts w:ascii="Arial" w:hAnsi="Arial" w:cs="Arial"/>
        </w:rPr>
      </w:pPr>
      <w:r w:rsidRPr="00F52FBC">
        <w:rPr>
          <w:rFonts w:ascii="Arial" w:hAnsi="Arial" w:cs="Arial"/>
        </w:rPr>
        <w:t>Ejecución de Obras</w:t>
      </w:r>
      <w:r w:rsidRPr="00F52FBC">
        <w:rPr>
          <w:rFonts w:ascii="Arial" w:hAnsi="Arial" w:cs="Arial"/>
        </w:rPr>
        <w:tab/>
      </w:r>
      <w:r w:rsidRPr="00F52FBC">
        <w:rPr>
          <w:rFonts w:ascii="Arial" w:hAnsi="Arial" w:cs="Arial"/>
        </w:rPr>
        <w:tab/>
      </w:r>
      <w:r w:rsidRPr="00F52FBC">
        <w:rPr>
          <w:rFonts w:ascii="Arial" w:hAnsi="Arial" w:cs="Arial"/>
        </w:rPr>
        <w:tab/>
      </w:r>
      <w:r w:rsidRPr="00F52FBC">
        <w:rPr>
          <w:rFonts w:ascii="Arial" w:hAnsi="Arial" w:cs="Arial"/>
        </w:rPr>
        <w:tab/>
        <w:t xml:space="preserve">           N.LEG.3</w:t>
      </w:r>
    </w:p>
    <w:p w:rsidR="00FE7546" w:rsidRPr="00F52FBC" w:rsidRDefault="00FE7546" w:rsidP="00FE7546">
      <w:pPr>
        <w:spacing w:after="31"/>
        <w:ind w:left="999" w:right="14"/>
        <w:rPr>
          <w:rFonts w:ascii="Arial" w:hAnsi="Arial" w:cs="Arial"/>
        </w:rPr>
      </w:pPr>
      <w:r w:rsidRPr="00F52FBC">
        <w:rPr>
          <w:rFonts w:ascii="Arial" w:hAnsi="Arial" w:cs="Arial"/>
        </w:rPr>
        <w:t>Ejecución de Proyectos de Señalamiento y</w:t>
      </w:r>
    </w:p>
    <w:p w:rsidR="00FE7546" w:rsidRPr="00F52FBC" w:rsidRDefault="00FE7546" w:rsidP="00FE7546">
      <w:pPr>
        <w:tabs>
          <w:tab w:val="center" w:pos="2691"/>
          <w:tab w:val="right" w:pos="7380"/>
        </w:tabs>
        <w:spacing w:after="31"/>
        <w:rPr>
          <w:rFonts w:ascii="Arial" w:hAnsi="Arial" w:cs="Arial"/>
        </w:rPr>
      </w:pPr>
      <w:r w:rsidRPr="00F52FBC">
        <w:rPr>
          <w:rFonts w:ascii="Arial" w:hAnsi="Arial" w:cs="Arial"/>
        </w:rPr>
        <w:tab/>
        <w:t>Dispositivos para Protección en Obras</w:t>
      </w:r>
      <w:r w:rsidRPr="00F52FBC">
        <w:rPr>
          <w:rFonts w:ascii="Arial" w:hAnsi="Arial" w:cs="Arial"/>
        </w:rPr>
        <w:tab/>
        <w:t>N.PRY.CAR.10.03.001</w:t>
      </w:r>
    </w:p>
    <w:p w:rsidR="00FE7546" w:rsidRPr="00F52FBC" w:rsidRDefault="00FE7546" w:rsidP="00FE7546">
      <w:pPr>
        <w:spacing w:after="211" w:line="259" w:lineRule="auto"/>
        <w:ind w:left="-58"/>
        <w:rPr>
          <w:rFonts w:ascii="Arial" w:hAnsi="Arial" w:cs="Arial"/>
        </w:rPr>
      </w:pPr>
    </w:p>
    <w:p w:rsidR="00FE7546" w:rsidRPr="00F52FBC" w:rsidRDefault="00FE7546" w:rsidP="00FE7546">
      <w:pPr>
        <w:spacing w:line="259" w:lineRule="auto"/>
        <w:ind w:left="412"/>
        <w:rPr>
          <w:rFonts w:ascii="Arial" w:hAnsi="Arial" w:cs="Arial"/>
        </w:rPr>
      </w:pPr>
      <w:r w:rsidRPr="00F52FBC">
        <w:rPr>
          <w:rFonts w:ascii="Arial" w:hAnsi="Arial" w:cs="Arial"/>
        </w:rPr>
        <w:t>Limpieza de la Superficie de Rodadura y</w:t>
      </w:r>
    </w:p>
    <w:p w:rsidR="00FE7546" w:rsidRPr="00F52FBC" w:rsidRDefault="00FE7546" w:rsidP="00FE7546">
      <w:pPr>
        <w:spacing w:line="259" w:lineRule="auto"/>
        <w:ind w:left="412"/>
        <w:rPr>
          <w:rFonts w:ascii="Arial" w:hAnsi="Arial" w:cs="Arial"/>
        </w:rPr>
      </w:pPr>
      <w:r w:rsidRPr="00F52FBC">
        <w:rPr>
          <w:rFonts w:ascii="Arial" w:hAnsi="Arial" w:cs="Arial"/>
        </w:rPr>
        <w:t>Acotamientos</w:t>
      </w:r>
      <w:r w:rsidRPr="00F52FBC">
        <w:rPr>
          <w:rFonts w:ascii="Arial" w:hAnsi="Arial" w:cs="Arial"/>
        </w:rPr>
        <w:tab/>
      </w:r>
      <w:r w:rsidRPr="00F52FBC">
        <w:rPr>
          <w:rFonts w:ascii="Arial" w:hAnsi="Arial" w:cs="Arial"/>
        </w:rPr>
        <w:tab/>
      </w:r>
      <w:r w:rsidRPr="00F52FBC">
        <w:rPr>
          <w:rFonts w:ascii="Arial" w:hAnsi="Arial" w:cs="Arial"/>
        </w:rPr>
        <w:tab/>
      </w:r>
      <w:r w:rsidRPr="00F52FBC">
        <w:rPr>
          <w:rFonts w:ascii="Arial" w:hAnsi="Arial" w:cs="Arial"/>
        </w:rPr>
        <w:tab/>
      </w:r>
      <w:r w:rsidRPr="00F52FBC">
        <w:rPr>
          <w:rFonts w:ascii="Arial" w:hAnsi="Arial" w:cs="Arial"/>
        </w:rPr>
        <w:tab/>
        <w:t>NOSV.CAR.2-02-001</w:t>
      </w:r>
    </w:p>
    <w:p w:rsidR="00FE7546" w:rsidRPr="00F52FBC" w:rsidRDefault="00FE7546" w:rsidP="00FE7546">
      <w:pPr>
        <w:spacing w:after="31"/>
        <w:ind w:left="423" w:right="14"/>
        <w:rPr>
          <w:rFonts w:ascii="Arial" w:hAnsi="Arial" w:cs="Arial"/>
        </w:rPr>
      </w:pPr>
      <w:r w:rsidRPr="00F52FBC">
        <w:rPr>
          <w:rFonts w:ascii="Arial" w:hAnsi="Arial" w:cs="Arial"/>
        </w:rPr>
        <w:t>Instalación de Señalamiento y Dispositivos para</w:t>
      </w:r>
    </w:p>
    <w:p w:rsidR="00FE7546" w:rsidRPr="00F52FBC" w:rsidRDefault="00FE7546" w:rsidP="00FE7546">
      <w:pPr>
        <w:tabs>
          <w:tab w:val="center" w:pos="2096"/>
          <w:tab w:val="center" w:pos="5639"/>
        </w:tabs>
        <w:spacing w:line="259" w:lineRule="auto"/>
        <w:rPr>
          <w:rFonts w:ascii="Arial" w:hAnsi="Arial" w:cs="Arial"/>
        </w:rPr>
      </w:pPr>
      <w:r w:rsidRPr="00F52FBC">
        <w:rPr>
          <w:rFonts w:ascii="Arial" w:hAnsi="Arial" w:cs="Arial"/>
        </w:rPr>
        <w:tab/>
        <w:t>Protección en Obras de Conservación</w:t>
      </w:r>
      <w:r w:rsidRPr="00F52FBC">
        <w:rPr>
          <w:rFonts w:ascii="Arial" w:hAnsi="Arial" w:cs="Arial"/>
        </w:rPr>
        <w:tab/>
        <w:t xml:space="preserve">         N.CSV.CAR.2.05.011</w:t>
      </w:r>
    </w:p>
    <w:p w:rsidR="00FE7546" w:rsidRPr="00F52FBC" w:rsidRDefault="00FE7546" w:rsidP="00FE7546">
      <w:pPr>
        <w:spacing w:line="259" w:lineRule="auto"/>
        <w:ind w:left="412"/>
        <w:rPr>
          <w:rFonts w:ascii="Arial" w:hAnsi="Arial" w:cs="Arial"/>
        </w:rPr>
      </w:pPr>
      <w:r w:rsidRPr="00F52FBC">
        <w:rPr>
          <w:rFonts w:ascii="Arial" w:hAnsi="Arial" w:cs="Arial"/>
        </w:rPr>
        <w:t>Fresado de la Superficie de Rodadura en</w:t>
      </w:r>
    </w:p>
    <w:p w:rsidR="00FE7546" w:rsidRPr="00F52FBC" w:rsidRDefault="00FE7546" w:rsidP="00FE7546">
      <w:pPr>
        <w:spacing w:after="35"/>
        <w:ind w:left="423" w:right="14"/>
        <w:rPr>
          <w:rFonts w:ascii="Arial" w:hAnsi="Arial" w:cs="Arial"/>
        </w:rPr>
      </w:pPr>
      <w:r w:rsidRPr="00F52FBC">
        <w:rPr>
          <w:rFonts w:ascii="Arial" w:hAnsi="Arial" w:cs="Arial"/>
        </w:rPr>
        <w:t>Pavimentos Asfálticos</w:t>
      </w:r>
      <w:r w:rsidRPr="00F52FBC">
        <w:rPr>
          <w:rFonts w:ascii="Arial" w:hAnsi="Arial" w:cs="Arial"/>
        </w:rPr>
        <w:tab/>
      </w:r>
      <w:r w:rsidRPr="00F52FBC">
        <w:rPr>
          <w:rFonts w:ascii="Arial" w:hAnsi="Arial" w:cs="Arial"/>
        </w:rPr>
        <w:tab/>
      </w:r>
      <w:r w:rsidRPr="00F52FBC">
        <w:rPr>
          <w:rFonts w:ascii="Arial" w:hAnsi="Arial" w:cs="Arial"/>
        </w:rPr>
        <w:tab/>
      </w:r>
      <w:r w:rsidRPr="00F52FBC">
        <w:rPr>
          <w:rFonts w:ascii="Arial" w:hAnsi="Arial" w:cs="Arial"/>
        </w:rPr>
        <w:tab/>
        <w:t>N.CSV.CAR.3.02.006</w:t>
      </w:r>
    </w:p>
    <w:p w:rsidR="00FE7546" w:rsidRPr="00F52FBC" w:rsidRDefault="00FE7546" w:rsidP="00FE7546">
      <w:pPr>
        <w:spacing w:line="259" w:lineRule="auto"/>
        <w:ind w:left="412"/>
        <w:rPr>
          <w:rFonts w:ascii="Arial" w:hAnsi="Arial" w:cs="Arial"/>
        </w:rPr>
      </w:pPr>
      <w:r w:rsidRPr="00F52FBC">
        <w:rPr>
          <w:rFonts w:ascii="Arial" w:hAnsi="Arial" w:cs="Arial"/>
        </w:rPr>
        <w:t>Prácticas Ambientales durante la Conservación</w:t>
      </w:r>
    </w:p>
    <w:p w:rsidR="00FE7546" w:rsidRPr="00F52FBC" w:rsidRDefault="00FE7546" w:rsidP="00FE7546">
      <w:pPr>
        <w:pStyle w:val="Ttulo2"/>
        <w:tabs>
          <w:tab w:val="center" w:pos="1426"/>
          <w:tab w:val="center" w:pos="5642"/>
        </w:tabs>
        <w:spacing w:after="29"/>
        <w:rPr>
          <w:rFonts w:cs="Arial"/>
          <w:sz w:val="22"/>
        </w:rPr>
      </w:pPr>
      <w:r w:rsidRPr="00F52FBC">
        <w:rPr>
          <w:rFonts w:cs="Arial"/>
          <w:sz w:val="22"/>
        </w:rPr>
        <w:tab/>
        <w:t>Periódica de las Obras</w:t>
      </w:r>
      <w:r w:rsidRPr="00F52FBC">
        <w:rPr>
          <w:rFonts w:cs="Arial"/>
          <w:sz w:val="22"/>
        </w:rPr>
        <w:tab/>
        <w:t xml:space="preserve">      NCSV.CAR.5-02.001</w:t>
      </w:r>
    </w:p>
    <w:p w:rsidR="00FE7546" w:rsidRPr="00F52FBC" w:rsidRDefault="00FE7546" w:rsidP="00FE7546">
      <w:pPr>
        <w:tabs>
          <w:tab w:val="center" w:pos="2348"/>
          <w:tab w:val="center" w:pos="5215"/>
        </w:tabs>
        <w:spacing w:line="259" w:lineRule="auto"/>
        <w:rPr>
          <w:rFonts w:ascii="Arial" w:hAnsi="Arial" w:cs="Arial"/>
        </w:rPr>
      </w:pPr>
      <w:r w:rsidRPr="00F52FBC">
        <w:rPr>
          <w:rFonts w:ascii="Arial" w:hAnsi="Arial" w:cs="Arial"/>
        </w:rPr>
        <w:tab/>
        <w:t>Materiales Pétreos para Mezclas Asfálticas.</w:t>
      </w:r>
      <w:r w:rsidRPr="00F52FBC">
        <w:rPr>
          <w:rFonts w:ascii="Arial" w:hAnsi="Arial" w:cs="Arial"/>
        </w:rPr>
        <w:tab/>
        <w:t xml:space="preserve">         N.CMT.4.04</w:t>
      </w:r>
    </w:p>
    <w:p w:rsidR="00FE7546" w:rsidRPr="00F52FBC" w:rsidRDefault="00FE7546" w:rsidP="00FE7546">
      <w:pPr>
        <w:spacing w:after="108"/>
        <w:ind w:left="418" w:right="567"/>
        <w:rPr>
          <w:rFonts w:ascii="Arial" w:eastAsia="Calibri" w:hAnsi="Arial" w:cs="Arial"/>
        </w:rPr>
      </w:pPr>
      <w:r w:rsidRPr="00F52FBC">
        <w:rPr>
          <w:rFonts w:ascii="Arial" w:hAnsi="Arial" w:cs="Arial"/>
        </w:rPr>
        <w:t xml:space="preserve">Calidad de Materiales Asfálticos          </w:t>
      </w:r>
      <w:r w:rsidRPr="00F52FBC">
        <w:rPr>
          <w:rFonts w:ascii="Arial" w:hAnsi="Arial" w:cs="Arial"/>
        </w:rPr>
        <w:tab/>
      </w:r>
      <w:r w:rsidRPr="00F52FBC">
        <w:rPr>
          <w:rFonts w:ascii="Arial" w:hAnsi="Arial" w:cs="Arial"/>
        </w:rPr>
        <w:tab/>
        <w:t>N.C</w:t>
      </w:r>
      <w:r w:rsidRPr="00F52FBC">
        <w:rPr>
          <w:rFonts w:ascii="Arial" w:eastAsia="Calibri" w:hAnsi="Arial" w:cs="Arial"/>
        </w:rPr>
        <w:t xml:space="preserve">MT.4-05.001 </w:t>
      </w:r>
    </w:p>
    <w:p w:rsidR="00FE7546" w:rsidRPr="00F52FBC" w:rsidRDefault="00FE7546" w:rsidP="00FE7546">
      <w:pPr>
        <w:spacing w:after="108"/>
        <w:ind w:left="418" w:right="567"/>
        <w:rPr>
          <w:rFonts w:ascii="Arial" w:hAnsi="Arial" w:cs="Arial"/>
        </w:rPr>
      </w:pPr>
      <w:r w:rsidRPr="00F52FBC">
        <w:rPr>
          <w:rFonts w:ascii="Arial" w:hAnsi="Arial" w:cs="Arial"/>
        </w:rPr>
        <w:t>Calidad de Materiales Asfálticos Modificados.</w:t>
      </w:r>
      <w:r w:rsidRPr="00F52FBC">
        <w:rPr>
          <w:rFonts w:ascii="Arial" w:hAnsi="Arial" w:cs="Arial"/>
        </w:rPr>
        <w:tab/>
        <w:t>N.CMT.4.05.002</w:t>
      </w:r>
    </w:p>
    <w:p w:rsidR="00FE7546" w:rsidRPr="00F52FBC" w:rsidRDefault="00FE7546" w:rsidP="00FE7546">
      <w:pPr>
        <w:spacing w:after="108"/>
        <w:ind w:left="418" w:right="567"/>
        <w:rPr>
          <w:rFonts w:ascii="Arial" w:hAnsi="Arial" w:cs="Arial"/>
        </w:rPr>
      </w:pPr>
      <w:r w:rsidRPr="00F52FBC">
        <w:rPr>
          <w:rFonts w:ascii="Arial" w:hAnsi="Arial" w:cs="Arial"/>
        </w:rPr>
        <w:t>Calidad de Mezclas Asfálticas para Carreteras</w:t>
      </w:r>
      <w:r w:rsidRPr="00F52FBC">
        <w:rPr>
          <w:rFonts w:ascii="Arial" w:hAnsi="Arial" w:cs="Arial"/>
        </w:rPr>
        <w:tab/>
        <w:t>N.CMT.4.05.003</w:t>
      </w:r>
    </w:p>
    <w:p w:rsidR="00FE7546" w:rsidRPr="00F52FBC" w:rsidRDefault="00FE7546" w:rsidP="00FE7546">
      <w:pPr>
        <w:spacing w:after="108"/>
        <w:ind w:left="418" w:right="567"/>
        <w:rPr>
          <w:rFonts w:ascii="Arial" w:hAnsi="Arial" w:cs="Arial"/>
        </w:rPr>
      </w:pPr>
      <w:r w:rsidRPr="00F52FBC">
        <w:rPr>
          <w:rFonts w:ascii="Arial" w:hAnsi="Arial" w:cs="Arial"/>
        </w:rPr>
        <w:t>Calidad de Materiales Asfálticos Grado PG</w:t>
      </w:r>
      <w:r w:rsidRPr="00F52FBC">
        <w:rPr>
          <w:rFonts w:ascii="Arial" w:hAnsi="Arial" w:cs="Arial"/>
        </w:rPr>
        <w:tab/>
      </w:r>
      <w:r w:rsidRPr="00F52FBC">
        <w:rPr>
          <w:rFonts w:ascii="Arial" w:hAnsi="Arial" w:cs="Arial"/>
        </w:rPr>
        <w:tab/>
        <w:t>N.CMT.4.05.004</w:t>
      </w:r>
    </w:p>
    <w:p w:rsidR="00FE7546" w:rsidRPr="00F52FBC" w:rsidRDefault="00FE7546" w:rsidP="00FE7546">
      <w:pPr>
        <w:pStyle w:val="Ttulo2"/>
        <w:spacing w:after="239"/>
        <w:ind w:left="9"/>
        <w:rPr>
          <w:rFonts w:cs="Arial"/>
          <w:b w:val="0"/>
        </w:rPr>
      </w:pPr>
      <w:r w:rsidRPr="00F52FBC">
        <w:rPr>
          <w:rFonts w:cs="Arial"/>
        </w:rPr>
        <w:t>D. MATERIALES</w:t>
      </w:r>
    </w:p>
    <w:p w:rsidR="00FE7546" w:rsidRPr="00F52FBC" w:rsidRDefault="00FE7546" w:rsidP="00FE7546">
      <w:pPr>
        <w:spacing w:after="108"/>
        <w:ind w:left="418" w:right="567" w:hanging="418"/>
        <w:rPr>
          <w:rFonts w:ascii="Arial" w:hAnsi="Arial" w:cs="Arial"/>
        </w:rPr>
      </w:pPr>
      <w:r w:rsidRPr="00F52FBC">
        <w:rPr>
          <w:rFonts w:ascii="Arial" w:hAnsi="Arial" w:cs="Arial"/>
          <w:b/>
        </w:rPr>
        <w:t>D1</w:t>
      </w:r>
      <w:r w:rsidRPr="00F52FBC">
        <w:rPr>
          <w:rFonts w:ascii="Arial" w:hAnsi="Arial" w:cs="Arial"/>
        </w:rPr>
        <w:t>. Los materiales que se utilicen en la construcción de capas de rodadura de un riego cumplirán con lo establecido en las Normas N.CMT.4.04</w:t>
      </w:r>
      <w:r w:rsidRPr="00F52FBC">
        <w:rPr>
          <w:rFonts w:ascii="Arial" w:hAnsi="Arial" w:cs="Arial"/>
          <w:noProof/>
        </w:rPr>
        <w:t xml:space="preserve">, </w:t>
      </w:r>
      <w:r w:rsidRPr="00F52FBC">
        <w:rPr>
          <w:rFonts w:ascii="Arial" w:eastAsia="Calibri" w:hAnsi="Arial" w:cs="Arial"/>
          <w:i/>
        </w:rPr>
        <w:t>Materiales Pétreos para Mezclas Asfálticas</w:t>
      </w:r>
      <w:r w:rsidRPr="00F52FBC">
        <w:rPr>
          <w:rFonts w:ascii="Arial" w:eastAsia="Calibri" w:hAnsi="Arial" w:cs="Arial"/>
        </w:rPr>
        <w:t xml:space="preserve">, </w:t>
      </w:r>
      <w:r w:rsidRPr="00F52FBC">
        <w:rPr>
          <w:rFonts w:ascii="Arial" w:hAnsi="Arial" w:cs="Arial"/>
        </w:rPr>
        <w:t>N.CMT.4.05.001,</w:t>
      </w:r>
      <w:r w:rsidRPr="00F52FBC">
        <w:rPr>
          <w:rFonts w:ascii="Arial" w:hAnsi="Arial" w:cs="Arial"/>
        </w:rPr>
        <w:tab/>
      </w:r>
      <w:r w:rsidRPr="00F52FBC">
        <w:rPr>
          <w:rFonts w:ascii="Arial" w:eastAsia="Calibri" w:hAnsi="Arial" w:cs="Arial"/>
          <w:i/>
        </w:rPr>
        <w:t xml:space="preserve">Calidad </w:t>
      </w:r>
      <w:r w:rsidRPr="00F52FBC">
        <w:rPr>
          <w:rFonts w:ascii="Arial" w:eastAsia="Calibri" w:hAnsi="Arial" w:cs="Arial"/>
          <w:i/>
        </w:rPr>
        <w:tab/>
        <w:t xml:space="preserve">de </w:t>
      </w:r>
      <w:r w:rsidRPr="00F52FBC">
        <w:rPr>
          <w:rFonts w:ascii="Arial" w:eastAsia="Calibri" w:hAnsi="Arial" w:cs="Arial"/>
          <w:i/>
        </w:rPr>
        <w:tab/>
        <w:t xml:space="preserve">Materiales </w:t>
      </w:r>
      <w:r w:rsidRPr="00F52FBC">
        <w:rPr>
          <w:rFonts w:ascii="Arial" w:eastAsia="Calibri" w:hAnsi="Arial" w:cs="Arial"/>
          <w:i/>
        </w:rPr>
        <w:tab/>
        <w:t>Asfálticos</w:t>
      </w:r>
      <w:r w:rsidRPr="00F52FBC">
        <w:rPr>
          <w:rFonts w:ascii="Arial" w:eastAsia="Calibri" w:hAnsi="Arial" w:cs="Arial"/>
        </w:rPr>
        <w:t>,</w:t>
      </w:r>
    </w:p>
    <w:p w:rsidR="00FE7546" w:rsidRPr="00F52FBC" w:rsidRDefault="00FE7546" w:rsidP="00FE7546">
      <w:pPr>
        <w:spacing w:after="108"/>
        <w:ind w:left="418" w:right="567"/>
        <w:rPr>
          <w:rFonts w:ascii="Arial" w:hAnsi="Arial" w:cs="Arial"/>
        </w:rPr>
      </w:pPr>
      <w:r w:rsidRPr="00F52FBC">
        <w:rPr>
          <w:rFonts w:ascii="Arial" w:hAnsi="Arial" w:cs="Arial"/>
        </w:rPr>
        <w:t xml:space="preserve">N.CMT.4.05.002, </w:t>
      </w:r>
      <w:r w:rsidRPr="00F52FBC">
        <w:rPr>
          <w:rFonts w:ascii="Arial" w:eastAsia="Calibri" w:hAnsi="Arial" w:cs="Arial"/>
        </w:rPr>
        <w:t>Calidad de Materiales Asfálticos Modificados,</w:t>
      </w:r>
    </w:p>
    <w:p w:rsidR="00FE7546" w:rsidRPr="00F52FBC" w:rsidRDefault="00FE7546" w:rsidP="00FE7546">
      <w:pPr>
        <w:spacing w:after="108"/>
        <w:ind w:left="418" w:right="567"/>
        <w:rPr>
          <w:rFonts w:ascii="Arial" w:eastAsia="Calibri" w:hAnsi="Arial" w:cs="Arial"/>
        </w:rPr>
      </w:pPr>
      <w:r w:rsidRPr="00F52FBC">
        <w:rPr>
          <w:rFonts w:ascii="Arial" w:hAnsi="Arial" w:cs="Arial"/>
        </w:rPr>
        <w:t xml:space="preserve">N.CMT.4.05.003 </w:t>
      </w:r>
      <w:r w:rsidRPr="00F52FBC">
        <w:rPr>
          <w:rFonts w:ascii="Arial" w:eastAsia="Calibri" w:hAnsi="Arial" w:cs="Arial"/>
        </w:rPr>
        <w:t>Calidad de Mezclas Asfálticas para Carreteras y</w:t>
      </w:r>
    </w:p>
    <w:p w:rsidR="00FE7546" w:rsidRPr="00F52FBC" w:rsidRDefault="00FE7546" w:rsidP="00FE7546">
      <w:pPr>
        <w:spacing w:after="108"/>
        <w:ind w:left="418" w:right="567"/>
        <w:rPr>
          <w:rFonts w:ascii="Arial" w:hAnsi="Arial" w:cs="Arial"/>
        </w:rPr>
      </w:pPr>
      <w:r w:rsidRPr="00F52FBC">
        <w:rPr>
          <w:rFonts w:ascii="Arial" w:hAnsi="Arial" w:cs="Arial"/>
        </w:rPr>
        <w:t>N.CMT.4.05.002</w:t>
      </w:r>
      <w:r w:rsidRPr="00F52FBC">
        <w:rPr>
          <w:rFonts w:ascii="Arial" w:eastAsia="Calibri" w:hAnsi="Arial" w:cs="Arial"/>
        </w:rPr>
        <w:t xml:space="preserve"> Calidad de Materiales Asfálticos Grado PG, </w:t>
      </w:r>
      <w:r w:rsidRPr="00F52FBC">
        <w:rPr>
          <w:rFonts w:ascii="Arial" w:hAnsi="Arial" w:cs="Arial"/>
        </w:rPr>
        <w:t>salvo que el proyecto indique otra cosa o así lo apruebe la Secretaría. Los materiales pétreos procederán de los bancos indicados en el proyecto o aprobados por la Secretaría.</w:t>
      </w:r>
    </w:p>
    <w:p w:rsidR="00FE7546" w:rsidRPr="00F52FBC" w:rsidRDefault="00FE7546" w:rsidP="00FE7546">
      <w:pPr>
        <w:ind w:left="426" w:right="576" w:hanging="426"/>
        <w:rPr>
          <w:rFonts w:ascii="Arial" w:hAnsi="Arial" w:cs="Arial"/>
        </w:rPr>
      </w:pPr>
      <w:r w:rsidRPr="00F52FBC">
        <w:rPr>
          <w:rFonts w:ascii="Arial" w:hAnsi="Arial" w:cs="Arial"/>
          <w:b/>
        </w:rPr>
        <w:t>D.2</w:t>
      </w:r>
      <w:r w:rsidRPr="00F52FBC">
        <w:rPr>
          <w:rFonts w:ascii="Arial" w:hAnsi="Arial" w:cs="Arial"/>
        </w:rPr>
        <w:t>. Si dados los requerimientos de la obra, es necesario modificar las características de los materiales pétreos, del material asfáltico o la interacción entre ambos utilizando aditivos o incorporando fibras, estos estarán establecidos en el proyecto o serán aprobados por la Secretaría. Si el Contratista de Obra propone la utilización de aditivos o la incorporación de fibras, lo hará mediante un estudio técnico que los justifique, sometiéndolo a la consideración de la Secretaría para su análisis y aprobación, Dicho estudio ha de contener como mínimo, las especificaciones los resultados de las pruebas de calidad, así como los procedimientos para el manejo, uso y aplicación de los aditivos y fibras.</w:t>
      </w:r>
    </w:p>
    <w:p w:rsidR="00FE7546" w:rsidRPr="00F52FBC" w:rsidRDefault="00FE7546" w:rsidP="00FE7546">
      <w:pPr>
        <w:spacing w:after="159" w:line="259" w:lineRule="auto"/>
        <w:ind w:left="543" w:right="-34"/>
        <w:rPr>
          <w:rFonts w:ascii="Arial" w:hAnsi="Arial" w:cs="Arial"/>
        </w:rPr>
      </w:pPr>
    </w:p>
    <w:p w:rsidR="00FE7546" w:rsidRPr="00F52FBC" w:rsidRDefault="00FE7546" w:rsidP="00FE7546">
      <w:pPr>
        <w:spacing w:after="136"/>
        <w:ind w:left="567" w:right="14" w:hanging="567"/>
        <w:rPr>
          <w:rFonts w:ascii="Arial" w:hAnsi="Arial" w:cs="Arial"/>
        </w:rPr>
      </w:pPr>
      <w:r w:rsidRPr="00F52FBC">
        <w:rPr>
          <w:rFonts w:ascii="Arial" w:hAnsi="Arial" w:cs="Arial"/>
        </w:rPr>
        <w:t xml:space="preserve">D.3. No se aceptará el suministro y utilización de materiales que no cumplan con lo indicado en la Fracción D. 1. </w:t>
      </w:r>
      <w:proofErr w:type="gramStart"/>
      <w:r w:rsidRPr="00F52FBC">
        <w:rPr>
          <w:rFonts w:ascii="Arial" w:hAnsi="Arial" w:cs="Arial"/>
        </w:rPr>
        <w:t>de</w:t>
      </w:r>
      <w:proofErr w:type="gramEnd"/>
      <w:r w:rsidRPr="00F52FBC">
        <w:rPr>
          <w:rFonts w:ascii="Arial" w:hAnsi="Arial" w:cs="Arial"/>
        </w:rPr>
        <w:t xml:space="preserve"> esta Norma, ni aun en el supuesto de que serán mejorados posteriormente en el lugar de su utilización por el C</w:t>
      </w:r>
    </w:p>
    <w:p w:rsidR="00FE7546" w:rsidRPr="00F52FBC" w:rsidRDefault="00FE7546" w:rsidP="00FE7546">
      <w:pPr>
        <w:ind w:left="567" w:right="14" w:hanging="567"/>
        <w:rPr>
          <w:rFonts w:ascii="Arial" w:hAnsi="Arial" w:cs="Arial"/>
        </w:rPr>
      </w:pPr>
      <w:r w:rsidRPr="00F52FBC">
        <w:rPr>
          <w:rFonts w:ascii="Arial" w:hAnsi="Arial" w:cs="Arial"/>
        </w:rPr>
        <w:t>D.4. Si en la ejecución el trabajo a juicio de la Secretaría, los materiales presentan deficiencias respecto a las características establecidas</w:t>
      </w:r>
      <w:r w:rsidRPr="00F52FBC">
        <w:rPr>
          <w:rFonts w:ascii="Arial" w:hAnsi="Arial" w:cs="Arial"/>
          <w:vertAlign w:val="superscript"/>
        </w:rPr>
        <w:t xml:space="preserve"> </w:t>
      </w:r>
      <w:r w:rsidRPr="00F52FBC">
        <w:rPr>
          <w:rFonts w:ascii="Arial" w:hAnsi="Arial" w:cs="Arial"/>
        </w:rPr>
        <w:t xml:space="preserve">como se indica en la Fracción D.1. </w:t>
      </w:r>
      <w:proofErr w:type="gramStart"/>
      <w:r w:rsidRPr="00F52FBC">
        <w:rPr>
          <w:rFonts w:ascii="Arial" w:hAnsi="Arial" w:cs="Arial"/>
        </w:rPr>
        <w:t>de</w:t>
      </w:r>
      <w:proofErr w:type="gramEnd"/>
      <w:r w:rsidRPr="00F52FBC">
        <w:rPr>
          <w:rFonts w:ascii="Arial" w:hAnsi="Arial" w:cs="Arial"/>
        </w:rPr>
        <w:t xml:space="preserve"> esta Norma, se suspenderá inmediatamente el trabajo en tanto que el Contratista de Obra los corrija o los reemplace por otros adecuados por su cuenta y costo. Los atrasos en el programa de ejecución detallado por concepto ubicación, que por este motivo se ocasionen, serán imputables al Contratista de Obra.</w:t>
      </w:r>
    </w:p>
    <w:p w:rsidR="00FE7546" w:rsidRPr="00F52FBC" w:rsidRDefault="00FE7546" w:rsidP="00FE7546">
      <w:pPr>
        <w:spacing w:after="91" w:line="259" w:lineRule="auto"/>
        <w:ind w:left="557" w:hanging="557"/>
        <w:rPr>
          <w:rFonts w:ascii="Arial" w:hAnsi="Arial" w:cs="Arial"/>
          <w:b/>
        </w:rPr>
      </w:pPr>
      <w:r w:rsidRPr="00F52FBC">
        <w:rPr>
          <w:rFonts w:ascii="Arial" w:hAnsi="Arial" w:cs="Arial"/>
          <w:b/>
          <w:sz w:val="24"/>
        </w:rPr>
        <w:lastRenderedPageBreak/>
        <w:t>E. EQUIPO</w:t>
      </w:r>
    </w:p>
    <w:p w:rsidR="00FE7546" w:rsidRPr="00F52FBC" w:rsidRDefault="00FE7546" w:rsidP="00FE7546">
      <w:pPr>
        <w:ind w:left="567" w:right="14" w:hanging="154"/>
        <w:rPr>
          <w:rFonts w:ascii="Arial" w:hAnsi="Arial" w:cs="Arial"/>
          <w:noProof/>
        </w:rPr>
      </w:pPr>
      <w:r w:rsidRPr="00F52FBC">
        <w:rPr>
          <w:rFonts w:ascii="Arial" w:hAnsi="Arial" w:cs="Arial"/>
        </w:rPr>
        <w:t>El equipo que se utilice papada construcción de capas de rodadura de un riego será el adecuado para obtener la calidad especificada en el proyecto o aprobada por la Secretaría, en cantidad suficiente para producir el volumen establecido en el programa de ejecución detallado por concepto y ubicación, conforme al programa de utilización de maquinaria, siendo responsabilidad del Contratista de Obra su selección. Dicho equipo estará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 detallado por concepto y ubicación, que por este motivo se ocasionen, serán imputables al Contratista de Obra.</w:t>
      </w:r>
    </w:p>
    <w:p w:rsidR="00FE7546" w:rsidRPr="00F52FBC" w:rsidRDefault="00FE7546" w:rsidP="00FE7546">
      <w:pPr>
        <w:ind w:left="567" w:right="14" w:hanging="154"/>
        <w:rPr>
          <w:rFonts w:ascii="Arial" w:hAnsi="Arial" w:cs="Arial"/>
        </w:rPr>
      </w:pPr>
    </w:p>
    <w:p w:rsidR="00FE7546" w:rsidRPr="00F52FBC" w:rsidRDefault="00FE7546" w:rsidP="00FE7546">
      <w:pPr>
        <w:pStyle w:val="Ttulo2"/>
        <w:ind w:left="807" w:hanging="557"/>
        <w:rPr>
          <w:rFonts w:cs="Arial"/>
        </w:rPr>
      </w:pPr>
      <w:r w:rsidRPr="00F52FBC">
        <w:rPr>
          <w:rFonts w:cs="Arial"/>
        </w:rPr>
        <w:t>E.1. EQUIPO DE RIEGO SINCRONIZADO</w:t>
      </w:r>
    </w:p>
    <w:p w:rsidR="00FE7546" w:rsidRPr="00F52FBC" w:rsidRDefault="00FE7546" w:rsidP="00FE7546">
      <w:pPr>
        <w:spacing w:after="112" w:line="259" w:lineRule="auto"/>
        <w:ind w:left="528" w:hanging="102"/>
        <w:rPr>
          <w:rFonts w:ascii="Arial" w:hAnsi="Arial" w:cs="Arial"/>
        </w:rPr>
      </w:pPr>
      <w:r w:rsidRPr="00F52FBC">
        <w:rPr>
          <w:rFonts w:ascii="Arial" w:hAnsi="Arial" w:cs="Arial"/>
        </w:rPr>
        <w:t>Los equipos de riego sincronizado serán autopropulsados, contarán con un odómetro para medir la longitud del tramo que se riegue, y con depósitos para almacenamiento de materiales asfálticos y pétreos, y en su caso fibras y aditivos, de manera que con el mismo equipo, de forma controlada y sincronizada electrónicamente, se aplique el material asfáltico, en su caso, las fibras y se esparza el material pétreo en un lapso menor de dos (2) segundos después de aplicado el material asfáltico, asegurando que, tanto el riego del material asfáltico sobre la superficie de rodadura, como el esparcido del material pétreo, sea uniforme.</w:t>
      </w:r>
    </w:p>
    <w:p w:rsidR="00FE7546" w:rsidRPr="00F52FBC" w:rsidRDefault="00FE7546" w:rsidP="00FE7546">
      <w:pPr>
        <w:spacing w:after="149" w:line="259" w:lineRule="auto"/>
        <w:ind w:left="-58"/>
        <w:rPr>
          <w:rFonts w:ascii="Arial" w:hAnsi="Arial" w:cs="Arial"/>
        </w:rPr>
      </w:pPr>
    </w:p>
    <w:p w:rsidR="00FE7546" w:rsidRPr="00F52FBC" w:rsidRDefault="00FE7546" w:rsidP="00FE7546">
      <w:pPr>
        <w:spacing w:after="364"/>
        <w:ind w:left="840" w:right="14"/>
        <w:rPr>
          <w:rFonts w:ascii="Arial" w:hAnsi="Arial" w:cs="Arial"/>
        </w:rPr>
      </w:pPr>
      <w:r w:rsidRPr="00F52FBC">
        <w:rPr>
          <w:rFonts w:ascii="Arial" w:hAnsi="Arial" w:cs="Arial"/>
        </w:rPr>
        <w:t>Contarán como mínimo con:</w:t>
      </w:r>
    </w:p>
    <w:p w:rsidR="00FE7546" w:rsidRPr="00F52FBC" w:rsidRDefault="00FE7546" w:rsidP="00FE7546">
      <w:pPr>
        <w:spacing w:after="155" w:line="259" w:lineRule="auto"/>
        <w:ind w:left="567" w:hanging="567"/>
        <w:rPr>
          <w:rFonts w:ascii="Arial" w:hAnsi="Arial" w:cs="Arial"/>
          <w:b/>
        </w:rPr>
      </w:pPr>
      <w:r w:rsidRPr="00F52FBC">
        <w:rPr>
          <w:rFonts w:ascii="Arial" w:hAnsi="Arial" w:cs="Arial"/>
          <w:b/>
          <w:sz w:val="24"/>
        </w:rPr>
        <w:t>E.1.1. Aspersores</w:t>
      </w:r>
    </w:p>
    <w:p w:rsidR="00FE7546" w:rsidRPr="00F52FBC" w:rsidRDefault="00FE7546" w:rsidP="00FE7546">
      <w:pPr>
        <w:ind w:left="567" w:right="581"/>
        <w:rPr>
          <w:rFonts w:ascii="Arial" w:hAnsi="Arial" w:cs="Arial"/>
        </w:rPr>
      </w:pPr>
      <w:r w:rsidRPr="00F52FBC">
        <w:rPr>
          <w:rFonts w:ascii="Arial" w:hAnsi="Arial" w:cs="Arial"/>
        </w:rPr>
        <w:t xml:space="preserve">Para aplicar a una temperatura constante y homogénea, un flujo uniforme del material asfáltico sobre la superficie por regar, con cierre y apertura </w:t>
      </w:r>
      <w:r w:rsidR="001B08A6" w:rsidRPr="00F52FBC">
        <w:rPr>
          <w:rFonts w:ascii="Arial" w:hAnsi="Arial" w:cs="Arial"/>
        </w:rPr>
        <w:t>electrónica</w:t>
      </w:r>
      <w:r w:rsidRPr="00F52FBC">
        <w:rPr>
          <w:rFonts w:ascii="Arial" w:hAnsi="Arial" w:cs="Arial"/>
        </w:rPr>
        <w:t xml:space="preserve"> de </w:t>
      </w:r>
      <w:proofErr w:type="spellStart"/>
      <w:r w:rsidRPr="00F52FBC">
        <w:rPr>
          <w:rFonts w:ascii="Arial" w:hAnsi="Arial" w:cs="Arial"/>
        </w:rPr>
        <w:t>espreas</w:t>
      </w:r>
      <w:proofErr w:type="spellEnd"/>
      <w:r w:rsidRPr="00F52FBC">
        <w:rPr>
          <w:rFonts w:ascii="Arial" w:hAnsi="Arial" w:cs="Arial"/>
        </w:rPr>
        <w:t xml:space="preserve"> para lograr aplicaciones en anchos variables y en dosificaciones controladas. Estarán adosados a barras de circulación que puedan ajustarse vertical lateralmente, controladas hidráulicamente para alinear con precisión el riego, con un </w:t>
      </w:r>
      <w:r w:rsidRPr="00F52FBC">
        <w:rPr>
          <w:rFonts w:ascii="Arial" w:hAnsi="Arial" w:cs="Arial"/>
          <w:sz w:val="24"/>
        </w:rPr>
        <w:t xml:space="preserve">sistema de compensación hidráulica para el caso de curvas con sobreelevación o diferencial de niveles en la sección </w:t>
      </w:r>
      <w:r w:rsidRPr="00F52FBC">
        <w:rPr>
          <w:rFonts w:ascii="Arial" w:hAnsi="Arial" w:cs="Arial"/>
        </w:rPr>
        <w:t>transversal, que permita mantener en todo momento paralela la barra de riego a la superficie de aplicación, y equipados con medidores de presión, dispositivos adecuados para la medición del volumen aplicado, termómetro para medir la temperatura del material asfáltico dentro del tanque, y bomba, con dispositivos de limpieza por inyección de aire, recirculación y calentamiento de barra integrados.</w:t>
      </w:r>
    </w:p>
    <w:p w:rsidR="00FE7546" w:rsidRPr="00F52FBC" w:rsidRDefault="00FE7546" w:rsidP="00FE7546">
      <w:pPr>
        <w:pStyle w:val="Ttulo2"/>
        <w:spacing w:after="139"/>
        <w:ind w:left="567" w:hanging="567"/>
        <w:rPr>
          <w:rFonts w:cs="Arial"/>
          <w:b w:val="0"/>
        </w:rPr>
      </w:pPr>
      <w:r w:rsidRPr="00F52FBC">
        <w:rPr>
          <w:rFonts w:cs="Arial"/>
        </w:rPr>
        <w:t>E.1.2. Esparcidor</w:t>
      </w:r>
    </w:p>
    <w:p w:rsidR="00FE7546" w:rsidRPr="00F52FBC" w:rsidRDefault="00FE7546" w:rsidP="00FE7546">
      <w:pPr>
        <w:spacing w:after="252"/>
        <w:ind w:left="567" w:right="581"/>
        <w:rPr>
          <w:rFonts w:ascii="Arial" w:hAnsi="Arial" w:cs="Arial"/>
        </w:rPr>
      </w:pPr>
      <w:r w:rsidRPr="00F52FBC">
        <w:rPr>
          <w:rFonts w:ascii="Arial" w:hAnsi="Arial" w:cs="Arial"/>
        </w:rPr>
        <w:t>Para cubrir de inmediato, con los materiales pétreos, todo el riego de material asfáltico recién aplicado, y que garantice la colocación uniforme y en la cantidad adecuada de los materiales pétreos, con la altura y ángulo de caída adecuados, utilizando dispositivos de distribución horizontal, con un sistema de cierre y apertura electrónico de compuertas, que permita esparcidos en anchos variables. El esparcidor será regulado, calibrado y operado de acuerdo con las recomendaciones del fabricante.</w:t>
      </w:r>
    </w:p>
    <w:p w:rsidR="00FE7546" w:rsidRPr="00F52FBC" w:rsidRDefault="00FE7546" w:rsidP="00FE7546">
      <w:pPr>
        <w:spacing w:after="151" w:line="259" w:lineRule="auto"/>
        <w:ind w:left="571" w:hanging="571"/>
        <w:rPr>
          <w:rFonts w:ascii="Arial" w:hAnsi="Arial" w:cs="Arial"/>
          <w:b/>
        </w:rPr>
      </w:pPr>
      <w:r w:rsidRPr="00F52FBC">
        <w:rPr>
          <w:rFonts w:ascii="Arial" w:hAnsi="Arial" w:cs="Arial"/>
          <w:b/>
          <w:sz w:val="24"/>
        </w:rPr>
        <w:t>E-1-3. Dispositivo de aplicación de fibras</w:t>
      </w:r>
    </w:p>
    <w:p w:rsidR="00FE7546" w:rsidRPr="00F52FBC" w:rsidRDefault="00FE7546" w:rsidP="00FE7546">
      <w:pPr>
        <w:ind w:left="567" w:right="581"/>
        <w:rPr>
          <w:rFonts w:ascii="Arial" w:hAnsi="Arial" w:cs="Arial"/>
        </w:rPr>
      </w:pPr>
      <w:r w:rsidRPr="00F52FBC">
        <w:rPr>
          <w:rFonts w:ascii="Arial" w:hAnsi="Arial" w:cs="Arial"/>
          <w:noProof/>
          <w:lang w:val="es-MX" w:eastAsia="es-MX"/>
        </w:rPr>
        <w:drawing>
          <wp:inline distT="0" distB="0" distL="0" distR="0" wp14:anchorId="64BA2BE2" wp14:editId="5532596A">
            <wp:extent cx="18294" cy="21341"/>
            <wp:effectExtent l="0" t="0" r="0" b="0"/>
            <wp:docPr id="76176" name="Picture 76176"/>
            <wp:cNvGraphicFramePr/>
            <a:graphic xmlns:a="http://schemas.openxmlformats.org/drawingml/2006/main">
              <a:graphicData uri="http://schemas.openxmlformats.org/drawingml/2006/picture">
                <pic:pic xmlns:pic="http://schemas.openxmlformats.org/drawingml/2006/picture">
                  <pic:nvPicPr>
                    <pic:cNvPr id="76176" name="Picture 76176"/>
                    <pic:cNvPicPr/>
                  </pic:nvPicPr>
                  <pic:blipFill>
                    <a:blip r:embed="rId36"/>
                    <a:stretch>
                      <a:fillRect/>
                    </a:stretch>
                  </pic:blipFill>
                  <pic:spPr>
                    <a:xfrm>
                      <a:off x="0" y="0"/>
                      <a:ext cx="18294" cy="21341"/>
                    </a:xfrm>
                    <a:prstGeom prst="rect">
                      <a:avLst/>
                    </a:prstGeom>
                  </pic:spPr>
                </pic:pic>
              </a:graphicData>
            </a:graphic>
          </wp:inline>
        </w:drawing>
      </w:r>
      <w:r w:rsidRPr="00F52FBC">
        <w:rPr>
          <w:rFonts w:ascii="Arial" w:hAnsi="Arial" w:cs="Arial"/>
        </w:rPr>
        <w:t xml:space="preserve">Para el caso de que se requiera aplicar fibras, además de los aspersores y el esparcidor, los equipos de riego sincronizado contarán con los dispositivos de aplicación de fibras, capaces de cubrir de inmediato con ellas todo el material asfáltico recién regado, uniformemente y en la proporción indicada en el proyecto o aprobada por la Secretaría, con la altura y ángulo de caída adecuados, utilizando mecanismos de </w:t>
      </w:r>
      <w:r w:rsidRPr="00F52FBC">
        <w:rPr>
          <w:rFonts w:ascii="Arial" w:hAnsi="Arial" w:cs="Arial"/>
        </w:rPr>
        <w:lastRenderedPageBreak/>
        <w:t>distribución horizontal, que permitan la aplicación de las fibras en anchos variables. Los dispositivos de aplicación de fibras serán regulados, calibrados y operados de acuerdo con las recomendaciones del fabricante.</w:t>
      </w:r>
    </w:p>
    <w:p w:rsidR="00FE7546" w:rsidRPr="00F52FBC" w:rsidRDefault="00FE7546" w:rsidP="00FE7546">
      <w:pPr>
        <w:pStyle w:val="Ttulo3"/>
        <w:rPr>
          <w:rFonts w:cs="Arial"/>
          <w:b w:val="0"/>
        </w:rPr>
      </w:pPr>
      <w:r w:rsidRPr="00F52FBC">
        <w:rPr>
          <w:rFonts w:cs="Arial"/>
        </w:rPr>
        <w:t>E.2. COMPACTADRES</w:t>
      </w:r>
    </w:p>
    <w:p w:rsidR="00FE7546" w:rsidRPr="00F52FBC" w:rsidRDefault="00FE7546" w:rsidP="00FE7546">
      <w:pPr>
        <w:spacing w:after="309"/>
        <w:ind w:left="567" w:right="14"/>
        <w:rPr>
          <w:rFonts w:ascii="Arial" w:hAnsi="Arial" w:cs="Arial"/>
        </w:rPr>
      </w:pPr>
      <w:r w:rsidRPr="00F52FBC">
        <w:rPr>
          <w:rFonts w:ascii="Arial" w:hAnsi="Arial" w:cs="Arial"/>
        </w:rPr>
        <w:t>Los compactadores serán ligeros, autopropulsados, reversibles, con una masa máxima de cuatro (4) toneladas y provistos de petos limpiadores para evitar que el material se adhiera a los rodillos. Pueden ser de tres (3) rodillos metálicos en dos (2) ejes, o de dos (2) O tres (3) ejes Con rodillos en tándem:</w:t>
      </w:r>
    </w:p>
    <w:p w:rsidR="00FE7546" w:rsidRPr="00F52FBC" w:rsidRDefault="00FE7546" w:rsidP="00FE7546">
      <w:pPr>
        <w:pStyle w:val="Ttulo2"/>
        <w:spacing w:after="210"/>
        <w:ind w:left="831" w:hanging="831"/>
        <w:rPr>
          <w:rFonts w:cs="Arial"/>
          <w:b w:val="0"/>
        </w:rPr>
      </w:pPr>
      <w:r w:rsidRPr="00F52FBC">
        <w:rPr>
          <w:rFonts w:cs="Arial"/>
          <w:noProof/>
        </w:rPr>
        <w:t xml:space="preserve">E.3 </w:t>
      </w:r>
      <w:r w:rsidRPr="00F52FBC">
        <w:rPr>
          <w:rFonts w:cs="Arial"/>
        </w:rPr>
        <w:t>BARREDORAS MECÁNICAS</w:t>
      </w:r>
    </w:p>
    <w:p w:rsidR="00FE7546" w:rsidRPr="00F52FBC" w:rsidRDefault="00FE7546" w:rsidP="00FE7546">
      <w:pPr>
        <w:spacing w:after="347"/>
        <w:ind w:left="567" w:right="14"/>
        <w:rPr>
          <w:rFonts w:ascii="Arial" w:hAnsi="Arial" w:cs="Arial"/>
        </w:rPr>
      </w:pPr>
      <w:r w:rsidRPr="00F52FBC">
        <w:rPr>
          <w:rFonts w:ascii="Arial" w:hAnsi="Arial" w:cs="Arial"/>
        </w:rPr>
        <w:t>Autopropulsadas o remolcadas, contarán con una escoba rotatoria con el tipo de cerdas adecuado según el material por remover y la superficie por barrer.</w:t>
      </w:r>
    </w:p>
    <w:p w:rsidR="00FE7546" w:rsidRPr="00F52FBC" w:rsidRDefault="00FE7546" w:rsidP="00FE7546">
      <w:pPr>
        <w:spacing w:after="128" w:line="259" w:lineRule="auto"/>
        <w:ind w:left="543" w:hanging="543"/>
        <w:rPr>
          <w:rFonts w:ascii="Arial" w:hAnsi="Arial" w:cs="Arial"/>
          <w:b/>
        </w:rPr>
      </w:pPr>
      <w:r w:rsidRPr="00F52FBC">
        <w:rPr>
          <w:rFonts w:ascii="Arial" w:hAnsi="Arial" w:cs="Arial"/>
          <w:b/>
          <w:sz w:val="24"/>
        </w:rPr>
        <w:t>F. TRANSPORTE Y ALMACENAMIENTO</w:t>
      </w:r>
    </w:p>
    <w:p w:rsidR="00FE7546" w:rsidRPr="00F52FBC" w:rsidRDefault="00FE7546" w:rsidP="00FE7546">
      <w:pPr>
        <w:ind w:left="567" w:right="14"/>
        <w:rPr>
          <w:rFonts w:ascii="Arial" w:hAnsi="Arial" w:cs="Arial"/>
        </w:rPr>
      </w:pPr>
      <w:r w:rsidRPr="00F52FBC">
        <w:rPr>
          <w:rFonts w:ascii="Arial" w:hAnsi="Arial" w:cs="Arial"/>
        </w:rPr>
        <w:t>El transporte y almacenamiento de todos los materiales son responsabilidad exclusiva del Contratista de Obra y los realizará de forma tal que no sufran alteraciones que ocasionen deficiencias en la calidad de la obra, tomando en cuenta lo establecido en las Normas N.CMT.4.04,</w:t>
      </w:r>
      <w:r w:rsidRPr="00F52FBC">
        <w:rPr>
          <w:rFonts w:ascii="Arial" w:hAnsi="Arial" w:cs="Arial"/>
          <w:noProof/>
        </w:rPr>
        <w:t xml:space="preserve"> </w:t>
      </w:r>
      <w:r w:rsidRPr="00F52FBC">
        <w:rPr>
          <w:rFonts w:ascii="Arial" w:hAnsi="Arial" w:cs="Arial"/>
          <w:i/>
        </w:rPr>
        <w:t>Materiales Pétreos para Mezclas Asfálticas</w:t>
      </w:r>
      <w:r w:rsidRPr="00F52FBC">
        <w:rPr>
          <w:rFonts w:ascii="Arial" w:hAnsi="Arial" w:cs="Arial"/>
        </w:rPr>
        <w:t xml:space="preserve">, N.CMT.4.05.001, </w:t>
      </w:r>
      <w:r w:rsidRPr="00F52FBC">
        <w:rPr>
          <w:rFonts w:ascii="Arial" w:hAnsi="Arial" w:cs="Arial"/>
          <w:i/>
        </w:rPr>
        <w:t>Calidad de Materiales Asfálticos,</w:t>
      </w:r>
      <w:r w:rsidRPr="00F52FBC">
        <w:rPr>
          <w:rFonts w:ascii="Arial" w:hAnsi="Arial" w:cs="Arial"/>
        </w:rPr>
        <w:t xml:space="preserve"> N.CMT.4.05.</w:t>
      </w:r>
      <w:r w:rsidRPr="00F52FBC">
        <w:rPr>
          <w:rFonts w:ascii="Arial" w:hAnsi="Arial" w:cs="Arial"/>
          <w:i/>
        </w:rPr>
        <w:t>002, Calidad de Materiales Asfálticos Modificados</w:t>
      </w:r>
      <w:r w:rsidRPr="00F52FBC">
        <w:rPr>
          <w:rFonts w:ascii="Arial" w:hAnsi="Arial" w:cs="Arial"/>
        </w:rPr>
        <w:t xml:space="preserve"> y N.CMT.4.05.004, </w:t>
      </w:r>
      <w:r w:rsidRPr="00F52FBC">
        <w:rPr>
          <w:rFonts w:ascii="Arial" w:hAnsi="Arial" w:cs="Arial"/>
          <w:i/>
        </w:rPr>
        <w:t>Calidad de Materiales Asfálticos Grado PG</w:t>
      </w:r>
      <w:r w:rsidRPr="00F52FBC">
        <w:rPr>
          <w:rFonts w:ascii="Arial" w:hAnsi="Arial" w:cs="Arial"/>
        </w:rPr>
        <w:t>. Se sujetarán en lo que corresponda, a las leyes y reglamentos de protección ecológica vigentes.</w:t>
      </w:r>
    </w:p>
    <w:p w:rsidR="00FE7546" w:rsidRPr="00F52FBC" w:rsidRDefault="00FE7546" w:rsidP="00FE7546">
      <w:pPr>
        <w:ind w:left="426" w:right="14"/>
        <w:rPr>
          <w:rFonts w:ascii="Arial" w:hAnsi="Arial" w:cs="Arial"/>
        </w:rPr>
      </w:pPr>
      <w:r w:rsidRPr="00F52FBC">
        <w:rPr>
          <w:rFonts w:ascii="Arial" w:hAnsi="Arial" w:cs="Arial"/>
        </w:rPr>
        <w:t xml:space="preserve"> Los desperdicios o residuos se cargarán y transportarán al banco de desperdicios que establezca el proyecto o apruebe la Secretaría, en vehículos con cajas cerradas y protegidos con lonas, que impidan la contaminación del entorno o que se derramen. Cuando sean depositados en un almacén temporal, se tomarán las medidas necesarias para evitar la contaminación del entorno, trasladándolos al banco de desperdicios lo más pronto posible.</w:t>
      </w:r>
    </w:p>
    <w:p w:rsidR="00FE7546" w:rsidRPr="00F52FBC" w:rsidRDefault="00FE7546" w:rsidP="00FE7546">
      <w:pPr>
        <w:ind w:left="426" w:right="14"/>
        <w:rPr>
          <w:rFonts w:ascii="Arial" w:hAnsi="Arial" w:cs="Arial"/>
        </w:rPr>
      </w:pPr>
    </w:p>
    <w:p w:rsidR="00FE7546" w:rsidRPr="00F52FBC" w:rsidRDefault="00FE7546" w:rsidP="00FE7546">
      <w:pPr>
        <w:ind w:left="426" w:right="14"/>
        <w:rPr>
          <w:rFonts w:ascii="Arial" w:hAnsi="Arial" w:cs="Arial"/>
        </w:rPr>
      </w:pPr>
    </w:p>
    <w:p w:rsidR="00FE7546" w:rsidRPr="00F52FBC" w:rsidRDefault="00FE7546" w:rsidP="00FE7546">
      <w:pPr>
        <w:pStyle w:val="Ttulo2"/>
        <w:ind w:left="9"/>
        <w:rPr>
          <w:rFonts w:cs="Arial"/>
        </w:rPr>
      </w:pPr>
      <w:r w:rsidRPr="00F52FBC">
        <w:rPr>
          <w:rFonts w:cs="Arial"/>
        </w:rPr>
        <w:t xml:space="preserve">G. EJECUCIÓN </w:t>
      </w:r>
    </w:p>
    <w:p w:rsidR="00FE7546" w:rsidRPr="00F52FBC" w:rsidRDefault="00FE7546" w:rsidP="00FE7546">
      <w:pPr>
        <w:pStyle w:val="Ttulo2"/>
        <w:ind w:left="9"/>
        <w:rPr>
          <w:rFonts w:cs="Arial"/>
          <w:b w:val="0"/>
        </w:rPr>
      </w:pPr>
      <w:r w:rsidRPr="00F52FBC">
        <w:rPr>
          <w:rFonts w:cs="Arial"/>
        </w:rPr>
        <w:t>G.1. CONSIDERACIONES GENERALES</w:t>
      </w:r>
    </w:p>
    <w:p w:rsidR="00FE7546" w:rsidRPr="00F52FBC" w:rsidRDefault="00FE7546" w:rsidP="00FE7546">
      <w:pPr>
        <w:spacing w:after="118"/>
        <w:ind w:left="567" w:right="576"/>
        <w:rPr>
          <w:rFonts w:ascii="Arial" w:hAnsi="Arial" w:cs="Arial"/>
        </w:rPr>
      </w:pPr>
      <w:r w:rsidRPr="00F52FBC">
        <w:rPr>
          <w:rFonts w:ascii="Arial" w:hAnsi="Arial" w:cs="Arial"/>
        </w:rPr>
        <w:t xml:space="preserve">Para la construcción. </w:t>
      </w:r>
      <w:proofErr w:type="gramStart"/>
      <w:r w:rsidRPr="00F52FBC">
        <w:rPr>
          <w:rFonts w:ascii="Arial" w:hAnsi="Arial" w:cs="Arial"/>
        </w:rPr>
        <w:t>de</w:t>
      </w:r>
      <w:proofErr w:type="gramEnd"/>
      <w:r w:rsidRPr="00F52FBC">
        <w:rPr>
          <w:rFonts w:ascii="Arial" w:hAnsi="Arial" w:cs="Arial"/>
        </w:rPr>
        <w:t xml:space="preserve"> capas pe rodadura de un riego se considerará lo señalado en la Cláusula D. de la Norma </w:t>
      </w:r>
      <w:r w:rsidRPr="00F52FBC">
        <w:rPr>
          <w:rFonts w:ascii="Arial" w:hAnsi="Arial" w:cs="Arial"/>
          <w:noProof/>
        </w:rPr>
        <w:t xml:space="preserve">N.LEG.3, </w:t>
      </w:r>
      <w:r w:rsidRPr="00F52FBC">
        <w:rPr>
          <w:rFonts w:ascii="Arial" w:hAnsi="Arial" w:cs="Arial"/>
          <w:i/>
        </w:rPr>
        <w:t>Ejecución de Obras.</w:t>
      </w:r>
    </w:p>
    <w:p w:rsidR="00FE7546" w:rsidRPr="00F52FBC" w:rsidRDefault="00FE7546" w:rsidP="00FE7546">
      <w:pPr>
        <w:pStyle w:val="Ttulo2"/>
        <w:spacing w:after="55"/>
        <w:ind w:left="308" w:hanging="308"/>
        <w:rPr>
          <w:rFonts w:cs="Arial"/>
          <w:b w:val="0"/>
        </w:rPr>
      </w:pPr>
      <w:r w:rsidRPr="00F52FBC">
        <w:rPr>
          <w:rFonts w:cs="Arial"/>
        </w:rPr>
        <w:t>G.2. DOSIFICACIÓN DE MATERIALES</w:t>
      </w:r>
    </w:p>
    <w:p w:rsidR="00FE7546" w:rsidRPr="00F52FBC" w:rsidRDefault="00FE7546" w:rsidP="00FE7546">
      <w:pPr>
        <w:ind w:left="1282" w:right="14" w:hanging="701"/>
        <w:rPr>
          <w:rFonts w:ascii="Arial" w:hAnsi="Arial" w:cs="Arial"/>
          <w:sz w:val="24"/>
        </w:rPr>
      </w:pPr>
      <w:r w:rsidRPr="00F52FBC">
        <w:rPr>
          <w:rFonts w:ascii="Arial" w:hAnsi="Arial" w:cs="Arial"/>
        </w:rPr>
        <w:t xml:space="preserve">G.2.1. La dosificación de los materiales asfálticos, pétreos, fibras y aditivos que se empleen en, la elaboración de las capas de rodadura de un riego se efectuará atendiendo lo indicado en </w:t>
      </w:r>
      <w:r w:rsidRPr="00F52FBC">
        <w:rPr>
          <w:rFonts w:ascii="Arial" w:hAnsi="Arial" w:cs="Arial"/>
          <w:sz w:val="24"/>
        </w:rPr>
        <w:t xml:space="preserve">la Norma </w:t>
      </w:r>
      <w:r w:rsidRPr="00F52FBC">
        <w:rPr>
          <w:rFonts w:ascii="Arial" w:hAnsi="Arial" w:cs="Arial"/>
        </w:rPr>
        <w:t>N.CMT.4.05.003,</w:t>
      </w:r>
      <w:r w:rsidRPr="00F52FBC">
        <w:rPr>
          <w:rFonts w:ascii="Arial" w:hAnsi="Arial" w:cs="Arial"/>
          <w:noProof/>
        </w:rPr>
        <w:t xml:space="preserve"> </w:t>
      </w:r>
      <w:r w:rsidRPr="00F52FBC">
        <w:rPr>
          <w:rFonts w:ascii="Arial" w:hAnsi="Arial" w:cs="Arial"/>
          <w:i/>
          <w:sz w:val="24"/>
        </w:rPr>
        <w:t>Calidad de Mezclas Asfálticas para Carreteras</w:t>
      </w:r>
      <w:r w:rsidRPr="00F52FBC">
        <w:rPr>
          <w:rFonts w:ascii="Arial" w:hAnsi="Arial" w:cs="Arial"/>
          <w:sz w:val="24"/>
        </w:rPr>
        <w:t>, con los materiales y en las proporciones que indique el proyecto o apruebe la Secretaría.</w:t>
      </w:r>
    </w:p>
    <w:p w:rsidR="00FE7546" w:rsidRPr="00F52FBC" w:rsidRDefault="00FE7546" w:rsidP="00FE7546">
      <w:pPr>
        <w:ind w:left="1282" w:right="14" w:hanging="701"/>
        <w:rPr>
          <w:rFonts w:ascii="Arial" w:hAnsi="Arial" w:cs="Arial"/>
        </w:rPr>
      </w:pPr>
      <w:r w:rsidRPr="00F52FBC">
        <w:rPr>
          <w:rFonts w:ascii="Arial" w:hAnsi="Arial" w:cs="Arial"/>
        </w:rPr>
        <w:t>G.2.2. Si en la ejecución del trabajo y ajuicio de la Secretaría, las dosificaciones de tipos</w:t>
      </w:r>
      <w:r w:rsidRPr="00F52FBC">
        <w:rPr>
          <w:rFonts w:ascii="Arial" w:hAnsi="Arial" w:cs="Arial"/>
          <w:vertAlign w:val="superscript"/>
        </w:rPr>
        <w:t xml:space="preserve"> </w:t>
      </w:r>
      <w:r w:rsidRPr="00F52FBC">
        <w:rPr>
          <w:rFonts w:ascii="Arial" w:hAnsi="Arial" w:cs="Arial"/>
        </w:rPr>
        <w:t>de materiales pétreos, asfálticos y, en su caso, fibras y aditivos, utilizados en la</w:t>
      </w:r>
      <w:r w:rsidRPr="00F52FBC">
        <w:rPr>
          <w:rFonts w:ascii="Arial" w:hAnsi="Arial" w:cs="Arial"/>
          <w:noProof/>
          <w:lang w:val="es-MX" w:eastAsia="es-MX"/>
        </w:rPr>
        <w:drawing>
          <wp:anchor distT="0" distB="0" distL="114300" distR="114300" simplePos="0" relativeHeight="251665408" behindDoc="0" locked="0" layoutInCell="1" allowOverlap="0" wp14:anchorId="079D08F5" wp14:editId="2E6D637D">
            <wp:simplePos x="0" y="0"/>
            <wp:positionH relativeFrom="page">
              <wp:posOffset>1484862</wp:posOffset>
            </wp:positionH>
            <wp:positionV relativeFrom="page">
              <wp:posOffset>8606247</wp:posOffset>
            </wp:positionV>
            <wp:extent cx="3049" cy="30487"/>
            <wp:effectExtent l="0" t="0" r="0" b="0"/>
            <wp:wrapTopAndBottom/>
            <wp:docPr id="76194" name="Picture 76194"/>
            <wp:cNvGraphicFramePr/>
            <a:graphic xmlns:a="http://schemas.openxmlformats.org/drawingml/2006/main">
              <a:graphicData uri="http://schemas.openxmlformats.org/drawingml/2006/picture">
                <pic:pic xmlns:pic="http://schemas.openxmlformats.org/drawingml/2006/picture">
                  <pic:nvPicPr>
                    <pic:cNvPr id="76194" name="Picture 76194"/>
                    <pic:cNvPicPr/>
                  </pic:nvPicPr>
                  <pic:blipFill>
                    <a:blip r:embed="rId37"/>
                    <a:stretch>
                      <a:fillRect/>
                    </a:stretch>
                  </pic:blipFill>
                  <pic:spPr>
                    <a:xfrm>
                      <a:off x="0" y="0"/>
                      <a:ext cx="3049" cy="30487"/>
                    </a:xfrm>
                    <a:prstGeom prst="rect">
                      <a:avLst/>
                    </a:prstGeom>
                  </pic:spPr>
                </pic:pic>
              </a:graphicData>
            </a:graphic>
          </wp:anchor>
        </w:drawing>
      </w:r>
      <w:r w:rsidRPr="00F52FBC">
        <w:rPr>
          <w:rFonts w:ascii="Arial" w:hAnsi="Arial" w:cs="Arial"/>
        </w:rPr>
        <w:t xml:space="preserve"> elaboración de la capa de rodadura de un riego, difieren de las establecidas en el proyecto o aprobadas por la Secretaría, se suspenderá inmediatamente el trabajo hasta que el Contratista de Obra las corrija por su cuenta y costo. Los atrasos en el programa de ejecución detallado por concepto y ubicación, que por este motivo se ocasionen, serán imputables al Contratista de Obra. </w:t>
      </w:r>
      <w:r w:rsidRPr="00F52FBC">
        <w:rPr>
          <w:rFonts w:ascii="Arial" w:hAnsi="Arial" w:cs="Arial"/>
          <w:noProof/>
          <w:lang w:val="es-MX" w:eastAsia="es-MX"/>
        </w:rPr>
        <w:drawing>
          <wp:inline distT="0" distB="0" distL="0" distR="0" wp14:anchorId="358E8D00" wp14:editId="38C403A1">
            <wp:extent cx="3049" cy="3049"/>
            <wp:effectExtent l="0" t="0" r="0" b="0"/>
            <wp:docPr id="19423" name="Picture 19423"/>
            <wp:cNvGraphicFramePr/>
            <a:graphic xmlns:a="http://schemas.openxmlformats.org/drawingml/2006/main">
              <a:graphicData uri="http://schemas.openxmlformats.org/drawingml/2006/picture">
                <pic:pic xmlns:pic="http://schemas.openxmlformats.org/drawingml/2006/picture">
                  <pic:nvPicPr>
                    <pic:cNvPr id="19423" name="Picture 19423"/>
                    <pic:cNvPicPr/>
                  </pic:nvPicPr>
                  <pic:blipFill>
                    <a:blip r:embed="rId38"/>
                    <a:stretch>
                      <a:fillRect/>
                    </a:stretch>
                  </pic:blipFill>
                  <pic:spPr>
                    <a:xfrm>
                      <a:off x="0" y="0"/>
                      <a:ext cx="3049" cy="3049"/>
                    </a:xfrm>
                    <a:prstGeom prst="rect">
                      <a:avLst/>
                    </a:prstGeom>
                  </pic:spPr>
                </pic:pic>
              </a:graphicData>
            </a:graphic>
          </wp:inline>
        </w:drawing>
      </w:r>
    </w:p>
    <w:p w:rsidR="00FE7546" w:rsidRPr="00F52FBC" w:rsidRDefault="00FE7546" w:rsidP="00FE7546">
      <w:pPr>
        <w:ind w:left="1282" w:right="14" w:hanging="1282"/>
        <w:rPr>
          <w:rFonts w:ascii="Arial" w:hAnsi="Arial" w:cs="Arial"/>
          <w:b/>
          <w:sz w:val="26"/>
          <w:szCs w:val="26"/>
        </w:rPr>
      </w:pPr>
      <w:r w:rsidRPr="00F52FBC">
        <w:rPr>
          <w:rFonts w:ascii="Arial" w:hAnsi="Arial" w:cs="Arial"/>
          <w:b/>
          <w:sz w:val="26"/>
          <w:szCs w:val="26"/>
        </w:rPr>
        <w:t>G.3. CONDICIONES CLIMÁTICAS</w:t>
      </w:r>
    </w:p>
    <w:p w:rsidR="00FE7546" w:rsidRPr="00F52FBC" w:rsidRDefault="00FE7546" w:rsidP="00FE7546">
      <w:pPr>
        <w:ind w:left="1276" w:right="9"/>
        <w:rPr>
          <w:rFonts w:ascii="Arial" w:hAnsi="Arial" w:cs="Arial"/>
        </w:rPr>
      </w:pPr>
      <w:r w:rsidRPr="00F52FBC">
        <w:rPr>
          <w:rFonts w:ascii="Arial" w:hAnsi="Arial" w:cs="Arial"/>
        </w:rPr>
        <w:lastRenderedPageBreak/>
        <w:t xml:space="preserve">Los trabajos serán suspendidos en el momento en que se presenten situaciones climáticas adversas y no se reanudarán </w:t>
      </w:r>
      <w:r w:rsidRPr="00F52FBC">
        <w:rPr>
          <w:rFonts w:ascii="Arial" w:hAnsi="Arial" w:cs="Arial"/>
          <w:noProof/>
          <w:lang w:val="es-MX" w:eastAsia="es-MX"/>
        </w:rPr>
        <w:drawing>
          <wp:inline distT="0" distB="0" distL="0" distR="0" wp14:anchorId="52CC0E08" wp14:editId="79431AE0">
            <wp:extent cx="3049" cy="3049"/>
            <wp:effectExtent l="0" t="0" r="0" b="0"/>
            <wp:docPr id="19446" name="Picture 19446"/>
            <wp:cNvGraphicFramePr/>
            <a:graphic xmlns:a="http://schemas.openxmlformats.org/drawingml/2006/main">
              <a:graphicData uri="http://schemas.openxmlformats.org/drawingml/2006/picture">
                <pic:pic xmlns:pic="http://schemas.openxmlformats.org/drawingml/2006/picture">
                  <pic:nvPicPr>
                    <pic:cNvPr id="19446" name="Picture 19446"/>
                    <pic:cNvPicPr/>
                  </pic:nvPicPr>
                  <pic:blipFill>
                    <a:blip r:embed="rId39"/>
                    <a:stretch>
                      <a:fillRect/>
                    </a:stretch>
                  </pic:blipFill>
                  <pic:spPr>
                    <a:xfrm>
                      <a:off x="0" y="0"/>
                      <a:ext cx="3049" cy="3049"/>
                    </a:xfrm>
                    <a:prstGeom prst="rect">
                      <a:avLst/>
                    </a:prstGeom>
                  </pic:spPr>
                </pic:pic>
              </a:graphicData>
            </a:graphic>
          </wp:inline>
        </w:drawing>
      </w:r>
      <w:r w:rsidRPr="00F52FBC">
        <w:rPr>
          <w:rFonts w:ascii="Arial" w:hAnsi="Arial" w:cs="Arial"/>
        </w:rPr>
        <w:t xml:space="preserve">mientras éstas no sean las adecuadas, considerando que no se </w:t>
      </w:r>
      <w:r w:rsidRPr="00F52FBC">
        <w:rPr>
          <w:rFonts w:ascii="Arial" w:hAnsi="Arial" w:cs="Arial"/>
          <w:noProof/>
          <w:lang w:val="es-MX" w:eastAsia="es-MX"/>
        </w:rPr>
        <w:drawing>
          <wp:inline distT="0" distB="0" distL="0" distR="0" wp14:anchorId="1E6AF8A4" wp14:editId="08D16966">
            <wp:extent cx="15245" cy="15243"/>
            <wp:effectExtent l="0" t="0" r="0" b="0"/>
            <wp:docPr id="19447" name="Picture 19447"/>
            <wp:cNvGraphicFramePr/>
            <a:graphic xmlns:a="http://schemas.openxmlformats.org/drawingml/2006/main">
              <a:graphicData uri="http://schemas.openxmlformats.org/drawingml/2006/picture">
                <pic:pic xmlns:pic="http://schemas.openxmlformats.org/drawingml/2006/picture">
                  <pic:nvPicPr>
                    <pic:cNvPr id="19447" name="Picture 19447"/>
                    <pic:cNvPicPr/>
                  </pic:nvPicPr>
                  <pic:blipFill>
                    <a:blip r:embed="rId40"/>
                    <a:stretch>
                      <a:fillRect/>
                    </a:stretch>
                  </pic:blipFill>
                  <pic:spPr>
                    <a:xfrm>
                      <a:off x="0" y="0"/>
                      <a:ext cx="15245" cy="15243"/>
                    </a:xfrm>
                    <a:prstGeom prst="rect">
                      <a:avLst/>
                    </a:prstGeom>
                  </pic:spPr>
                </pic:pic>
              </a:graphicData>
            </a:graphic>
          </wp:inline>
        </w:drawing>
      </w:r>
      <w:r w:rsidRPr="00F52FBC">
        <w:rPr>
          <w:rFonts w:ascii="Arial" w:hAnsi="Arial" w:cs="Arial"/>
        </w:rPr>
        <w:t>construirán capas de rodadura de un riego:</w:t>
      </w:r>
    </w:p>
    <w:p w:rsidR="00FE7546" w:rsidRPr="00F52FBC" w:rsidRDefault="00FE7546" w:rsidP="00FE7546">
      <w:pPr>
        <w:spacing w:line="259" w:lineRule="auto"/>
        <w:ind w:left="67"/>
        <w:rPr>
          <w:rFonts w:ascii="Arial" w:hAnsi="Arial" w:cs="Arial"/>
        </w:rPr>
      </w:pPr>
    </w:p>
    <w:p w:rsidR="00FE7546" w:rsidRPr="00F52FBC" w:rsidRDefault="00FE7546" w:rsidP="00FE7546">
      <w:pPr>
        <w:spacing w:after="147"/>
        <w:ind w:left="1843" w:right="14" w:hanging="567"/>
        <w:rPr>
          <w:rFonts w:ascii="Arial" w:hAnsi="Arial" w:cs="Arial"/>
        </w:rPr>
      </w:pPr>
      <w:r w:rsidRPr="00F52FBC">
        <w:rPr>
          <w:rFonts w:ascii="Arial" w:hAnsi="Arial" w:cs="Arial"/>
        </w:rPr>
        <w:t>G.3.1.</w:t>
      </w:r>
      <w:r w:rsidRPr="00F52FBC">
        <w:rPr>
          <w:rFonts w:ascii="Arial" w:hAnsi="Arial" w:cs="Arial"/>
          <w:noProof/>
          <w:lang w:val="es-MX" w:eastAsia="es-MX"/>
        </w:rPr>
        <w:drawing>
          <wp:inline distT="0" distB="0" distL="0" distR="0" wp14:anchorId="64C51BE9" wp14:editId="78CC99C6">
            <wp:extent cx="3049" cy="6097"/>
            <wp:effectExtent l="0" t="0" r="0" b="0"/>
            <wp:docPr id="19448" name="Picture 19448"/>
            <wp:cNvGraphicFramePr/>
            <a:graphic xmlns:a="http://schemas.openxmlformats.org/drawingml/2006/main">
              <a:graphicData uri="http://schemas.openxmlformats.org/drawingml/2006/picture">
                <pic:pic xmlns:pic="http://schemas.openxmlformats.org/drawingml/2006/picture">
                  <pic:nvPicPr>
                    <pic:cNvPr id="19448" name="Picture 19448"/>
                    <pic:cNvPicPr/>
                  </pic:nvPicPr>
                  <pic:blipFill>
                    <a:blip r:embed="rId41"/>
                    <a:stretch>
                      <a:fillRect/>
                    </a:stretch>
                  </pic:blipFill>
                  <pic:spPr>
                    <a:xfrm>
                      <a:off x="0" y="0"/>
                      <a:ext cx="3049" cy="6097"/>
                    </a:xfrm>
                    <a:prstGeom prst="rect">
                      <a:avLst/>
                    </a:prstGeom>
                  </pic:spPr>
                </pic:pic>
              </a:graphicData>
            </a:graphic>
          </wp:inline>
        </w:drawing>
      </w:r>
      <w:r w:rsidRPr="00F52FBC">
        <w:rPr>
          <w:rFonts w:ascii="Arial" w:hAnsi="Arial" w:cs="Arial"/>
        </w:rPr>
        <w:t xml:space="preserve"> Sobre superficies con agua libre o encharcada.</w:t>
      </w:r>
    </w:p>
    <w:p w:rsidR="00FE7546" w:rsidRPr="00F52FBC" w:rsidRDefault="00FE7546" w:rsidP="00FE7546">
      <w:pPr>
        <w:spacing w:after="175" w:line="259" w:lineRule="auto"/>
        <w:ind w:left="1843" w:hanging="567"/>
        <w:rPr>
          <w:rFonts w:ascii="Arial" w:hAnsi="Arial" w:cs="Arial"/>
        </w:rPr>
      </w:pPr>
      <w:r w:rsidRPr="00F52FBC">
        <w:rPr>
          <w:rFonts w:ascii="Arial" w:hAnsi="Arial" w:cs="Arial"/>
          <w:sz w:val="24"/>
        </w:rPr>
        <w:t>G.3.2.</w:t>
      </w:r>
      <w:r w:rsidRPr="00F52FBC">
        <w:rPr>
          <w:rFonts w:ascii="Arial" w:hAnsi="Arial" w:cs="Arial"/>
          <w:noProof/>
          <w:lang w:val="es-MX" w:eastAsia="es-MX"/>
        </w:rPr>
        <w:drawing>
          <wp:inline distT="0" distB="0" distL="0" distR="0" wp14:anchorId="5C3442DB" wp14:editId="5BF5A433">
            <wp:extent cx="3049" cy="3049"/>
            <wp:effectExtent l="0" t="0" r="0" b="0"/>
            <wp:docPr id="19449" name="Picture 19449"/>
            <wp:cNvGraphicFramePr/>
            <a:graphic xmlns:a="http://schemas.openxmlformats.org/drawingml/2006/main">
              <a:graphicData uri="http://schemas.openxmlformats.org/drawingml/2006/picture">
                <pic:pic xmlns:pic="http://schemas.openxmlformats.org/drawingml/2006/picture">
                  <pic:nvPicPr>
                    <pic:cNvPr id="19449" name="Picture 19449"/>
                    <pic:cNvPicPr/>
                  </pic:nvPicPr>
                  <pic:blipFill>
                    <a:blip r:embed="rId42"/>
                    <a:stretch>
                      <a:fillRect/>
                    </a:stretch>
                  </pic:blipFill>
                  <pic:spPr>
                    <a:xfrm>
                      <a:off x="0" y="0"/>
                      <a:ext cx="3049" cy="3049"/>
                    </a:xfrm>
                    <a:prstGeom prst="rect">
                      <a:avLst/>
                    </a:prstGeom>
                  </pic:spPr>
                </pic:pic>
              </a:graphicData>
            </a:graphic>
          </wp:inline>
        </w:drawing>
      </w:r>
      <w:r w:rsidRPr="00F52FBC">
        <w:rPr>
          <w:rFonts w:ascii="Arial" w:hAnsi="Arial" w:cs="Arial"/>
          <w:sz w:val="24"/>
        </w:rPr>
        <w:t xml:space="preserve"> Cuando exista amenaza de lluvia o esté lloviendo.</w:t>
      </w:r>
    </w:p>
    <w:p w:rsidR="00FE7546" w:rsidRPr="00F52FBC" w:rsidRDefault="00FE7546" w:rsidP="00FE7546">
      <w:pPr>
        <w:spacing w:after="128"/>
        <w:ind w:left="1843" w:right="14" w:hanging="567"/>
        <w:rPr>
          <w:rFonts w:ascii="Arial" w:hAnsi="Arial" w:cs="Arial"/>
        </w:rPr>
      </w:pPr>
      <w:r w:rsidRPr="00F52FBC">
        <w:rPr>
          <w:rFonts w:ascii="Arial" w:hAnsi="Arial" w:cs="Arial"/>
        </w:rPr>
        <w:t>G.3.3. Cuando la velocidad del viento impida que la aplicación del material asfáltico y, en su caso, de las fibras, sea uniforme.</w:t>
      </w:r>
    </w:p>
    <w:p w:rsidR="00FE7546" w:rsidRPr="00F52FBC" w:rsidRDefault="00FE7546" w:rsidP="00FE7546">
      <w:pPr>
        <w:ind w:left="1843" w:right="4" w:hanging="567"/>
        <w:rPr>
          <w:rFonts w:ascii="Arial" w:hAnsi="Arial" w:cs="Arial"/>
        </w:rPr>
      </w:pPr>
      <w:r w:rsidRPr="00F52FBC">
        <w:rPr>
          <w:rFonts w:ascii="Arial" w:hAnsi="Arial" w:cs="Arial"/>
        </w:rPr>
        <w:t>G.3.4.</w:t>
      </w:r>
      <w:r w:rsidRPr="00F52FBC">
        <w:rPr>
          <w:rFonts w:ascii="Arial" w:hAnsi="Arial" w:cs="Arial"/>
          <w:noProof/>
          <w:lang w:val="es-MX" w:eastAsia="es-MX"/>
        </w:rPr>
        <w:drawing>
          <wp:inline distT="0" distB="0" distL="0" distR="0" wp14:anchorId="79A90DCB" wp14:editId="658319B5">
            <wp:extent cx="6098" cy="6097"/>
            <wp:effectExtent l="0" t="0" r="0" b="0"/>
            <wp:docPr id="19459" name="Picture 19459"/>
            <wp:cNvGraphicFramePr/>
            <a:graphic xmlns:a="http://schemas.openxmlformats.org/drawingml/2006/main">
              <a:graphicData uri="http://schemas.openxmlformats.org/drawingml/2006/picture">
                <pic:pic xmlns:pic="http://schemas.openxmlformats.org/drawingml/2006/picture">
                  <pic:nvPicPr>
                    <pic:cNvPr id="19459" name="Picture 19459"/>
                    <pic:cNvPicPr/>
                  </pic:nvPicPr>
                  <pic:blipFill>
                    <a:blip r:embed="rId43"/>
                    <a:stretch>
                      <a:fillRect/>
                    </a:stretch>
                  </pic:blipFill>
                  <pic:spPr>
                    <a:xfrm>
                      <a:off x="0" y="0"/>
                      <a:ext cx="6098" cy="6097"/>
                    </a:xfrm>
                    <a:prstGeom prst="rect">
                      <a:avLst/>
                    </a:prstGeom>
                  </pic:spPr>
                </pic:pic>
              </a:graphicData>
            </a:graphic>
          </wp:inline>
        </w:drawing>
      </w:r>
      <w:r w:rsidRPr="00F52FBC">
        <w:rPr>
          <w:rFonts w:ascii="Arial" w:hAnsi="Arial" w:cs="Arial"/>
        </w:rPr>
        <w:t xml:space="preserve"> Cuando la temperatura de la superficie de la carpeta sobre la cual serán construidas esté por debajo de los quince (15) grados Celsius.</w:t>
      </w:r>
    </w:p>
    <w:p w:rsidR="00FE7546" w:rsidRPr="00F52FBC" w:rsidRDefault="00FE7546" w:rsidP="00FE7546">
      <w:pPr>
        <w:ind w:left="1843" w:right="4" w:hanging="567"/>
        <w:rPr>
          <w:rFonts w:ascii="Arial" w:hAnsi="Arial" w:cs="Arial"/>
        </w:rPr>
      </w:pPr>
      <w:r w:rsidRPr="00F52FBC">
        <w:rPr>
          <w:rFonts w:ascii="Arial" w:hAnsi="Arial" w:cs="Arial"/>
        </w:rPr>
        <w:t>G.3.5. Cuando la temperatura ambiente esté por debajo de los quince (15) grados Celsius y su tendencia sea a la baja, salvo cuando la temperatura ambiente esté por arriba de los diez (10) grados Celsius y su tendencia sea al alza. La temperatura ambiente será tomada a la sombra lejos de cualquier fuente de calor artificial.</w:t>
      </w:r>
    </w:p>
    <w:p w:rsidR="00FE7546" w:rsidRPr="00F52FBC" w:rsidRDefault="00FE7546" w:rsidP="00FE7546">
      <w:pPr>
        <w:pStyle w:val="Ttulo2"/>
        <w:spacing w:after="432"/>
        <w:ind w:left="586" w:hanging="586"/>
        <w:rPr>
          <w:rFonts w:cs="Arial"/>
          <w:b w:val="0"/>
        </w:rPr>
      </w:pPr>
      <w:r w:rsidRPr="00F52FBC">
        <w:rPr>
          <w:rFonts w:cs="Arial"/>
        </w:rPr>
        <w:t>G.4. TRABAJOS PREVIOS</w:t>
      </w:r>
    </w:p>
    <w:p w:rsidR="00FE7546" w:rsidRPr="00F52FBC" w:rsidRDefault="00FE7546" w:rsidP="00FE7546">
      <w:pPr>
        <w:ind w:left="993" w:right="14" w:hanging="567"/>
        <w:rPr>
          <w:rFonts w:ascii="Arial" w:hAnsi="Arial" w:cs="Arial"/>
        </w:rPr>
      </w:pPr>
      <w:r w:rsidRPr="00F52FBC">
        <w:rPr>
          <w:rFonts w:ascii="Arial" w:hAnsi="Arial" w:cs="Arial"/>
        </w:rPr>
        <w:t>G.4.1. Antes de iniciar la construcción de la capa de rodadura de un riego,</w:t>
      </w:r>
      <w:r w:rsidRPr="00F52FBC">
        <w:rPr>
          <w:rFonts w:ascii="Arial" w:hAnsi="Arial" w:cs="Arial"/>
          <w:vertAlign w:val="superscript"/>
        </w:rPr>
        <w:t xml:space="preserve"> </w:t>
      </w:r>
      <w:r w:rsidRPr="00F52FBC">
        <w:rPr>
          <w:rFonts w:ascii="Arial" w:hAnsi="Arial" w:cs="Arial"/>
        </w:rPr>
        <w:t xml:space="preserve">el Contratista de Obra instalará las señales y los dispositivos de seguridad que se requieran conforme a lo indicado en la Norma N.PRY.CAR.10.03,001, </w:t>
      </w:r>
      <w:r w:rsidRPr="00F52FBC">
        <w:rPr>
          <w:rFonts w:ascii="Arial" w:hAnsi="Arial" w:cs="Arial"/>
          <w:i/>
        </w:rPr>
        <w:t>Ejecución de Proyectos dé Señalamiento y Dispositivos para Protección en Obras</w:t>
      </w:r>
      <w:r w:rsidRPr="00F52FBC">
        <w:rPr>
          <w:rFonts w:ascii="Arial" w:hAnsi="Arial" w:cs="Arial"/>
        </w:rPr>
        <w:t>, como se indica en la Norma N.CSV.CAR.2.05.011,</w:t>
      </w:r>
      <w:r w:rsidRPr="00F52FBC">
        <w:rPr>
          <w:rFonts w:ascii="Arial" w:hAnsi="Arial" w:cs="Arial"/>
          <w:noProof/>
          <w:lang w:val="es-MX" w:eastAsia="es-MX"/>
        </w:rPr>
        <w:drawing>
          <wp:anchor distT="0" distB="0" distL="114300" distR="114300" simplePos="0" relativeHeight="251666432" behindDoc="0" locked="0" layoutInCell="1" allowOverlap="0" wp14:anchorId="717E236C" wp14:editId="0F21CAF1">
            <wp:simplePos x="0" y="0"/>
            <wp:positionH relativeFrom="page">
              <wp:posOffset>6162025</wp:posOffset>
            </wp:positionH>
            <wp:positionV relativeFrom="page">
              <wp:posOffset>5676526</wp:posOffset>
            </wp:positionV>
            <wp:extent cx="3049" cy="3049"/>
            <wp:effectExtent l="0" t="0" r="0" b="0"/>
            <wp:wrapSquare wrapText="bothSides"/>
            <wp:docPr id="22693" name="Picture 22693"/>
            <wp:cNvGraphicFramePr/>
            <a:graphic xmlns:a="http://schemas.openxmlformats.org/drawingml/2006/main">
              <a:graphicData uri="http://schemas.openxmlformats.org/drawingml/2006/picture">
                <pic:pic xmlns:pic="http://schemas.openxmlformats.org/drawingml/2006/picture">
                  <pic:nvPicPr>
                    <pic:cNvPr id="22693" name="Picture 22693"/>
                    <pic:cNvPicPr/>
                  </pic:nvPicPr>
                  <pic:blipFill>
                    <a:blip r:embed="rId44"/>
                    <a:stretch>
                      <a:fillRect/>
                    </a:stretch>
                  </pic:blipFill>
                  <pic:spPr>
                    <a:xfrm>
                      <a:off x="0" y="0"/>
                      <a:ext cx="3049"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67456" behindDoc="0" locked="0" layoutInCell="1" allowOverlap="0" wp14:anchorId="1E7337D3" wp14:editId="45315CF0">
            <wp:simplePos x="0" y="0"/>
            <wp:positionH relativeFrom="page">
              <wp:posOffset>6158976</wp:posOffset>
            </wp:positionH>
            <wp:positionV relativeFrom="page">
              <wp:posOffset>6749639</wp:posOffset>
            </wp:positionV>
            <wp:extent cx="3049" cy="3049"/>
            <wp:effectExtent l="0" t="0" r="0" b="0"/>
            <wp:wrapSquare wrapText="bothSides"/>
            <wp:docPr id="22706" name="Picture 22706"/>
            <wp:cNvGraphicFramePr/>
            <a:graphic xmlns:a="http://schemas.openxmlformats.org/drawingml/2006/main">
              <a:graphicData uri="http://schemas.openxmlformats.org/drawingml/2006/picture">
                <pic:pic xmlns:pic="http://schemas.openxmlformats.org/drawingml/2006/picture">
                  <pic:nvPicPr>
                    <pic:cNvPr id="22706" name="Picture 22706"/>
                    <pic:cNvPicPr/>
                  </pic:nvPicPr>
                  <pic:blipFill>
                    <a:blip r:embed="rId45"/>
                    <a:stretch>
                      <a:fillRect/>
                    </a:stretch>
                  </pic:blipFill>
                  <pic:spPr>
                    <a:xfrm>
                      <a:off x="0" y="0"/>
                      <a:ext cx="3049" cy="3049"/>
                    </a:xfrm>
                    <a:prstGeom prst="rect">
                      <a:avLst/>
                    </a:prstGeom>
                  </pic:spPr>
                </pic:pic>
              </a:graphicData>
            </a:graphic>
          </wp:anchor>
        </w:drawing>
      </w:r>
      <w:r w:rsidRPr="00F52FBC">
        <w:rPr>
          <w:rFonts w:ascii="Arial" w:hAnsi="Arial" w:cs="Arial"/>
        </w:rPr>
        <w:t xml:space="preserve"> </w:t>
      </w:r>
      <w:r w:rsidRPr="00F52FBC">
        <w:rPr>
          <w:rFonts w:ascii="Arial" w:hAnsi="Arial" w:cs="Arial"/>
          <w:i/>
        </w:rPr>
        <w:t>Instalación de Señalamiento y Dispositivos para Protección en Obras de Conservación</w:t>
      </w:r>
      <w:r w:rsidRPr="00F52FBC">
        <w:rPr>
          <w:rFonts w:ascii="Arial" w:hAnsi="Arial" w:cs="Arial"/>
        </w:rPr>
        <w:t xml:space="preserve"> y contará con los </w:t>
      </w:r>
      <w:proofErr w:type="spellStart"/>
      <w:r w:rsidRPr="00F52FBC">
        <w:rPr>
          <w:rFonts w:ascii="Arial" w:hAnsi="Arial" w:cs="Arial"/>
        </w:rPr>
        <w:t>bandereros</w:t>
      </w:r>
      <w:proofErr w:type="spellEnd"/>
      <w:r w:rsidRPr="00F52FBC">
        <w:rPr>
          <w:rFonts w:ascii="Arial" w:hAnsi="Arial" w:cs="Arial"/>
        </w:rPr>
        <w:t xml:space="preserve"> que se requieran, considerando por lo menos cuatro (4), tomando en cuenta todo lo referente a señalamiento y seguridad que establece la Cláusula D. de la Norma Ejecución de Obras. En ningún caso se permitirá la construcción de la capa de rodadura de un riego mientras no se cumpla con lo establecido en este Inciso. Los atrasos en el programa de ejecución detallado por concepto y ubicación, que por este motivo se ocasionen, serán imputables al Contratista de Obra.</w:t>
      </w:r>
    </w:p>
    <w:p w:rsidR="00FE7546" w:rsidRPr="00F52FBC" w:rsidRDefault="00FE7546" w:rsidP="00FE7546">
      <w:pPr>
        <w:ind w:left="993" w:right="14" w:hanging="567"/>
        <w:rPr>
          <w:rFonts w:ascii="Arial" w:hAnsi="Arial" w:cs="Arial"/>
        </w:rPr>
      </w:pPr>
      <w:r w:rsidRPr="00F52FBC">
        <w:rPr>
          <w:rFonts w:ascii="Arial" w:hAnsi="Arial" w:cs="Arial"/>
        </w:rPr>
        <w:t>G.4.2. Inmediatamente antes de iniciar la construcción de la capa de rodadura de un riego, la superficie de la carpeta sobre la que se colocará estará debidamente preparada, exenta de basura, piedras, polvo, grasa o encharcamientos de material asfáltico, sin irregularidades y reparados satisfactoriamente los baches que hubieran existido. De existir deformaciones transversales o roderas, mayores de seis (6) milímetros de profundidad y si así lo indica el proyecto, previo a la construcción de la capa de rodadura de un riego, se hará un fresado de toda la superficie por cubrir, de acuerdo con lo indicado en la Norma N.CSV.CAR.3.02.006</w:t>
      </w:r>
      <w:r w:rsidRPr="00F52FBC">
        <w:rPr>
          <w:rFonts w:ascii="Arial" w:hAnsi="Arial" w:cs="Arial"/>
          <w:noProof/>
        </w:rPr>
        <w:t xml:space="preserve">, </w:t>
      </w:r>
      <w:r w:rsidRPr="00F52FBC">
        <w:rPr>
          <w:rFonts w:ascii="Arial" w:hAnsi="Arial" w:cs="Arial"/>
          <w:i/>
        </w:rPr>
        <w:t>Fresado de la Superficie de Rodadura en Pavimentos Asfálticos.</w:t>
      </w:r>
      <w:r w:rsidRPr="00F52FBC">
        <w:rPr>
          <w:rFonts w:ascii="Arial" w:hAnsi="Arial" w:cs="Arial"/>
        </w:rPr>
        <w:t xml:space="preserve"> No se permitirá la construcción sobre superficies que no hayan sido previamente aceptadas </w:t>
      </w:r>
      <w:r w:rsidRPr="00F52FBC">
        <w:rPr>
          <w:rFonts w:ascii="Arial" w:hAnsi="Arial" w:cs="Arial"/>
          <w:noProof/>
          <w:lang w:val="es-MX" w:eastAsia="es-MX"/>
        </w:rPr>
        <w:drawing>
          <wp:inline distT="0" distB="0" distL="0" distR="0" wp14:anchorId="11C74160" wp14:editId="2423BFB7">
            <wp:extent cx="3049" cy="3049"/>
            <wp:effectExtent l="0" t="0" r="0" b="0"/>
            <wp:docPr id="22722" name="Picture 22722"/>
            <wp:cNvGraphicFramePr/>
            <a:graphic xmlns:a="http://schemas.openxmlformats.org/drawingml/2006/main">
              <a:graphicData uri="http://schemas.openxmlformats.org/drawingml/2006/picture">
                <pic:pic xmlns:pic="http://schemas.openxmlformats.org/drawingml/2006/picture">
                  <pic:nvPicPr>
                    <pic:cNvPr id="22722" name="Picture 22722"/>
                    <pic:cNvPicPr/>
                  </pic:nvPicPr>
                  <pic:blipFill>
                    <a:blip r:embed="rId38"/>
                    <a:stretch>
                      <a:fillRect/>
                    </a:stretch>
                  </pic:blipFill>
                  <pic:spPr>
                    <a:xfrm>
                      <a:off x="0" y="0"/>
                      <a:ext cx="3049" cy="3049"/>
                    </a:xfrm>
                    <a:prstGeom prst="rect">
                      <a:avLst/>
                    </a:prstGeom>
                  </pic:spPr>
                </pic:pic>
              </a:graphicData>
            </a:graphic>
          </wp:inline>
        </w:drawing>
      </w:r>
      <w:r w:rsidRPr="00F52FBC">
        <w:rPr>
          <w:rFonts w:ascii="Arial" w:hAnsi="Arial" w:cs="Arial"/>
        </w:rPr>
        <w:t>por la Secretaría.</w:t>
      </w:r>
    </w:p>
    <w:p w:rsidR="00FE7546" w:rsidRPr="00F52FBC" w:rsidRDefault="00FE7546" w:rsidP="00FE7546">
      <w:pPr>
        <w:spacing w:after="305"/>
        <w:ind w:left="983" w:right="4" w:hanging="691"/>
        <w:rPr>
          <w:rFonts w:ascii="Arial" w:hAnsi="Arial" w:cs="Arial"/>
        </w:rPr>
      </w:pPr>
      <w:r w:rsidRPr="00F52FBC">
        <w:rPr>
          <w:rFonts w:ascii="Arial" w:hAnsi="Arial" w:cs="Arial"/>
        </w:rPr>
        <w:t xml:space="preserve">G.4.3. Previamente a la construcción de la capa de rodadura de un riego, las estructuras de la carretera o contiguas, tales como banquetas, guarniciones, camellones, parapetos, postes, </w:t>
      </w:r>
      <w:r w:rsidRPr="00F52FBC">
        <w:rPr>
          <w:rFonts w:ascii="Arial" w:hAnsi="Arial" w:cs="Arial"/>
          <w:noProof/>
          <w:lang w:val="es-MX" w:eastAsia="es-MX"/>
        </w:rPr>
        <w:drawing>
          <wp:inline distT="0" distB="0" distL="0" distR="0" wp14:anchorId="0A7EA008" wp14:editId="36CE1080">
            <wp:extent cx="3049" cy="3049"/>
            <wp:effectExtent l="0" t="0" r="0" b="0"/>
            <wp:docPr id="25526" name="Picture 25526"/>
            <wp:cNvGraphicFramePr/>
            <a:graphic xmlns:a="http://schemas.openxmlformats.org/drawingml/2006/main">
              <a:graphicData uri="http://schemas.openxmlformats.org/drawingml/2006/picture">
                <pic:pic xmlns:pic="http://schemas.openxmlformats.org/drawingml/2006/picture">
                  <pic:nvPicPr>
                    <pic:cNvPr id="25526" name="Picture 25526"/>
                    <pic:cNvPicPr/>
                  </pic:nvPicPr>
                  <pic:blipFill>
                    <a:blip r:embed="rId46"/>
                    <a:stretch>
                      <a:fillRect/>
                    </a:stretch>
                  </pic:blipFill>
                  <pic:spPr>
                    <a:xfrm>
                      <a:off x="0" y="0"/>
                      <a:ext cx="3049" cy="3049"/>
                    </a:xfrm>
                    <a:prstGeom prst="rect">
                      <a:avLst/>
                    </a:prstGeom>
                  </pic:spPr>
                </pic:pic>
              </a:graphicData>
            </a:graphic>
          </wp:inline>
        </w:drawing>
      </w:r>
      <w:r w:rsidRPr="00F52FBC">
        <w:rPr>
          <w:rFonts w:ascii="Arial" w:hAnsi="Arial" w:cs="Arial"/>
        </w:rPr>
        <w:t>pilas, estribos, caballetes barreras separadoras, entre otras, que pudieran mancharse directa o indirectamente durante la aplicación del material asfáltico se</w:t>
      </w:r>
      <w:r w:rsidRPr="00F52FBC">
        <w:rPr>
          <w:rFonts w:ascii="Arial" w:hAnsi="Arial" w:cs="Arial"/>
          <w:vertAlign w:val="superscript"/>
        </w:rPr>
        <w:t xml:space="preserve"> </w:t>
      </w:r>
      <w:r w:rsidRPr="00F52FBC">
        <w:rPr>
          <w:rFonts w:ascii="Arial" w:hAnsi="Arial" w:cs="Arial"/>
        </w:rPr>
        <w:t>protegerán con papel u otro material similar; de manera qué concluido el trabajo y una vez retirada la protección, se encuentren en las mismas condiciones de limpieza en que se hallaban.</w:t>
      </w:r>
    </w:p>
    <w:p w:rsidR="00FE7546" w:rsidRPr="00F52FBC" w:rsidRDefault="00FE7546" w:rsidP="00FE7546">
      <w:pPr>
        <w:ind w:left="959" w:right="4" w:hanging="667"/>
        <w:rPr>
          <w:rFonts w:ascii="Arial" w:hAnsi="Arial" w:cs="Arial"/>
        </w:rPr>
      </w:pPr>
      <w:r w:rsidRPr="00F52FBC">
        <w:rPr>
          <w:rFonts w:ascii="Arial" w:hAnsi="Arial" w:cs="Arial"/>
        </w:rPr>
        <w:t xml:space="preserve">G.4.4. Cuando se utilicen emulsione asfálticas, para retrasar su rompimiento y mejorar la absorción de la superficie, ocasionalmente es necesario un riego de agua antes del riego del material asfáltico, sin embargo, este último no se iniciará sino hasta que agua Superficial se haya evaporado lo </w:t>
      </w:r>
      <w:r w:rsidRPr="00F52FBC">
        <w:rPr>
          <w:rFonts w:ascii="Arial" w:hAnsi="Arial" w:cs="Arial"/>
          <w:noProof/>
          <w:lang w:val="es-MX" w:eastAsia="es-MX"/>
        </w:rPr>
        <w:drawing>
          <wp:inline distT="0" distB="0" distL="0" distR="0" wp14:anchorId="1A5BBDD1" wp14:editId="4C8DC10F">
            <wp:extent cx="3049" cy="3049"/>
            <wp:effectExtent l="0" t="0" r="0" b="0"/>
            <wp:docPr id="25528" name="Picture 25528"/>
            <wp:cNvGraphicFramePr/>
            <a:graphic xmlns:a="http://schemas.openxmlformats.org/drawingml/2006/main">
              <a:graphicData uri="http://schemas.openxmlformats.org/drawingml/2006/picture">
                <pic:pic xmlns:pic="http://schemas.openxmlformats.org/drawingml/2006/picture">
                  <pic:nvPicPr>
                    <pic:cNvPr id="25528" name="Picture 25528"/>
                    <pic:cNvPicPr/>
                  </pic:nvPicPr>
                  <pic:blipFill>
                    <a:blip r:embed="rId47"/>
                    <a:stretch>
                      <a:fillRect/>
                    </a:stretch>
                  </pic:blipFill>
                  <pic:spPr>
                    <a:xfrm>
                      <a:off x="0" y="0"/>
                      <a:ext cx="3049" cy="3049"/>
                    </a:xfrm>
                    <a:prstGeom prst="rect">
                      <a:avLst/>
                    </a:prstGeom>
                  </pic:spPr>
                </pic:pic>
              </a:graphicData>
            </a:graphic>
          </wp:inline>
        </w:drawing>
      </w:r>
      <w:r w:rsidRPr="00F52FBC">
        <w:rPr>
          <w:rFonts w:ascii="Arial" w:hAnsi="Arial" w:cs="Arial"/>
        </w:rPr>
        <w:t>suficiente para que no existan encharcamientos.</w:t>
      </w:r>
    </w:p>
    <w:p w:rsidR="00FE7546" w:rsidRPr="00F52FBC" w:rsidRDefault="00FE7546" w:rsidP="00FE7546">
      <w:pPr>
        <w:spacing w:after="62" w:line="259" w:lineRule="auto"/>
        <w:rPr>
          <w:rFonts w:ascii="Arial" w:hAnsi="Arial" w:cs="Arial"/>
          <w:b/>
        </w:rPr>
      </w:pPr>
      <w:r w:rsidRPr="00F52FBC">
        <w:rPr>
          <w:rFonts w:ascii="Arial" w:hAnsi="Arial" w:cs="Arial"/>
          <w:b/>
          <w:sz w:val="24"/>
        </w:rPr>
        <w:t>G.5. TRAMO DE PRUEBA</w:t>
      </w:r>
    </w:p>
    <w:p w:rsidR="00FE7546" w:rsidRPr="00F52FBC" w:rsidRDefault="00FE7546" w:rsidP="00FE7546">
      <w:pPr>
        <w:tabs>
          <w:tab w:val="left" w:pos="6237"/>
        </w:tabs>
        <w:spacing w:after="356"/>
        <w:ind w:left="543" w:right="4"/>
        <w:rPr>
          <w:rFonts w:ascii="Arial" w:hAnsi="Arial" w:cs="Arial"/>
        </w:rPr>
      </w:pPr>
      <w:r w:rsidRPr="00F52FBC">
        <w:rPr>
          <w:rFonts w:ascii="Arial" w:hAnsi="Arial" w:cs="Arial"/>
        </w:rPr>
        <w:lastRenderedPageBreak/>
        <w:t xml:space="preserve">Sobre la superficie donde se construirá la capa de rodadura de un </w:t>
      </w:r>
      <w:r w:rsidRPr="00F52FBC">
        <w:rPr>
          <w:rFonts w:ascii="Arial" w:hAnsi="Arial" w:cs="Arial"/>
          <w:noProof/>
          <w:lang w:val="es-MX" w:eastAsia="es-MX"/>
        </w:rPr>
        <w:drawing>
          <wp:inline distT="0" distB="0" distL="0" distR="0" wp14:anchorId="753436E2" wp14:editId="6F2A8584">
            <wp:extent cx="3049" cy="3049"/>
            <wp:effectExtent l="0" t="0" r="0" b="0"/>
            <wp:docPr id="25529" name="Picture 25529"/>
            <wp:cNvGraphicFramePr/>
            <a:graphic xmlns:a="http://schemas.openxmlformats.org/drawingml/2006/main">
              <a:graphicData uri="http://schemas.openxmlformats.org/drawingml/2006/picture">
                <pic:pic xmlns:pic="http://schemas.openxmlformats.org/drawingml/2006/picture">
                  <pic:nvPicPr>
                    <pic:cNvPr id="25529" name="Picture 25529"/>
                    <pic:cNvPicPr/>
                  </pic:nvPicPr>
                  <pic:blipFill>
                    <a:blip r:embed="rId48"/>
                    <a:stretch>
                      <a:fillRect/>
                    </a:stretch>
                  </pic:blipFill>
                  <pic:spPr>
                    <a:xfrm>
                      <a:off x="0" y="0"/>
                      <a:ext cx="3049" cy="3049"/>
                    </a:xfrm>
                    <a:prstGeom prst="rect">
                      <a:avLst/>
                    </a:prstGeom>
                  </pic:spPr>
                </pic:pic>
              </a:graphicData>
            </a:graphic>
          </wp:inline>
        </w:drawing>
      </w:r>
      <w:r w:rsidRPr="00F52FBC">
        <w:rPr>
          <w:rFonts w:ascii="Arial" w:hAnsi="Arial" w:cs="Arial"/>
        </w:rPr>
        <w:t>riego, el Contratista de Obra ejecutará previamente un tramo de prueba con una longitud de cuatrocientos (400) metros, con la finalidad de evaluar el procedimiento y los equipos que se utilizarán, considerando que:</w:t>
      </w:r>
    </w:p>
    <w:p w:rsidR="00FE7546" w:rsidRPr="00F52FBC" w:rsidRDefault="00FE7546" w:rsidP="00FE7546">
      <w:pPr>
        <w:spacing w:after="331"/>
        <w:ind w:left="988" w:right="216" w:hanging="696"/>
        <w:rPr>
          <w:rFonts w:ascii="Arial" w:hAnsi="Arial" w:cs="Arial"/>
        </w:rPr>
      </w:pPr>
      <w:r w:rsidRPr="00F52FBC">
        <w:rPr>
          <w:rFonts w:ascii="Arial" w:hAnsi="Arial" w:cs="Arial"/>
        </w:rPr>
        <w:t>G.5.1. La construcción del tramo de prueba se hará cumpliendo con todo lo establecido en esta Norma.</w:t>
      </w:r>
    </w:p>
    <w:p w:rsidR="00FE7546" w:rsidRPr="00F52FBC" w:rsidRDefault="00FE7546" w:rsidP="00FE7546">
      <w:pPr>
        <w:ind w:left="993" w:right="4" w:hanging="701"/>
        <w:rPr>
          <w:rFonts w:ascii="Arial" w:hAnsi="Arial" w:cs="Arial"/>
        </w:rPr>
      </w:pPr>
      <w:r w:rsidRPr="00F52FBC">
        <w:rPr>
          <w:rFonts w:ascii="Arial" w:hAnsi="Arial" w:cs="Arial"/>
        </w:rPr>
        <w:t xml:space="preserve">G.5.2. </w:t>
      </w:r>
      <w:r w:rsidRPr="00F52FBC">
        <w:rPr>
          <w:rFonts w:ascii="Arial" w:hAnsi="Arial" w:cs="Arial"/>
          <w:noProof/>
          <w:lang w:val="es-MX" w:eastAsia="es-MX"/>
        </w:rPr>
        <w:drawing>
          <wp:inline distT="0" distB="0" distL="0" distR="0" wp14:anchorId="4D511E40" wp14:editId="3C025C7C">
            <wp:extent cx="3049" cy="3049"/>
            <wp:effectExtent l="0" t="0" r="0" b="0"/>
            <wp:docPr id="25530" name="Picture 25530"/>
            <wp:cNvGraphicFramePr/>
            <a:graphic xmlns:a="http://schemas.openxmlformats.org/drawingml/2006/main">
              <a:graphicData uri="http://schemas.openxmlformats.org/drawingml/2006/picture">
                <pic:pic xmlns:pic="http://schemas.openxmlformats.org/drawingml/2006/picture">
                  <pic:nvPicPr>
                    <pic:cNvPr id="25530" name="Picture 25530"/>
                    <pic:cNvPicPr/>
                  </pic:nvPicPr>
                  <pic:blipFill>
                    <a:blip r:embed="rId49"/>
                    <a:stretch>
                      <a:fillRect/>
                    </a:stretch>
                  </pic:blipFill>
                  <pic:spPr>
                    <a:xfrm>
                      <a:off x="0" y="0"/>
                      <a:ext cx="3049" cy="3049"/>
                    </a:xfrm>
                    <a:prstGeom prst="rect">
                      <a:avLst/>
                    </a:prstGeom>
                  </pic:spPr>
                </pic:pic>
              </a:graphicData>
            </a:graphic>
          </wp:inline>
        </w:drawing>
      </w:r>
      <w:r w:rsidRPr="00F52FBC">
        <w:rPr>
          <w:rFonts w:ascii="Arial" w:hAnsi="Arial" w:cs="Arial"/>
        </w:rPr>
        <w:t>Una vez concluida la capa de rodadura de un riego del tramo de prueba, se comprobará que cumpla con lo establecido en la Cláusula H. de esta Norma. En caso negativo, el Contratista de Obra construirá el número de tramos de prueba necesarios hasta que cumpla con lo indicado en dicha Cláusula.</w:t>
      </w:r>
    </w:p>
    <w:p w:rsidR="00FE7546" w:rsidRPr="00F52FBC" w:rsidRDefault="00FE7546" w:rsidP="00FE7546">
      <w:pPr>
        <w:tabs>
          <w:tab w:val="left" w:pos="6521"/>
        </w:tabs>
        <w:ind w:left="964" w:right="4" w:hanging="672"/>
        <w:rPr>
          <w:rFonts w:ascii="Arial" w:hAnsi="Arial" w:cs="Arial"/>
        </w:rPr>
      </w:pPr>
      <w:r w:rsidRPr="00F52FBC">
        <w:rPr>
          <w:rFonts w:ascii="Arial" w:hAnsi="Arial" w:cs="Arial"/>
        </w:rPr>
        <w:t>G.5.3.</w:t>
      </w:r>
      <w:r w:rsidRPr="00F52FBC">
        <w:rPr>
          <w:rFonts w:ascii="Arial" w:hAnsi="Arial" w:cs="Arial"/>
          <w:noProof/>
          <w:lang w:val="es-MX" w:eastAsia="es-MX"/>
        </w:rPr>
        <w:drawing>
          <wp:inline distT="0" distB="0" distL="0" distR="0" wp14:anchorId="41A2D5B7" wp14:editId="1EEDB110">
            <wp:extent cx="3049" cy="18292"/>
            <wp:effectExtent l="0" t="0" r="0" b="0"/>
            <wp:docPr id="25572" name="Picture 25572"/>
            <wp:cNvGraphicFramePr/>
            <a:graphic xmlns:a="http://schemas.openxmlformats.org/drawingml/2006/main">
              <a:graphicData uri="http://schemas.openxmlformats.org/drawingml/2006/picture">
                <pic:pic xmlns:pic="http://schemas.openxmlformats.org/drawingml/2006/picture">
                  <pic:nvPicPr>
                    <pic:cNvPr id="25572" name="Picture 25572"/>
                    <pic:cNvPicPr/>
                  </pic:nvPicPr>
                  <pic:blipFill>
                    <a:blip r:embed="rId50"/>
                    <a:stretch>
                      <a:fillRect/>
                    </a:stretch>
                  </pic:blipFill>
                  <pic:spPr>
                    <a:xfrm>
                      <a:off x="0" y="0"/>
                      <a:ext cx="3049" cy="18292"/>
                    </a:xfrm>
                    <a:prstGeom prst="rect">
                      <a:avLst/>
                    </a:prstGeom>
                  </pic:spPr>
                </pic:pic>
              </a:graphicData>
            </a:graphic>
          </wp:inline>
        </w:drawing>
      </w:r>
      <w:r w:rsidRPr="00F52FBC">
        <w:rPr>
          <w:rFonts w:ascii="Arial" w:hAnsi="Arial" w:cs="Arial"/>
        </w:rPr>
        <w:t xml:space="preserve"> Si el tramo de prueba construido cumple con lo indicado en el Inciso anterior, podrá considerarse como parte de la obra y </w:t>
      </w:r>
      <w:r w:rsidRPr="00F52FBC">
        <w:rPr>
          <w:rFonts w:ascii="Arial" w:hAnsi="Arial" w:cs="Arial"/>
          <w:noProof/>
          <w:lang w:val="es-MX" w:eastAsia="es-MX"/>
        </w:rPr>
        <w:drawing>
          <wp:inline distT="0" distB="0" distL="0" distR="0" wp14:anchorId="1FAE75A7" wp14:editId="02E43C0C">
            <wp:extent cx="6099" cy="3049"/>
            <wp:effectExtent l="0" t="0" r="0" b="0"/>
            <wp:docPr id="25573" name="Picture 25573"/>
            <wp:cNvGraphicFramePr/>
            <a:graphic xmlns:a="http://schemas.openxmlformats.org/drawingml/2006/main">
              <a:graphicData uri="http://schemas.openxmlformats.org/drawingml/2006/picture">
                <pic:pic xmlns:pic="http://schemas.openxmlformats.org/drawingml/2006/picture">
                  <pic:nvPicPr>
                    <pic:cNvPr id="25573" name="Picture 25573"/>
                    <pic:cNvPicPr/>
                  </pic:nvPicPr>
                  <pic:blipFill>
                    <a:blip r:embed="rId51"/>
                    <a:stretch>
                      <a:fillRect/>
                    </a:stretch>
                  </pic:blipFill>
                  <pic:spPr>
                    <a:xfrm>
                      <a:off x="0" y="0"/>
                      <a:ext cx="6099" cy="3049"/>
                    </a:xfrm>
                    <a:prstGeom prst="rect">
                      <a:avLst/>
                    </a:prstGeom>
                  </pic:spPr>
                </pic:pic>
              </a:graphicData>
            </a:graphic>
          </wp:inline>
        </w:drawing>
      </w:r>
      <w:r w:rsidRPr="00F52FBC">
        <w:rPr>
          <w:rFonts w:ascii="Arial" w:hAnsi="Arial" w:cs="Arial"/>
        </w:rPr>
        <w:t xml:space="preserve">será objeto de medición y pago, de lo contrario no se medirá ni pagará y la Secretaría, a su juicio, determinará si es necesario o no que el Contratista de Obra retire el tramo de </w:t>
      </w:r>
      <w:r w:rsidRPr="00F52FBC">
        <w:rPr>
          <w:rFonts w:ascii="Arial" w:hAnsi="Arial" w:cs="Arial"/>
          <w:noProof/>
          <w:lang w:val="es-MX" w:eastAsia="es-MX"/>
        </w:rPr>
        <w:drawing>
          <wp:inline distT="0" distB="0" distL="0" distR="0" wp14:anchorId="08E04A91" wp14:editId="1F99449E">
            <wp:extent cx="3049" cy="3049"/>
            <wp:effectExtent l="0" t="0" r="0" b="0"/>
            <wp:docPr id="25574" name="Picture 25574"/>
            <wp:cNvGraphicFramePr/>
            <a:graphic xmlns:a="http://schemas.openxmlformats.org/drawingml/2006/main">
              <a:graphicData uri="http://schemas.openxmlformats.org/drawingml/2006/picture">
                <pic:pic xmlns:pic="http://schemas.openxmlformats.org/drawingml/2006/picture">
                  <pic:nvPicPr>
                    <pic:cNvPr id="25574" name="Picture 25574"/>
                    <pic:cNvPicPr/>
                  </pic:nvPicPr>
                  <pic:blipFill>
                    <a:blip r:embed="rId52"/>
                    <a:stretch>
                      <a:fillRect/>
                    </a:stretch>
                  </pic:blipFill>
                  <pic:spPr>
                    <a:xfrm>
                      <a:off x="0" y="0"/>
                      <a:ext cx="3049" cy="3049"/>
                    </a:xfrm>
                    <a:prstGeom prst="rect">
                      <a:avLst/>
                    </a:prstGeom>
                  </pic:spPr>
                </pic:pic>
              </a:graphicData>
            </a:graphic>
          </wp:inline>
        </w:drawing>
      </w:r>
      <w:r w:rsidRPr="00F52FBC">
        <w:rPr>
          <w:rFonts w:ascii="Arial" w:hAnsi="Arial" w:cs="Arial"/>
        </w:rPr>
        <w:t>prueba por su cuenta y costo.</w:t>
      </w:r>
      <w:r w:rsidRPr="00F52FBC">
        <w:rPr>
          <w:rFonts w:ascii="Arial" w:hAnsi="Arial" w:cs="Arial"/>
          <w:noProof/>
          <w:lang w:val="es-MX" w:eastAsia="es-MX"/>
        </w:rPr>
        <w:drawing>
          <wp:inline distT="0" distB="0" distL="0" distR="0" wp14:anchorId="55EA24C0" wp14:editId="1290AFA9">
            <wp:extent cx="3049" cy="3049"/>
            <wp:effectExtent l="0" t="0" r="0" b="0"/>
            <wp:docPr id="25575" name="Picture 25575"/>
            <wp:cNvGraphicFramePr/>
            <a:graphic xmlns:a="http://schemas.openxmlformats.org/drawingml/2006/main">
              <a:graphicData uri="http://schemas.openxmlformats.org/drawingml/2006/picture">
                <pic:pic xmlns:pic="http://schemas.openxmlformats.org/drawingml/2006/picture">
                  <pic:nvPicPr>
                    <pic:cNvPr id="25575" name="Picture 25575"/>
                    <pic:cNvPicPr/>
                  </pic:nvPicPr>
                  <pic:blipFill>
                    <a:blip r:embed="rId39"/>
                    <a:stretch>
                      <a:fillRect/>
                    </a:stretch>
                  </pic:blipFill>
                  <pic:spPr>
                    <a:xfrm>
                      <a:off x="0" y="0"/>
                      <a:ext cx="3049" cy="3049"/>
                    </a:xfrm>
                    <a:prstGeom prst="rect">
                      <a:avLst/>
                    </a:prstGeom>
                  </pic:spPr>
                </pic:pic>
              </a:graphicData>
            </a:graphic>
          </wp:inline>
        </w:drawing>
      </w:r>
    </w:p>
    <w:p w:rsidR="00FE7546" w:rsidRPr="00F52FBC" w:rsidRDefault="00FE7546" w:rsidP="00FE7546">
      <w:pPr>
        <w:pStyle w:val="Ttulo2"/>
        <w:tabs>
          <w:tab w:val="center" w:pos="2831"/>
          <w:tab w:val="center" w:pos="5524"/>
        </w:tabs>
        <w:spacing w:after="118"/>
        <w:rPr>
          <w:rFonts w:cs="Arial"/>
          <w:b w:val="0"/>
        </w:rPr>
      </w:pPr>
      <w:r w:rsidRPr="00F52FBC">
        <w:rPr>
          <w:rFonts w:cs="Arial"/>
        </w:rPr>
        <w:t>G.6. APLICACIÓN DEL MATERIAL ASFÁLTICO</w:t>
      </w:r>
      <w:r w:rsidRPr="00F52FBC">
        <w:rPr>
          <w:rFonts w:cs="Arial"/>
        </w:rPr>
        <w:tab/>
      </w:r>
      <w:r w:rsidRPr="00F52FBC">
        <w:rPr>
          <w:rFonts w:cs="Arial"/>
          <w:b w:val="0"/>
          <w:noProof/>
          <w:lang w:val="es-MX" w:eastAsia="es-MX"/>
        </w:rPr>
        <w:drawing>
          <wp:inline distT="0" distB="0" distL="0" distR="0" wp14:anchorId="53AF905A" wp14:editId="1141C21C">
            <wp:extent cx="45735" cy="21340"/>
            <wp:effectExtent l="0" t="0" r="0" b="0"/>
            <wp:docPr id="28803" name="Picture 28803"/>
            <wp:cNvGraphicFramePr/>
            <a:graphic xmlns:a="http://schemas.openxmlformats.org/drawingml/2006/main">
              <a:graphicData uri="http://schemas.openxmlformats.org/drawingml/2006/picture">
                <pic:pic xmlns:pic="http://schemas.openxmlformats.org/drawingml/2006/picture">
                  <pic:nvPicPr>
                    <pic:cNvPr id="28803" name="Picture 28803"/>
                    <pic:cNvPicPr/>
                  </pic:nvPicPr>
                  <pic:blipFill>
                    <a:blip r:embed="rId53"/>
                    <a:stretch>
                      <a:fillRect/>
                    </a:stretch>
                  </pic:blipFill>
                  <pic:spPr>
                    <a:xfrm>
                      <a:off x="0" y="0"/>
                      <a:ext cx="45735" cy="21340"/>
                    </a:xfrm>
                    <a:prstGeom prst="rect">
                      <a:avLst/>
                    </a:prstGeom>
                  </pic:spPr>
                </pic:pic>
              </a:graphicData>
            </a:graphic>
          </wp:inline>
        </w:drawing>
      </w:r>
    </w:p>
    <w:p w:rsidR="00FE7546" w:rsidRPr="00F52FBC" w:rsidRDefault="00FE7546" w:rsidP="00FE7546">
      <w:pPr>
        <w:spacing w:after="175"/>
        <w:ind w:left="851" w:right="14" w:hanging="567"/>
        <w:rPr>
          <w:rFonts w:ascii="Arial" w:hAnsi="Arial" w:cs="Arial"/>
        </w:rPr>
      </w:pPr>
      <w:r w:rsidRPr="00F52FBC">
        <w:rPr>
          <w:rFonts w:ascii="Arial" w:hAnsi="Arial" w:cs="Arial"/>
        </w:rPr>
        <w:t xml:space="preserve">G.6.1. El material asfáltico, del tipo y con </w:t>
      </w:r>
      <w:r w:rsidR="001B08A6" w:rsidRPr="00F52FBC">
        <w:rPr>
          <w:rFonts w:ascii="Arial" w:hAnsi="Arial" w:cs="Arial"/>
        </w:rPr>
        <w:t>la dosificación establecida en el proyecto o aprobada</w:t>
      </w:r>
      <w:r w:rsidRPr="00F52FBC">
        <w:rPr>
          <w:rFonts w:ascii="Arial" w:hAnsi="Arial" w:cs="Arial"/>
        </w:rPr>
        <w:t xml:space="preserve"> por la Secretaría, será aplicado uniformemente sobre la superficie por cubrir.</w:t>
      </w:r>
    </w:p>
    <w:p w:rsidR="00FE7546" w:rsidRPr="00F52FBC" w:rsidRDefault="00FE7546" w:rsidP="00FE7546">
      <w:pPr>
        <w:spacing w:after="82"/>
        <w:ind w:left="851" w:right="14" w:hanging="709"/>
        <w:rPr>
          <w:rFonts w:ascii="Arial" w:hAnsi="Arial" w:cs="Arial"/>
        </w:rPr>
      </w:pPr>
      <w:r w:rsidRPr="00F52FBC">
        <w:rPr>
          <w:rFonts w:ascii="Arial" w:hAnsi="Arial" w:cs="Arial"/>
        </w:rPr>
        <w:t>G.6.2. En las juntas transversales antes de iniciar un nuevo riego de material asfáltico, se colocarán tiras de papel u otro material similar para proteger el riego existente, de tal manera que el nuevo riego se inicie desdé dicha tira y al retirarse ésta, no quede un traslape de material asfaltico.</w:t>
      </w:r>
    </w:p>
    <w:p w:rsidR="00FE7546" w:rsidRPr="00F52FBC" w:rsidRDefault="00FE7546" w:rsidP="00FE7546">
      <w:pPr>
        <w:spacing w:after="82"/>
        <w:ind w:left="142" w:right="14"/>
        <w:rPr>
          <w:rFonts w:ascii="Arial" w:hAnsi="Arial" w:cs="Arial"/>
        </w:rPr>
      </w:pPr>
      <w:r w:rsidRPr="00F52FBC">
        <w:rPr>
          <w:rFonts w:ascii="Arial" w:hAnsi="Arial" w:cs="Arial"/>
          <w:noProof/>
          <w:lang w:val="es-MX" w:eastAsia="es-MX"/>
        </w:rPr>
        <w:drawing>
          <wp:anchor distT="0" distB="0" distL="114300" distR="114300" simplePos="0" relativeHeight="251668480" behindDoc="0" locked="0" layoutInCell="1" allowOverlap="0" wp14:anchorId="22C077DA" wp14:editId="4CC2AB34">
            <wp:simplePos x="0" y="0"/>
            <wp:positionH relativeFrom="column">
              <wp:posOffset>939092</wp:posOffset>
            </wp:positionH>
            <wp:positionV relativeFrom="paragraph">
              <wp:posOffset>94109</wp:posOffset>
            </wp:positionV>
            <wp:extent cx="42686" cy="42681"/>
            <wp:effectExtent l="0" t="0" r="0" b="0"/>
            <wp:wrapSquare wrapText="bothSides"/>
            <wp:docPr id="76228" name="Picture 76228"/>
            <wp:cNvGraphicFramePr/>
            <a:graphic xmlns:a="http://schemas.openxmlformats.org/drawingml/2006/main">
              <a:graphicData uri="http://schemas.openxmlformats.org/drawingml/2006/picture">
                <pic:pic xmlns:pic="http://schemas.openxmlformats.org/drawingml/2006/picture">
                  <pic:nvPicPr>
                    <pic:cNvPr id="76228" name="Picture 76228"/>
                    <pic:cNvPicPr/>
                  </pic:nvPicPr>
                  <pic:blipFill>
                    <a:blip r:embed="rId54"/>
                    <a:stretch>
                      <a:fillRect/>
                    </a:stretch>
                  </pic:blipFill>
                  <pic:spPr>
                    <a:xfrm>
                      <a:off x="0" y="0"/>
                      <a:ext cx="42686" cy="42681"/>
                    </a:xfrm>
                    <a:prstGeom prst="rect">
                      <a:avLst/>
                    </a:prstGeom>
                  </pic:spPr>
                </pic:pic>
              </a:graphicData>
            </a:graphic>
          </wp:anchor>
        </w:drawing>
      </w:r>
    </w:p>
    <w:p w:rsidR="00FE7546" w:rsidRPr="00F52FBC" w:rsidRDefault="00FE7546" w:rsidP="00FE7546">
      <w:pPr>
        <w:spacing w:after="82"/>
        <w:ind w:left="851" w:right="14" w:hanging="709"/>
        <w:rPr>
          <w:rFonts w:ascii="Arial" w:hAnsi="Arial" w:cs="Arial"/>
        </w:rPr>
      </w:pPr>
      <w:r w:rsidRPr="00F52FBC">
        <w:rPr>
          <w:rFonts w:ascii="Arial" w:hAnsi="Arial" w:cs="Arial"/>
        </w:rPr>
        <w:t>G.6.3.Se ajustará la altura de la barra de los aspersores para aplicar el material asfáltico uniformemente, con la dosificación establecida en el proyecto o aprobada por la Secretaría, de manera que la base del abanico que se forma al salir el material por un aspersor cubra hasta la mitad de la base del abanico del aspersor contiguo (cubrimiento doble), o que la base del abanico de un aspersor cubra las dos terceras (Z) partes de la base del abanico del aspersor contiguo (cubrimiento triple), como se muestra en la Figura 1 de esta Norma.</w:t>
      </w:r>
    </w:p>
    <w:p w:rsidR="00FE7546" w:rsidRPr="00F52FBC" w:rsidRDefault="00FE7546" w:rsidP="00FE7546">
      <w:pPr>
        <w:spacing w:after="82"/>
        <w:ind w:left="851" w:right="14" w:hanging="709"/>
        <w:rPr>
          <w:rFonts w:ascii="Arial" w:hAnsi="Arial" w:cs="Arial"/>
        </w:rPr>
      </w:pPr>
      <w:r w:rsidRPr="00F52FBC">
        <w:rPr>
          <w:rFonts w:ascii="Arial" w:hAnsi="Arial" w:cs="Arial"/>
        </w:rPr>
        <w:t xml:space="preserve">G.6.4. La aplicación del material asfáltico en una franja contigua a otra en la que previamente se haya construido la capa de rodadura de un riego, se hará de tal manera que el nuevo riego de material asfáltico se traslape con el de la franja anterior, en un medio (1/2) o dos tercios (2/3) del ancho de la base del abanico del aspersor extremo de la barra, según se trate de cubrimiento doble o triple, como se muestra en la Figura 1 de esta Norma, con el propósito de que la dosificación del producto asfáltico en la orilla de la franja precedente sea la indicada en el proyecto o aprobada por la Secretaría. No se permitirá que el nuevo riego cubra de material asfáltico y se traslape con los materiales pétreos de </w:t>
      </w:r>
      <w:proofErr w:type="spellStart"/>
      <w:r w:rsidRPr="00F52FBC">
        <w:rPr>
          <w:rFonts w:ascii="Arial" w:hAnsi="Arial" w:cs="Arial"/>
        </w:rPr>
        <w:t>a</w:t>
      </w:r>
      <w:proofErr w:type="spellEnd"/>
      <w:r w:rsidRPr="00F52FBC">
        <w:rPr>
          <w:rFonts w:ascii="Arial" w:hAnsi="Arial" w:cs="Arial"/>
        </w:rPr>
        <w:t xml:space="preserve"> franja contigua.</w:t>
      </w:r>
    </w:p>
    <w:p w:rsidR="00FE7546" w:rsidRPr="00F52FBC" w:rsidRDefault="00FE7546" w:rsidP="00FE7546">
      <w:pPr>
        <w:spacing w:after="82"/>
        <w:ind w:left="851" w:right="14" w:hanging="709"/>
        <w:rPr>
          <w:rFonts w:ascii="Arial" w:hAnsi="Arial" w:cs="Arial"/>
        </w:rPr>
      </w:pPr>
      <w:r w:rsidRPr="00F52FBC">
        <w:rPr>
          <w:rFonts w:ascii="Arial" w:hAnsi="Arial" w:cs="Arial"/>
        </w:rPr>
        <w:t>G.6.5. No se permitirá el esparcido del material pétreo, si hay exceso de material asfáltico sobre la superficie. Las deficiencias que por esta causa se presenten, serán corregidas por cuenta y costo del Contratista de Obra.</w:t>
      </w:r>
    </w:p>
    <w:p w:rsidR="00FE7546" w:rsidRPr="00F52FBC" w:rsidRDefault="00FE7546" w:rsidP="00FE7546">
      <w:pPr>
        <w:tabs>
          <w:tab w:val="center" w:pos="1059"/>
          <w:tab w:val="center" w:pos="3983"/>
        </w:tabs>
        <w:spacing w:line="259" w:lineRule="auto"/>
        <w:rPr>
          <w:rFonts w:ascii="Arial" w:hAnsi="Arial" w:cs="Arial"/>
        </w:rPr>
      </w:pPr>
      <w:r w:rsidRPr="00F52FBC">
        <w:rPr>
          <w:rFonts w:ascii="Arial" w:hAnsi="Arial" w:cs="Arial"/>
        </w:rPr>
        <w:lastRenderedPageBreak/>
        <w:tab/>
      </w:r>
      <w:r w:rsidRPr="00F52FBC">
        <w:rPr>
          <w:rFonts w:ascii="Arial" w:hAnsi="Arial" w:cs="Arial"/>
          <w:noProof/>
          <w:lang w:val="es-MX" w:eastAsia="es-MX"/>
        </w:rPr>
        <w:drawing>
          <wp:inline distT="0" distB="0" distL="0" distR="0" wp14:anchorId="632ECEE4" wp14:editId="15C3FB57">
            <wp:extent cx="5010150" cy="4899794"/>
            <wp:effectExtent l="0" t="0" r="0" b="0"/>
            <wp:docPr id="3032" name="Imagen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16351" cy="4905858"/>
                    </a:xfrm>
                    <a:prstGeom prst="rect">
                      <a:avLst/>
                    </a:prstGeom>
                    <a:noFill/>
                    <a:ln>
                      <a:noFill/>
                    </a:ln>
                  </pic:spPr>
                </pic:pic>
              </a:graphicData>
            </a:graphic>
          </wp:inline>
        </w:drawing>
      </w:r>
    </w:p>
    <w:p w:rsidR="00FE7546" w:rsidRPr="00F52FBC" w:rsidRDefault="00FE7546" w:rsidP="00FE7546">
      <w:pPr>
        <w:spacing w:after="337"/>
        <w:ind w:left="711" w:right="14" w:hanging="711"/>
        <w:rPr>
          <w:rFonts w:ascii="Arial" w:hAnsi="Arial" w:cs="Arial"/>
        </w:rPr>
      </w:pPr>
      <w:r w:rsidRPr="00F52FBC">
        <w:rPr>
          <w:rFonts w:ascii="Arial" w:hAnsi="Arial" w:cs="Arial"/>
        </w:rPr>
        <w:t>G.6.6. La cantidad, temperatura, ancho y longitud de aplicación del material asfáltico son responsabilidad del Contratista de Obra.</w:t>
      </w:r>
    </w:p>
    <w:p w:rsidR="00FE7546" w:rsidRPr="00F52FBC" w:rsidRDefault="00FE7546" w:rsidP="00FE7546">
      <w:pPr>
        <w:ind w:left="701" w:right="14" w:hanging="701"/>
        <w:rPr>
          <w:rFonts w:ascii="Arial" w:hAnsi="Arial" w:cs="Arial"/>
        </w:rPr>
      </w:pPr>
      <w:r w:rsidRPr="00F52FBC">
        <w:rPr>
          <w:rFonts w:ascii="Arial" w:hAnsi="Arial" w:cs="Arial"/>
        </w:rPr>
        <w:t>G.6.7. Si así lo indica el proyecto o lo aprueba la Secretaría, entre la aplicación del material asfáltico y el esparcido del material pétreo se incluirán fibras, sólo sobre la superficie regada, con las características y en la proporción indicada en el proyecto.</w:t>
      </w:r>
    </w:p>
    <w:p w:rsidR="00FE7546" w:rsidRPr="00F52FBC" w:rsidRDefault="00FE7546" w:rsidP="00FE7546">
      <w:pPr>
        <w:pStyle w:val="Ttulo2"/>
        <w:spacing w:after="218"/>
        <w:ind w:left="9"/>
        <w:rPr>
          <w:rFonts w:cs="Arial"/>
          <w:b w:val="0"/>
        </w:rPr>
      </w:pPr>
      <w:r w:rsidRPr="00F52FBC">
        <w:rPr>
          <w:rFonts w:cs="Arial"/>
        </w:rPr>
        <w:t>G.7. ESPARCIDO DEL MATERIAL PÉTREO</w:t>
      </w:r>
    </w:p>
    <w:p w:rsidR="00FE7546" w:rsidRPr="00F52FBC" w:rsidRDefault="00FE7546" w:rsidP="00FE7546">
      <w:pPr>
        <w:spacing w:after="258"/>
        <w:ind w:left="998" w:right="14" w:hanging="706"/>
        <w:rPr>
          <w:rFonts w:ascii="Arial" w:hAnsi="Arial" w:cs="Arial"/>
        </w:rPr>
      </w:pPr>
      <w:r w:rsidRPr="00F52FBC">
        <w:rPr>
          <w:rFonts w:ascii="Arial" w:hAnsi="Arial" w:cs="Arial"/>
        </w:rPr>
        <w:t>G.7.1. De ser necesario, el día anterior al esparcido del material pétreo, éste se lavará para eliminar o reducir el efecto del polvo que lo cubre y mejorar sus características de adhesión.</w:t>
      </w:r>
    </w:p>
    <w:p w:rsidR="00FE7546" w:rsidRPr="00F52FBC" w:rsidRDefault="00FE7546" w:rsidP="00FE7546">
      <w:pPr>
        <w:ind w:left="983" w:right="14" w:hanging="691"/>
        <w:rPr>
          <w:rFonts w:ascii="Arial" w:hAnsi="Arial" w:cs="Arial"/>
        </w:rPr>
      </w:pPr>
      <w:r w:rsidRPr="00F52FBC">
        <w:rPr>
          <w:rFonts w:ascii="Arial" w:hAnsi="Arial" w:cs="Arial"/>
        </w:rPr>
        <w:t xml:space="preserve">G.7.2. Inmediatamente después de la aplicación del material asfáltico y sólo sobre la superficie regada con la dosificación correcta, se esparcirá el material pétreo del tipo y con la dosificación establecidos en el proyecto aprobados por la Secretaría formando una capa de espesor uniforme y adicionando material o retirando el, excedente, según sea el caso, para lograr la uniformidad adecuada. En zonas no accesibles para los equipos de riego sincronizado se hará el esparcido manualmente. Enseguida se pasará una rastra ligera con cepillo, </w:t>
      </w:r>
      <w:r w:rsidRPr="00F52FBC">
        <w:rPr>
          <w:rFonts w:ascii="Arial" w:hAnsi="Arial" w:cs="Arial"/>
        </w:rPr>
        <w:lastRenderedPageBreak/>
        <w:t xml:space="preserve">para tener una mejor distribución del material y dejar la superficie exenta de ondulaciones, bordos </w:t>
      </w:r>
      <w:r w:rsidRPr="00F52FBC">
        <w:rPr>
          <w:rFonts w:ascii="Arial" w:hAnsi="Arial" w:cs="Arial"/>
          <w:noProof/>
          <w:lang w:val="es-MX" w:eastAsia="es-MX"/>
        </w:rPr>
        <w:drawing>
          <wp:inline distT="0" distB="0" distL="0" distR="0" wp14:anchorId="1A8DEB69" wp14:editId="518CD477">
            <wp:extent cx="12196" cy="12195"/>
            <wp:effectExtent l="0" t="0" r="0" b="0"/>
            <wp:docPr id="76235" name="Picture 76235"/>
            <wp:cNvGraphicFramePr/>
            <a:graphic xmlns:a="http://schemas.openxmlformats.org/drawingml/2006/main">
              <a:graphicData uri="http://schemas.openxmlformats.org/drawingml/2006/picture">
                <pic:pic xmlns:pic="http://schemas.openxmlformats.org/drawingml/2006/picture">
                  <pic:nvPicPr>
                    <pic:cNvPr id="76235" name="Picture 76235"/>
                    <pic:cNvPicPr/>
                  </pic:nvPicPr>
                  <pic:blipFill>
                    <a:blip r:embed="rId56"/>
                    <a:stretch>
                      <a:fillRect/>
                    </a:stretch>
                  </pic:blipFill>
                  <pic:spPr>
                    <a:xfrm>
                      <a:off x="0" y="0"/>
                      <a:ext cx="12196" cy="12195"/>
                    </a:xfrm>
                    <a:prstGeom prst="rect">
                      <a:avLst/>
                    </a:prstGeom>
                  </pic:spPr>
                </pic:pic>
              </a:graphicData>
            </a:graphic>
          </wp:inline>
        </w:drawing>
      </w:r>
      <w:r w:rsidRPr="00F52FBC">
        <w:rPr>
          <w:rFonts w:ascii="Arial" w:hAnsi="Arial" w:cs="Arial"/>
          <w:sz w:val="24"/>
        </w:rPr>
        <w:t xml:space="preserve">y depresiones, y se planchará Como se indica en la Fracción G.8. </w:t>
      </w:r>
      <w:proofErr w:type="gramStart"/>
      <w:r w:rsidRPr="00F52FBC">
        <w:rPr>
          <w:rFonts w:ascii="Arial" w:hAnsi="Arial" w:cs="Arial"/>
          <w:sz w:val="24"/>
        </w:rPr>
        <w:t>de</w:t>
      </w:r>
      <w:proofErr w:type="gramEnd"/>
      <w:r w:rsidRPr="00F52FBC">
        <w:rPr>
          <w:rFonts w:ascii="Arial" w:hAnsi="Arial" w:cs="Arial"/>
          <w:sz w:val="24"/>
        </w:rPr>
        <w:t xml:space="preserve"> esta Norma. </w:t>
      </w:r>
    </w:p>
    <w:p w:rsidR="00FE7546" w:rsidRPr="00F52FBC" w:rsidRDefault="00FE7546" w:rsidP="00FE7546">
      <w:pPr>
        <w:spacing w:after="259"/>
        <w:ind w:left="969" w:right="14" w:hanging="677"/>
        <w:rPr>
          <w:rFonts w:ascii="Arial" w:hAnsi="Arial" w:cs="Arial"/>
        </w:rPr>
      </w:pPr>
      <w:r w:rsidRPr="00F52FBC">
        <w:rPr>
          <w:rFonts w:ascii="Arial" w:hAnsi="Arial" w:cs="Arial"/>
          <w:noProof/>
          <w:lang w:val="es-MX" w:eastAsia="es-MX"/>
        </w:rPr>
        <w:drawing>
          <wp:anchor distT="0" distB="0" distL="114300" distR="114300" simplePos="0" relativeHeight="251669504" behindDoc="0" locked="0" layoutInCell="1" allowOverlap="0" wp14:anchorId="22BFB159" wp14:editId="2F036E30">
            <wp:simplePos x="0" y="0"/>
            <wp:positionH relativeFrom="page">
              <wp:posOffset>4332626</wp:posOffset>
            </wp:positionH>
            <wp:positionV relativeFrom="page">
              <wp:posOffset>1609670</wp:posOffset>
            </wp:positionV>
            <wp:extent cx="3049" cy="3049"/>
            <wp:effectExtent l="0" t="0" r="0" b="0"/>
            <wp:wrapTopAndBottom/>
            <wp:docPr id="33409" name="Picture 33409"/>
            <wp:cNvGraphicFramePr/>
            <a:graphic xmlns:a="http://schemas.openxmlformats.org/drawingml/2006/main">
              <a:graphicData uri="http://schemas.openxmlformats.org/drawingml/2006/picture">
                <pic:pic xmlns:pic="http://schemas.openxmlformats.org/drawingml/2006/picture">
                  <pic:nvPicPr>
                    <pic:cNvPr id="33409" name="Picture 33409"/>
                    <pic:cNvPicPr/>
                  </pic:nvPicPr>
                  <pic:blipFill>
                    <a:blip r:embed="rId57"/>
                    <a:stretch>
                      <a:fillRect/>
                    </a:stretch>
                  </pic:blipFill>
                  <pic:spPr>
                    <a:xfrm>
                      <a:off x="0" y="0"/>
                      <a:ext cx="3049"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0528" behindDoc="0" locked="0" layoutInCell="1" allowOverlap="0" wp14:anchorId="31A6EC86" wp14:editId="6BCC9649">
            <wp:simplePos x="0" y="0"/>
            <wp:positionH relativeFrom="page">
              <wp:posOffset>6162025</wp:posOffset>
            </wp:positionH>
            <wp:positionV relativeFrom="page">
              <wp:posOffset>7017918</wp:posOffset>
            </wp:positionV>
            <wp:extent cx="3049" cy="3049"/>
            <wp:effectExtent l="0" t="0" r="0" b="0"/>
            <wp:wrapSquare wrapText="bothSides"/>
            <wp:docPr id="33419" name="Picture 33419"/>
            <wp:cNvGraphicFramePr/>
            <a:graphic xmlns:a="http://schemas.openxmlformats.org/drawingml/2006/main">
              <a:graphicData uri="http://schemas.openxmlformats.org/drawingml/2006/picture">
                <pic:pic xmlns:pic="http://schemas.openxmlformats.org/drawingml/2006/picture">
                  <pic:nvPicPr>
                    <pic:cNvPr id="33419" name="Picture 33419"/>
                    <pic:cNvPicPr/>
                  </pic:nvPicPr>
                  <pic:blipFill>
                    <a:blip r:embed="rId58"/>
                    <a:stretch>
                      <a:fillRect/>
                    </a:stretch>
                  </pic:blipFill>
                  <pic:spPr>
                    <a:xfrm>
                      <a:off x="0" y="0"/>
                      <a:ext cx="3049"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1552" behindDoc="0" locked="0" layoutInCell="1" allowOverlap="0" wp14:anchorId="22AE64E9" wp14:editId="1761F1D3">
            <wp:simplePos x="0" y="0"/>
            <wp:positionH relativeFrom="page">
              <wp:posOffset>6155927</wp:posOffset>
            </wp:positionH>
            <wp:positionV relativeFrom="page">
              <wp:posOffset>7804461</wp:posOffset>
            </wp:positionV>
            <wp:extent cx="3049" cy="3049"/>
            <wp:effectExtent l="0" t="0" r="0" b="0"/>
            <wp:wrapSquare wrapText="bothSides"/>
            <wp:docPr id="33420" name="Picture 33420"/>
            <wp:cNvGraphicFramePr/>
            <a:graphic xmlns:a="http://schemas.openxmlformats.org/drawingml/2006/main">
              <a:graphicData uri="http://schemas.openxmlformats.org/drawingml/2006/picture">
                <pic:pic xmlns:pic="http://schemas.openxmlformats.org/drawingml/2006/picture">
                  <pic:nvPicPr>
                    <pic:cNvPr id="33420" name="Picture 33420"/>
                    <pic:cNvPicPr/>
                  </pic:nvPicPr>
                  <pic:blipFill>
                    <a:blip r:embed="rId59"/>
                    <a:stretch>
                      <a:fillRect/>
                    </a:stretch>
                  </pic:blipFill>
                  <pic:spPr>
                    <a:xfrm>
                      <a:off x="0" y="0"/>
                      <a:ext cx="3049" cy="3049"/>
                    </a:xfrm>
                    <a:prstGeom prst="rect">
                      <a:avLst/>
                    </a:prstGeom>
                  </pic:spPr>
                </pic:pic>
              </a:graphicData>
            </a:graphic>
          </wp:anchor>
        </w:drawing>
      </w:r>
      <w:r w:rsidRPr="00F52FBC">
        <w:rPr>
          <w:rFonts w:ascii="Arial" w:hAnsi="Arial" w:cs="Arial"/>
        </w:rPr>
        <w:t xml:space="preserve">G.7.3. En ningún caso se aceptarán traslapes excesivos, zonas rayadas o no cubiertas. Cuando a juicio de la Secretaría el esparcido de los materiales pétreos no sea el adecuado, se </w:t>
      </w:r>
      <w:r w:rsidRPr="00F52FBC">
        <w:rPr>
          <w:rFonts w:ascii="Arial" w:hAnsi="Arial" w:cs="Arial"/>
          <w:noProof/>
          <w:lang w:val="es-MX" w:eastAsia="es-MX"/>
        </w:rPr>
        <w:drawing>
          <wp:inline distT="0" distB="0" distL="0" distR="0" wp14:anchorId="2386E174" wp14:editId="0883E2A8">
            <wp:extent cx="3049" cy="3049"/>
            <wp:effectExtent l="0" t="0" r="0" b="0"/>
            <wp:docPr id="33418" name="Picture 33418"/>
            <wp:cNvGraphicFramePr/>
            <a:graphic xmlns:a="http://schemas.openxmlformats.org/drawingml/2006/main">
              <a:graphicData uri="http://schemas.openxmlformats.org/drawingml/2006/picture">
                <pic:pic xmlns:pic="http://schemas.openxmlformats.org/drawingml/2006/picture">
                  <pic:nvPicPr>
                    <pic:cNvPr id="33418" name="Picture 33418"/>
                    <pic:cNvPicPr/>
                  </pic:nvPicPr>
                  <pic:blipFill>
                    <a:blip r:embed="rId60"/>
                    <a:stretch>
                      <a:fillRect/>
                    </a:stretch>
                  </pic:blipFill>
                  <pic:spPr>
                    <a:xfrm>
                      <a:off x="0" y="0"/>
                      <a:ext cx="3049" cy="3049"/>
                    </a:xfrm>
                    <a:prstGeom prst="rect">
                      <a:avLst/>
                    </a:prstGeom>
                  </pic:spPr>
                </pic:pic>
              </a:graphicData>
            </a:graphic>
          </wp:inline>
        </w:drawing>
      </w:r>
      <w:r w:rsidRPr="00F52FBC">
        <w:rPr>
          <w:rFonts w:ascii="Arial" w:hAnsi="Arial" w:cs="Arial"/>
        </w:rPr>
        <w:t>suspenderá inmediatamente el trabajo hasta que el Contratista de Obra realice los ajustes necesarios para obtener una superficie con la calidad y acabados establecidos en el proyecto o aprobados por la Secretaría. Los atrasos en el programa de ejecución detallado por concepto y ubicación, que por este motivo se ocasionen, serán imputables al Contratista de Obra.</w:t>
      </w:r>
    </w:p>
    <w:p w:rsidR="00FE7546" w:rsidRPr="00F52FBC" w:rsidRDefault="00FE7546" w:rsidP="00FE7546">
      <w:pPr>
        <w:pStyle w:val="Ttulo2"/>
        <w:spacing w:after="162"/>
        <w:ind w:left="9"/>
        <w:rPr>
          <w:rFonts w:cs="Arial"/>
          <w:b w:val="0"/>
        </w:rPr>
      </w:pPr>
      <w:r w:rsidRPr="00F52FBC">
        <w:rPr>
          <w:rFonts w:cs="Arial"/>
        </w:rPr>
        <w:t>G.8. PLANCHADO DEL MATERIAL PÉTREO</w:t>
      </w:r>
    </w:p>
    <w:p w:rsidR="00FE7546" w:rsidRPr="00F52FBC" w:rsidRDefault="00FE7546" w:rsidP="00FE7546">
      <w:pPr>
        <w:spacing w:after="173"/>
        <w:ind w:left="523" w:right="14"/>
        <w:rPr>
          <w:rFonts w:ascii="Arial" w:hAnsi="Arial" w:cs="Arial"/>
        </w:rPr>
      </w:pPr>
      <w:r w:rsidRPr="00F52FBC">
        <w:rPr>
          <w:rFonts w:ascii="Arial" w:hAnsi="Arial" w:cs="Arial"/>
        </w:rPr>
        <w:t xml:space="preserve">Salvo que el proyecto indique un procedimiento distinto, inmediatamente después de esparcido y rastreado el material pétreo como se indica en la Fracción anterior, y con el propósito de que quede embebido en el material asfáltico, se acomodará mediante un planchado con al- menos cuatro (4) pasadas de un compactador  ligero de rodillos metálicos, que se ejecute longitudinalmente, de las orillas de la capa de rodadura hacia su </w:t>
      </w:r>
      <w:r w:rsidRPr="00F52FBC">
        <w:rPr>
          <w:rFonts w:ascii="Arial" w:hAnsi="Arial" w:cs="Arial"/>
          <w:noProof/>
          <w:lang w:val="es-MX" w:eastAsia="es-MX"/>
        </w:rPr>
        <w:drawing>
          <wp:inline distT="0" distB="0" distL="0" distR="0" wp14:anchorId="469AED65" wp14:editId="40921588">
            <wp:extent cx="3049" cy="3049"/>
            <wp:effectExtent l="0" t="0" r="0" b="0"/>
            <wp:docPr id="33421" name="Picture 33421"/>
            <wp:cNvGraphicFramePr/>
            <a:graphic xmlns:a="http://schemas.openxmlformats.org/drawingml/2006/main">
              <a:graphicData uri="http://schemas.openxmlformats.org/drawingml/2006/picture">
                <pic:pic xmlns:pic="http://schemas.openxmlformats.org/drawingml/2006/picture">
                  <pic:nvPicPr>
                    <pic:cNvPr id="33421" name="Picture 33421"/>
                    <pic:cNvPicPr/>
                  </pic:nvPicPr>
                  <pic:blipFill>
                    <a:blip r:embed="rId49"/>
                    <a:stretch>
                      <a:fillRect/>
                    </a:stretch>
                  </pic:blipFill>
                  <pic:spPr>
                    <a:xfrm>
                      <a:off x="0" y="0"/>
                      <a:ext cx="3049" cy="3049"/>
                    </a:xfrm>
                    <a:prstGeom prst="rect">
                      <a:avLst/>
                    </a:prstGeom>
                  </pic:spPr>
                </pic:pic>
              </a:graphicData>
            </a:graphic>
          </wp:inline>
        </w:drawing>
      </w:r>
      <w:r w:rsidRPr="00F52FBC">
        <w:rPr>
          <w:rFonts w:ascii="Arial" w:hAnsi="Arial" w:cs="Arial"/>
        </w:rPr>
        <w:t xml:space="preserve">centro en las tangentes y en las curvas, de su lado interior al exterior, efectuando un traslape de cuando menos la mitad del ancho del compactador en cada pasada, siempre a una velocidad lo suficientemente lenta para prevenir que se desplace o levante el material pétreo y evitando su deterioro o trituración por exceso de pasadas o por el uso d (compactadores demasiado pesados. El planchado se completará el mismo día del esparcido del material </w:t>
      </w:r>
      <w:r w:rsidRPr="00F52FBC">
        <w:rPr>
          <w:rFonts w:ascii="Arial" w:hAnsi="Arial" w:cs="Arial"/>
          <w:noProof/>
          <w:lang w:val="es-MX" w:eastAsia="es-MX"/>
        </w:rPr>
        <w:drawing>
          <wp:inline distT="0" distB="0" distL="0" distR="0" wp14:anchorId="3F50D414" wp14:editId="1AE4DCA8">
            <wp:extent cx="3049" cy="3048"/>
            <wp:effectExtent l="0" t="0" r="0" b="0"/>
            <wp:docPr id="36475" name="Picture 36475"/>
            <wp:cNvGraphicFramePr/>
            <a:graphic xmlns:a="http://schemas.openxmlformats.org/drawingml/2006/main">
              <a:graphicData uri="http://schemas.openxmlformats.org/drawingml/2006/picture">
                <pic:pic xmlns:pic="http://schemas.openxmlformats.org/drawingml/2006/picture">
                  <pic:nvPicPr>
                    <pic:cNvPr id="36475" name="Picture 36475"/>
                    <pic:cNvPicPr/>
                  </pic:nvPicPr>
                  <pic:blipFill>
                    <a:blip r:embed="rId58"/>
                    <a:stretch>
                      <a:fillRect/>
                    </a:stretch>
                  </pic:blipFill>
                  <pic:spPr>
                    <a:xfrm>
                      <a:off x="0" y="0"/>
                      <a:ext cx="3049" cy="3048"/>
                    </a:xfrm>
                    <a:prstGeom prst="rect">
                      <a:avLst/>
                    </a:prstGeom>
                  </pic:spPr>
                </pic:pic>
              </a:graphicData>
            </a:graphic>
          </wp:inline>
        </w:drawing>
      </w:r>
      <w:r w:rsidRPr="00F52FBC">
        <w:rPr>
          <w:rFonts w:ascii="Arial" w:hAnsi="Arial" w:cs="Arial"/>
        </w:rPr>
        <w:t>pétreo, terminándolo cuando haya roto la emulsión asfáltica.</w:t>
      </w:r>
    </w:p>
    <w:p w:rsidR="00FE7546" w:rsidRPr="00F52FBC" w:rsidRDefault="00FE7546" w:rsidP="00FE7546">
      <w:pPr>
        <w:spacing w:after="206" w:line="259" w:lineRule="auto"/>
        <w:ind w:left="43"/>
        <w:rPr>
          <w:rFonts w:ascii="Arial" w:hAnsi="Arial" w:cs="Arial"/>
          <w:b/>
          <w:sz w:val="26"/>
          <w:szCs w:val="26"/>
        </w:rPr>
      </w:pPr>
      <w:r w:rsidRPr="00F52FBC">
        <w:rPr>
          <w:rFonts w:ascii="Arial" w:hAnsi="Arial" w:cs="Arial"/>
          <w:b/>
          <w:sz w:val="26"/>
          <w:szCs w:val="26"/>
        </w:rPr>
        <w:t>G.9. TERMINADO</w:t>
      </w:r>
    </w:p>
    <w:p w:rsidR="00FE7546" w:rsidRPr="00F52FBC" w:rsidRDefault="00FE7546" w:rsidP="00FE7546">
      <w:pPr>
        <w:spacing w:after="223"/>
        <w:ind w:left="969" w:right="14" w:hanging="677"/>
        <w:rPr>
          <w:rFonts w:ascii="Arial" w:hAnsi="Arial" w:cs="Arial"/>
        </w:rPr>
      </w:pPr>
      <w:r w:rsidRPr="00F52FBC">
        <w:rPr>
          <w:rFonts w:ascii="Arial" w:hAnsi="Arial" w:cs="Arial"/>
        </w:rPr>
        <w:t xml:space="preserve">G.9.1. Una vez concluido el planchado y transcurrido un tiempo no menor de (1) día durante el cual la capa de rodadura estará cerrada </w:t>
      </w:r>
      <w:proofErr w:type="spellStart"/>
      <w:r w:rsidRPr="00F52FBC">
        <w:rPr>
          <w:rFonts w:ascii="Arial" w:hAnsi="Arial" w:cs="Arial"/>
        </w:rPr>
        <w:t>á</w:t>
      </w:r>
      <w:proofErr w:type="spellEnd"/>
      <w:r w:rsidRPr="00F52FBC">
        <w:rPr>
          <w:rFonts w:ascii="Arial" w:hAnsi="Arial" w:cs="Arial"/>
        </w:rPr>
        <w:t xml:space="preserve"> todo tipo de tránsito o cuando la Secretaría juzgue. </w:t>
      </w:r>
      <w:proofErr w:type="gramStart"/>
      <w:r w:rsidRPr="00F52FBC">
        <w:rPr>
          <w:rFonts w:ascii="Arial" w:hAnsi="Arial" w:cs="Arial"/>
        </w:rPr>
        <w:t>que</w:t>
      </w:r>
      <w:proofErr w:type="gramEnd"/>
      <w:r w:rsidRPr="00F52FBC">
        <w:rPr>
          <w:rFonts w:ascii="Arial" w:hAnsi="Arial" w:cs="Arial"/>
        </w:rPr>
        <w:t xml:space="preserve"> el material asfáltico tiene la consistencia adecuada que evite el desprendimiento excesivo del material pétreo, todo el material que no se haya adherido se recolectará dejando la superficie libre de material suelto, depositándolo en la forma y en el sitio indicados en el proyecto o aprobados por la Secretaría, donde quedará a disposición de ésta.</w:t>
      </w:r>
    </w:p>
    <w:p w:rsidR="00FE7546" w:rsidRPr="00F52FBC" w:rsidRDefault="00FE7546" w:rsidP="00FE7546">
      <w:pPr>
        <w:ind w:left="998" w:right="14" w:hanging="706"/>
        <w:rPr>
          <w:rFonts w:ascii="Arial" w:hAnsi="Arial" w:cs="Arial"/>
        </w:rPr>
      </w:pPr>
      <w:r w:rsidRPr="00F52FBC">
        <w:rPr>
          <w:rFonts w:ascii="Arial" w:hAnsi="Arial" w:cs="Arial"/>
        </w:rPr>
        <w:t xml:space="preserve">G-9.2. Cuando sea indispensable abrir la capa de rodadura de un riego a la circulación en un plazo menor al indicado en el Inciso anterior, se implementará un control riguroso del tránsito vehicular, para que la velocidad de circulación no sea mayor de treinta (30) kilómetros por hora, durante dos (2) días </w:t>
      </w:r>
      <w:r w:rsidRPr="00F52FBC">
        <w:rPr>
          <w:rFonts w:ascii="Arial" w:hAnsi="Arial" w:cs="Arial"/>
          <w:noProof/>
          <w:lang w:val="es-MX" w:eastAsia="es-MX"/>
        </w:rPr>
        <w:drawing>
          <wp:inline distT="0" distB="0" distL="0" distR="0" wp14:anchorId="58F1E741" wp14:editId="53419ABA">
            <wp:extent cx="3049" cy="3049"/>
            <wp:effectExtent l="0" t="0" r="0" b="0"/>
            <wp:docPr id="36479" name="Picture 36479"/>
            <wp:cNvGraphicFramePr/>
            <a:graphic xmlns:a="http://schemas.openxmlformats.org/drawingml/2006/main">
              <a:graphicData uri="http://schemas.openxmlformats.org/drawingml/2006/picture">
                <pic:pic xmlns:pic="http://schemas.openxmlformats.org/drawingml/2006/picture">
                  <pic:nvPicPr>
                    <pic:cNvPr id="36479" name="Picture 36479"/>
                    <pic:cNvPicPr/>
                  </pic:nvPicPr>
                  <pic:blipFill>
                    <a:blip r:embed="rId58"/>
                    <a:stretch>
                      <a:fillRect/>
                    </a:stretch>
                  </pic:blipFill>
                  <pic:spPr>
                    <a:xfrm>
                      <a:off x="0" y="0"/>
                      <a:ext cx="3049" cy="3049"/>
                    </a:xfrm>
                    <a:prstGeom prst="rect">
                      <a:avLst/>
                    </a:prstGeom>
                  </pic:spPr>
                </pic:pic>
              </a:graphicData>
            </a:graphic>
          </wp:inline>
        </w:drawing>
      </w:r>
      <w:r w:rsidRPr="00F52FBC">
        <w:rPr>
          <w:rFonts w:ascii="Arial" w:hAnsi="Arial" w:cs="Arial"/>
        </w:rPr>
        <w:t>y hasta que se concluya el barrido final, cuidando que no se concentre en una misma rodada.</w:t>
      </w:r>
      <w:r w:rsidRPr="00F52FBC">
        <w:rPr>
          <w:rFonts w:ascii="Arial" w:hAnsi="Arial" w:cs="Arial"/>
          <w:noProof/>
          <w:lang w:val="es-MX" w:eastAsia="es-MX"/>
        </w:rPr>
        <w:drawing>
          <wp:inline distT="0" distB="0" distL="0" distR="0" wp14:anchorId="16D9C3EA" wp14:editId="3B3DA287">
            <wp:extent cx="42686" cy="48778"/>
            <wp:effectExtent l="0" t="0" r="0" b="0"/>
            <wp:docPr id="76247" name="Picture 76247"/>
            <wp:cNvGraphicFramePr/>
            <a:graphic xmlns:a="http://schemas.openxmlformats.org/drawingml/2006/main">
              <a:graphicData uri="http://schemas.openxmlformats.org/drawingml/2006/picture">
                <pic:pic xmlns:pic="http://schemas.openxmlformats.org/drawingml/2006/picture">
                  <pic:nvPicPr>
                    <pic:cNvPr id="76247" name="Picture 76247"/>
                    <pic:cNvPicPr/>
                  </pic:nvPicPr>
                  <pic:blipFill>
                    <a:blip r:embed="rId61"/>
                    <a:stretch>
                      <a:fillRect/>
                    </a:stretch>
                  </pic:blipFill>
                  <pic:spPr>
                    <a:xfrm>
                      <a:off x="0" y="0"/>
                      <a:ext cx="42686" cy="48778"/>
                    </a:xfrm>
                    <a:prstGeom prst="rect">
                      <a:avLst/>
                    </a:prstGeom>
                  </pic:spPr>
                </pic:pic>
              </a:graphicData>
            </a:graphic>
          </wp:inline>
        </w:drawing>
      </w:r>
    </w:p>
    <w:p w:rsidR="00FE7546" w:rsidRPr="00F52FBC" w:rsidRDefault="00FE7546" w:rsidP="00FE7546">
      <w:pPr>
        <w:ind w:left="983" w:right="14" w:hanging="691"/>
        <w:rPr>
          <w:rFonts w:ascii="Arial" w:hAnsi="Arial" w:cs="Arial"/>
        </w:rPr>
      </w:pPr>
      <w:r w:rsidRPr="00F52FBC">
        <w:rPr>
          <w:rFonts w:ascii="Arial" w:hAnsi="Arial" w:cs="Arial"/>
        </w:rPr>
        <w:t xml:space="preserve">G.9.3. Las orillas de la capa de rodadura de un riego quedarán bien </w:t>
      </w:r>
      <w:r w:rsidRPr="00F52FBC">
        <w:rPr>
          <w:rFonts w:ascii="Arial" w:hAnsi="Arial" w:cs="Arial"/>
          <w:noProof/>
          <w:lang w:val="es-MX" w:eastAsia="es-MX"/>
        </w:rPr>
        <w:drawing>
          <wp:inline distT="0" distB="0" distL="0" distR="0" wp14:anchorId="4690E990" wp14:editId="405D0EF5">
            <wp:extent cx="3049" cy="64021"/>
            <wp:effectExtent l="0" t="0" r="0" b="0"/>
            <wp:docPr id="76249" name="Picture 76249"/>
            <wp:cNvGraphicFramePr/>
            <a:graphic xmlns:a="http://schemas.openxmlformats.org/drawingml/2006/main">
              <a:graphicData uri="http://schemas.openxmlformats.org/drawingml/2006/picture">
                <pic:pic xmlns:pic="http://schemas.openxmlformats.org/drawingml/2006/picture">
                  <pic:nvPicPr>
                    <pic:cNvPr id="76249" name="Picture 76249"/>
                    <pic:cNvPicPr/>
                  </pic:nvPicPr>
                  <pic:blipFill>
                    <a:blip r:embed="rId62"/>
                    <a:stretch>
                      <a:fillRect/>
                    </a:stretch>
                  </pic:blipFill>
                  <pic:spPr>
                    <a:xfrm>
                      <a:off x="0" y="0"/>
                      <a:ext cx="3049" cy="64021"/>
                    </a:xfrm>
                    <a:prstGeom prst="rect">
                      <a:avLst/>
                    </a:prstGeom>
                  </pic:spPr>
                </pic:pic>
              </a:graphicData>
            </a:graphic>
          </wp:inline>
        </w:drawing>
      </w:r>
      <w:r w:rsidRPr="00F52FBC">
        <w:rPr>
          <w:rFonts w:ascii="Arial" w:hAnsi="Arial" w:cs="Arial"/>
        </w:rPr>
        <w:t>recortadas y libres de obstáculos que pudieran entorpecer el libre drenaje superficial del pavimento.</w:t>
      </w:r>
    </w:p>
    <w:p w:rsidR="00FE7546" w:rsidRPr="00F52FBC" w:rsidRDefault="00FE7546" w:rsidP="00FE7546">
      <w:pPr>
        <w:spacing w:after="15" w:line="259" w:lineRule="auto"/>
        <w:ind w:left="101"/>
        <w:rPr>
          <w:rFonts w:ascii="Arial" w:hAnsi="Arial" w:cs="Arial"/>
        </w:rPr>
      </w:pPr>
    </w:p>
    <w:p w:rsidR="00FE7546" w:rsidRPr="00F52FBC" w:rsidRDefault="00FE7546" w:rsidP="00FE7546">
      <w:pPr>
        <w:spacing w:line="259" w:lineRule="auto"/>
        <w:ind w:right="-274"/>
        <w:rPr>
          <w:rFonts w:ascii="Arial" w:hAnsi="Arial" w:cs="Arial"/>
          <w:b/>
          <w:sz w:val="24"/>
        </w:rPr>
      </w:pPr>
      <w:r w:rsidRPr="00F52FBC">
        <w:rPr>
          <w:rFonts w:ascii="Arial" w:hAnsi="Arial" w:cs="Arial"/>
          <w:b/>
          <w:sz w:val="24"/>
        </w:rPr>
        <w:t>G.10. MEDIDAS DE MITIGACIÓN DEL IMPACTO AMBIENTAL</w:t>
      </w:r>
    </w:p>
    <w:p w:rsidR="00FE7546" w:rsidRPr="00F52FBC" w:rsidRDefault="00FE7546" w:rsidP="00FE7546">
      <w:pPr>
        <w:spacing w:after="2" w:line="259" w:lineRule="auto"/>
        <w:ind w:left="6506"/>
        <w:rPr>
          <w:rFonts w:ascii="Arial" w:hAnsi="Arial" w:cs="Arial"/>
        </w:rPr>
      </w:pPr>
      <w:r w:rsidRPr="00F52FBC">
        <w:rPr>
          <w:rFonts w:ascii="Arial" w:hAnsi="Arial" w:cs="Arial"/>
          <w:noProof/>
          <w:lang w:val="es-MX" w:eastAsia="es-MX"/>
        </w:rPr>
        <w:drawing>
          <wp:inline distT="0" distB="0" distL="0" distR="0" wp14:anchorId="4D139815" wp14:editId="03BE379F">
            <wp:extent cx="3049" cy="3049"/>
            <wp:effectExtent l="0" t="0" r="0" b="0"/>
            <wp:docPr id="36488" name="Picture 36488"/>
            <wp:cNvGraphicFramePr/>
            <a:graphic xmlns:a="http://schemas.openxmlformats.org/drawingml/2006/main">
              <a:graphicData uri="http://schemas.openxmlformats.org/drawingml/2006/picture">
                <pic:pic xmlns:pic="http://schemas.openxmlformats.org/drawingml/2006/picture">
                  <pic:nvPicPr>
                    <pic:cNvPr id="36488" name="Picture 36488"/>
                    <pic:cNvPicPr/>
                  </pic:nvPicPr>
                  <pic:blipFill>
                    <a:blip r:embed="rId63"/>
                    <a:stretch>
                      <a:fillRect/>
                    </a:stretch>
                  </pic:blipFill>
                  <pic:spPr>
                    <a:xfrm>
                      <a:off x="0" y="0"/>
                      <a:ext cx="3049" cy="3049"/>
                    </a:xfrm>
                    <a:prstGeom prst="rect">
                      <a:avLst/>
                    </a:prstGeom>
                  </pic:spPr>
                </pic:pic>
              </a:graphicData>
            </a:graphic>
          </wp:inline>
        </w:drawing>
      </w:r>
    </w:p>
    <w:p w:rsidR="00FE7546" w:rsidRPr="00F52FBC" w:rsidRDefault="00FE7546" w:rsidP="00FE7546">
      <w:pPr>
        <w:ind w:left="543" w:right="14"/>
        <w:rPr>
          <w:rFonts w:ascii="Arial" w:hAnsi="Arial" w:cs="Arial"/>
        </w:rPr>
      </w:pPr>
      <w:r w:rsidRPr="00F52FBC">
        <w:rPr>
          <w:rFonts w:ascii="Arial" w:hAnsi="Arial" w:cs="Arial"/>
        </w:rPr>
        <w:t>Durante la construcción de la capa de rodadura de un riego, el Contratista de Obra tomará las precauciones necesarias para evitar la contaminación del aire, los suelos, las aguas superficiales o subterráneas, la flora y la fauna, conforme a lo señalado en la Norma N.CSV.CAR.5.02.001</w:t>
      </w:r>
      <w:r w:rsidRPr="00F52FBC">
        <w:rPr>
          <w:rFonts w:ascii="Arial" w:hAnsi="Arial" w:cs="Arial"/>
          <w:noProof/>
        </w:rPr>
        <w:t>,</w:t>
      </w:r>
      <w:r w:rsidRPr="00F52FBC">
        <w:rPr>
          <w:rFonts w:ascii="Arial" w:hAnsi="Arial" w:cs="Arial"/>
          <w:i/>
        </w:rPr>
        <w:t xml:space="preserve"> Prácticas Ambientales durante la Conservación Periódica de las Obras</w:t>
      </w:r>
      <w:r w:rsidRPr="00F52FBC">
        <w:rPr>
          <w:rFonts w:ascii="Arial" w:hAnsi="Arial" w:cs="Arial"/>
        </w:rPr>
        <w:t>, sujetándose en lo que corresponda, a las leyes y reglamentos de protección ecológica vigentes.</w:t>
      </w:r>
    </w:p>
    <w:p w:rsidR="00FE7546" w:rsidRPr="00F52FBC" w:rsidRDefault="00FE7546" w:rsidP="00FE7546">
      <w:pPr>
        <w:pStyle w:val="Ttulo2"/>
        <w:rPr>
          <w:rFonts w:cs="Arial"/>
          <w:b w:val="0"/>
        </w:rPr>
      </w:pPr>
      <w:r w:rsidRPr="00F52FBC">
        <w:rPr>
          <w:rFonts w:cs="Arial"/>
        </w:rPr>
        <w:t>G.1.1. CONSERVACIÓN DE LOS TRABAJOS</w:t>
      </w:r>
    </w:p>
    <w:p w:rsidR="00FE7546" w:rsidRPr="00F52FBC" w:rsidRDefault="00FE7546" w:rsidP="00FE7546">
      <w:pPr>
        <w:spacing w:after="193"/>
        <w:ind w:left="426" w:right="14"/>
        <w:rPr>
          <w:rFonts w:ascii="Arial" w:hAnsi="Arial" w:cs="Arial"/>
        </w:rPr>
      </w:pPr>
      <w:r w:rsidRPr="00F52FBC">
        <w:rPr>
          <w:rFonts w:ascii="Arial" w:hAnsi="Arial" w:cs="Arial"/>
        </w:rPr>
        <w:t>Es responsabilidad del Contratista de Obra la conservación de la capa de rodadura de un riego hasta que haya sido recibida por la Secretaría, cuando el tramo sea operable.</w:t>
      </w:r>
    </w:p>
    <w:p w:rsidR="00FE7546" w:rsidRPr="00F52FBC" w:rsidRDefault="00FE7546" w:rsidP="00FE7546">
      <w:pPr>
        <w:numPr>
          <w:ilvl w:val="0"/>
          <w:numId w:val="48"/>
        </w:numPr>
        <w:spacing w:after="74" w:line="259" w:lineRule="auto"/>
        <w:ind w:hanging="423"/>
        <w:rPr>
          <w:rFonts w:ascii="Arial" w:hAnsi="Arial" w:cs="Arial"/>
          <w:b/>
        </w:rPr>
      </w:pPr>
      <w:r w:rsidRPr="00F52FBC">
        <w:rPr>
          <w:rFonts w:ascii="Arial" w:hAnsi="Arial" w:cs="Arial"/>
          <w:b/>
          <w:sz w:val="26"/>
        </w:rPr>
        <w:t>CRITERIOS DE ACEPTACIÓN O RECHAZO</w:t>
      </w:r>
    </w:p>
    <w:p w:rsidR="00FE7546" w:rsidRPr="00F52FBC" w:rsidRDefault="00FE7546" w:rsidP="00FE7546">
      <w:pPr>
        <w:spacing w:after="163"/>
        <w:ind w:left="413" w:right="14"/>
        <w:rPr>
          <w:rFonts w:ascii="Arial" w:hAnsi="Arial" w:cs="Arial"/>
        </w:rPr>
      </w:pPr>
      <w:r w:rsidRPr="00F52FBC">
        <w:rPr>
          <w:rFonts w:ascii="Arial" w:hAnsi="Arial" w:cs="Arial"/>
        </w:rPr>
        <w:lastRenderedPageBreak/>
        <w:t>Además de lo establecido anteriormente en esta Norma, para que la capa de rodadura de un riego se y sea aceptada por la Secretaría, con base en el control de calidad que ejecute el Contratista de Obra, mismo que podrá ser verificado por la Secretaría cuando lo juzgue conveniente, se comprobará;</w:t>
      </w:r>
    </w:p>
    <w:p w:rsidR="00FE7546" w:rsidRPr="00F52FBC" w:rsidRDefault="00FE7546" w:rsidP="00FE7546">
      <w:pPr>
        <w:ind w:left="849" w:right="14" w:hanging="557"/>
        <w:rPr>
          <w:rFonts w:ascii="Arial" w:hAnsi="Arial" w:cs="Arial"/>
        </w:rPr>
      </w:pPr>
      <w:r w:rsidRPr="00F52FBC">
        <w:rPr>
          <w:rFonts w:ascii="Arial" w:hAnsi="Arial" w:cs="Arial"/>
          <w:noProof/>
        </w:rPr>
        <w:t xml:space="preserve">H.1. </w:t>
      </w:r>
      <w:r w:rsidRPr="00F52FBC">
        <w:rPr>
          <w:rFonts w:ascii="Arial" w:hAnsi="Arial" w:cs="Arial"/>
        </w:rPr>
        <w:t xml:space="preserve">Que los materiales pétreos asfálticos y, en su caso, fibras y aditivos utilizados en la elaboración de la capa de rodadura de un riego, hayan cumplido con las características establecidas como se indica en las Fracciones D.1. </w:t>
      </w:r>
      <w:proofErr w:type="gramStart"/>
      <w:r w:rsidRPr="00F52FBC">
        <w:rPr>
          <w:rFonts w:ascii="Arial" w:hAnsi="Arial" w:cs="Arial"/>
        </w:rPr>
        <w:t>y</w:t>
      </w:r>
      <w:proofErr w:type="gramEnd"/>
      <w:r w:rsidRPr="00F52FBC">
        <w:rPr>
          <w:rFonts w:ascii="Arial" w:hAnsi="Arial" w:cs="Arial"/>
        </w:rPr>
        <w:t xml:space="preserve"> D.2. </w:t>
      </w:r>
      <w:proofErr w:type="gramStart"/>
      <w:r w:rsidRPr="00F52FBC">
        <w:rPr>
          <w:rFonts w:ascii="Arial" w:hAnsi="Arial" w:cs="Arial"/>
        </w:rPr>
        <w:t>de</w:t>
      </w:r>
      <w:proofErr w:type="gramEnd"/>
      <w:r w:rsidRPr="00F52FBC">
        <w:rPr>
          <w:rFonts w:ascii="Arial" w:hAnsi="Arial" w:cs="Arial"/>
        </w:rPr>
        <w:t xml:space="preserve"> esta Norma.</w:t>
      </w:r>
    </w:p>
    <w:p w:rsidR="00FE7546" w:rsidRPr="00F52FBC" w:rsidRDefault="00FE7546" w:rsidP="00FE7546">
      <w:pPr>
        <w:spacing w:after="1" w:line="259" w:lineRule="auto"/>
        <w:ind w:left="2353"/>
        <w:rPr>
          <w:rFonts w:ascii="Arial" w:hAnsi="Arial" w:cs="Arial"/>
        </w:rPr>
      </w:pPr>
    </w:p>
    <w:p w:rsidR="00FE7546" w:rsidRPr="00F52FBC" w:rsidRDefault="00FE7546" w:rsidP="00FE7546">
      <w:pPr>
        <w:numPr>
          <w:ilvl w:val="1"/>
          <w:numId w:val="48"/>
        </w:numPr>
        <w:spacing w:after="133" w:line="225" w:lineRule="auto"/>
        <w:ind w:right="14" w:hanging="567"/>
        <w:jc w:val="both"/>
        <w:rPr>
          <w:rFonts w:ascii="Arial" w:hAnsi="Arial" w:cs="Arial"/>
        </w:rPr>
      </w:pPr>
      <w:r w:rsidRPr="00F52FBC">
        <w:rPr>
          <w:rFonts w:ascii="Arial" w:hAnsi="Arial" w:cs="Arial"/>
          <w:noProof/>
          <w:lang w:val="es-MX" w:eastAsia="es-MX"/>
        </w:rPr>
        <w:drawing>
          <wp:anchor distT="0" distB="0" distL="114300" distR="114300" simplePos="0" relativeHeight="251672576" behindDoc="0" locked="0" layoutInCell="1" allowOverlap="0" wp14:anchorId="33688802" wp14:editId="4C3685E0">
            <wp:simplePos x="0" y="0"/>
            <wp:positionH relativeFrom="page">
              <wp:posOffset>6183368</wp:posOffset>
            </wp:positionH>
            <wp:positionV relativeFrom="page">
              <wp:posOffset>3344334</wp:posOffset>
            </wp:positionV>
            <wp:extent cx="3049" cy="3049"/>
            <wp:effectExtent l="0" t="0" r="0" b="0"/>
            <wp:wrapSquare wrapText="bothSides"/>
            <wp:docPr id="39675" name="Picture 39675"/>
            <wp:cNvGraphicFramePr/>
            <a:graphic xmlns:a="http://schemas.openxmlformats.org/drawingml/2006/main">
              <a:graphicData uri="http://schemas.openxmlformats.org/drawingml/2006/picture">
                <pic:pic xmlns:pic="http://schemas.openxmlformats.org/drawingml/2006/picture">
                  <pic:nvPicPr>
                    <pic:cNvPr id="39675" name="Picture 39675"/>
                    <pic:cNvPicPr/>
                  </pic:nvPicPr>
                  <pic:blipFill>
                    <a:blip r:embed="rId48"/>
                    <a:stretch>
                      <a:fillRect/>
                    </a:stretch>
                  </pic:blipFill>
                  <pic:spPr>
                    <a:xfrm>
                      <a:off x="0" y="0"/>
                      <a:ext cx="3049"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3600" behindDoc="0" locked="0" layoutInCell="1" allowOverlap="0" wp14:anchorId="62BAB159" wp14:editId="2F328E68">
            <wp:simplePos x="0" y="0"/>
            <wp:positionH relativeFrom="page">
              <wp:posOffset>6189466</wp:posOffset>
            </wp:positionH>
            <wp:positionV relativeFrom="page">
              <wp:posOffset>5203990</wp:posOffset>
            </wp:positionV>
            <wp:extent cx="3049" cy="3049"/>
            <wp:effectExtent l="0" t="0" r="0" b="0"/>
            <wp:wrapSquare wrapText="bothSides"/>
            <wp:docPr id="39680" name="Picture 39680"/>
            <wp:cNvGraphicFramePr/>
            <a:graphic xmlns:a="http://schemas.openxmlformats.org/drawingml/2006/main">
              <a:graphicData uri="http://schemas.openxmlformats.org/drawingml/2006/picture">
                <pic:pic xmlns:pic="http://schemas.openxmlformats.org/drawingml/2006/picture">
                  <pic:nvPicPr>
                    <pic:cNvPr id="39680" name="Picture 39680"/>
                    <pic:cNvPicPr/>
                  </pic:nvPicPr>
                  <pic:blipFill>
                    <a:blip r:embed="rId38"/>
                    <a:stretch>
                      <a:fillRect/>
                    </a:stretch>
                  </pic:blipFill>
                  <pic:spPr>
                    <a:xfrm>
                      <a:off x="0" y="0"/>
                      <a:ext cx="3049" cy="3049"/>
                    </a:xfrm>
                    <a:prstGeom prst="rect">
                      <a:avLst/>
                    </a:prstGeom>
                  </pic:spPr>
                </pic:pic>
              </a:graphicData>
            </a:graphic>
          </wp:anchor>
        </w:drawing>
      </w:r>
      <w:r w:rsidRPr="00F52FBC">
        <w:rPr>
          <w:rFonts w:ascii="Arial" w:hAnsi="Arial" w:cs="Arial"/>
        </w:rPr>
        <w:t>Que las dosificaciones de los diferentes materiales empleados en la capa de rodadura de un riego correspondan a las indicadas en el proyecto o a las que haya aprobado la Secretaría.</w:t>
      </w:r>
    </w:p>
    <w:p w:rsidR="00FE7546" w:rsidRPr="00F52FBC" w:rsidRDefault="00FE7546" w:rsidP="00FE7546">
      <w:pPr>
        <w:numPr>
          <w:ilvl w:val="1"/>
          <w:numId w:val="48"/>
        </w:numPr>
        <w:spacing w:after="152" w:line="225" w:lineRule="auto"/>
        <w:ind w:right="14" w:hanging="567"/>
        <w:jc w:val="both"/>
        <w:rPr>
          <w:rFonts w:ascii="Arial" w:hAnsi="Arial" w:cs="Arial"/>
        </w:rPr>
      </w:pPr>
      <w:r w:rsidRPr="00F52FBC">
        <w:rPr>
          <w:rFonts w:ascii="Arial" w:hAnsi="Arial" w:cs="Arial"/>
        </w:rPr>
        <w:t>Que el acabado final de la superficie de la capa de rodadura de un riego no presente deformaciones, afloramiento del material asfáltico, pérdida sensible del material pétreo o cualquier defecto que, a juicio de la Secretaría, afecte la calidad y buen comportamiento de la capa de rodadura,</w:t>
      </w:r>
      <w:r w:rsidRPr="00F52FBC">
        <w:rPr>
          <w:rFonts w:ascii="Arial" w:hAnsi="Arial" w:cs="Arial"/>
          <w:noProof/>
          <w:lang w:val="es-MX" w:eastAsia="es-MX"/>
        </w:rPr>
        <w:drawing>
          <wp:inline distT="0" distB="0" distL="0" distR="0" wp14:anchorId="418DF4E9" wp14:editId="7DF97345">
            <wp:extent cx="3049" cy="3049"/>
            <wp:effectExtent l="0" t="0" r="0" b="0"/>
            <wp:docPr id="39681" name="Picture 39681"/>
            <wp:cNvGraphicFramePr/>
            <a:graphic xmlns:a="http://schemas.openxmlformats.org/drawingml/2006/main">
              <a:graphicData uri="http://schemas.openxmlformats.org/drawingml/2006/picture">
                <pic:pic xmlns:pic="http://schemas.openxmlformats.org/drawingml/2006/picture">
                  <pic:nvPicPr>
                    <pic:cNvPr id="39681" name="Picture 39681"/>
                    <pic:cNvPicPr/>
                  </pic:nvPicPr>
                  <pic:blipFill>
                    <a:blip r:embed="rId64"/>
                    <a:stretch>
                      <a:fillRect/>
                    </a:stretch>
                  </pic:blipFill>
                  <pic:spPr>
                    <a:xfrm>
                      <a:off x="0" y="0"/>
                      <a:ext cx="3049" cy="3049"/>
                    </a:xfrm>
                    <a:prstGeom prst="rect">
                      <a:avLst/>
                    </a:prstGeom>
                  </pic:spPr>
                </pic:pic>
              </a:graphicData>
            </a:graphic>
          </wp:inline>
        </w:drawing>
      </w:r>
    </w:p>
    <w:p w:rsidR="00FE7546" w:rsidRPr="00F52FBC" w:rsidRDefault="00FE7546" w:rsidP="00FE7546">
      <w:pPr>
        <w:numPr>
          <w:ilvl w:val="1"/>
          <w:numId w:val="48"/>
        </w:numPr>
        <w:spacing w:after="96" w:line="225" w:lineRule="auto"/>
        <w:ind w:right="14" w:hanging="567"/>
        <w:jc w:val="both"/>
        <w:rPr>
          <w:rFonts w:ascii="Arial" w:hAnsi="Arial" w:cs="Arial"/>
        </w:rPr>
      </w:pPr>
      <w:r w:rsidRPr="00F52FBC">
        <w:rPr>
          <w:rFonts w:ascii="Arial" w:hAnsi="Arial" w:cs="Arial"/>
        </w:rPr>
        <w:t>Que el ancho de la capa de rodadura de un riego sea el establecido en el proyecto o aprobado por la Secretaría, con una tolerancia del eje a la orilla de más menos cinco (± 5) centímetros.</w:t>
      </w:r>
    </w:p>
    <w:p w:rsidR="00FE7546" w:rsidRPr="00F52FBC" w:rsidRDefault="00FE7546" w:rsidP="00FE7546">
      <w:pPr>
        <w:spacing w:after="227"/>
        <w:ind w:left="854" w:right="14" w:hanging="562"/>
        <w:rPr>
          <w:rFonts w:ascii="Arial" w:hAnsi="Arial" w:cs="Arial"/>
        </w:rPr>
      </w:pPr>
      <w:r w:rsidRPr="00F52FBC">
        <w:rPr>
          <w:rFonts w:ascii="Arial" w:hAnsi="Arial" w:cs="Arial"/>
          <w:noProof/>
          <w:sz w:val="24"/>
        </w:rPr>
        <w:t>H.5</w:t>
      </w:r>
      <w:r w:rsidRPr="00F52FBC">
        <w:rPr>
          <w:rFonts w:ascii="Arial" w:hAnsi="Arial" w:cs="Arial"/>
          <w:noProof/>
        </w:rPr>
        <w:t xml:space="preserve">    </w:t>
      </w:r>
      <w:r w:rsidRPr="00F52FBC">
        <w:rPr>
          <w:rFonts w:ascii="Arial" w:hAnsi="Arial" w:cs="Arial"/>
        </w:rPr>
        <w:t>Que la capa de rodadura de un riego haya tenido una resistencia a la fricción en condiciones de pavimento mojado, igual a seis décimas (0,6) o mayor, medida con el equipo Mu-Meter, a una velocidad de setenta y cinco (75) kilómetros por hora, por lo menos sobre -la huella de la rodada externa de cada franja de tendido. El Contratista de Obra hará esta verificación conforme a la norma ASTM E 670-09 y, en su caso, la capa de rodadura será corregida por cuenta y costo del Contratista de Obra.</w:t>
      </w:r>
    </w:p>
    <w:p w:rsidR="00FE7546" w:rsidRPr="00F52FBC" w:rsidRDefault="00FE7546" w:rsidP="00FE7546">
      <w:pPr>
        <w:ind w:left="859" w:right="14" w:hanging="567"/>
        <w:rPr>
          <w:rFonts w:ascii="Arial" w:hAnsi="Arial" w:cs="Arial"/>
        </w:rPr>
      </w:pPr>
      <w:r w:rsidRPr="00F52FBC">
        <w:rPr>
          <w:rFonts w:ascii="Arial" w:hAnsi="Arial" w:cs="Arial"/>
        </w:rPr>
        <w:t xml:space="preserve">H.6. Que, una vez terminada la capa de rodadura de un riego, la superficie del pavimento esté limpia, atendiendo lo indicado en la </w:t>
      </w:r>
      <w:r w:rsidRPr="00F52FBC">
        <w:rPr>
          <w:rFonts w:ascii="Arial" w:eastAsia="Courier New" w:hAnsi="Arial" w:cs="Arial"/>
        </w:rPr>
        <w:t>Rodadura y Acotamientos.</w:t>
      </w:r>
    </w:p>
    <w:p w:rsidR="00FE7546" w:rsidRPr="00F52FBC" w:rsidRDefault="00FE7546" w:rsidP="00FE7546">
      <w:pPr>
        <w:spacing w:after="238" w:line="259" w:lineRule="auto"/>
        <w:ind w:left="3217"/>
        <w:rPr>
          <w:rFonts w:ascii="Arial" w:hAnsi="Arial" w:cs="Arial"/>
        </w:rPr>
      </w:pPr>
      <w:r w:rsidRPr="00F52FBC">
        <w:rPr>
          <w:rFonts w:ascii="Arial" w:hAnsi="Arial" w:cs="Arial"/>
          <w:noProof/>
          <w:lang w:val="es-MX" w:eastAsia="es-MX"/>
        </w:rPr>
        <w:drawing>
          <wp:inline distT="0" distB="0" distL="0" distR="0" wp14:anchorId="65C81C18" wp14:editId="48EAB2A3">
            <wp:extent cx="3049" cy="3049"/>
            <wp:effectExtent l="0" t="0" r="0" b="0"/>
            <wp:docPr id="42477" name="Picture 42477"/>
            <wp:cNvGraphicFramePr/>
            <a:graphic xmlns:a="http://schemas.openxmlformats.org/drawingml/2006/main">
              <a:graphicData uri="http://schemas.openxmlformats.org/drawingml/2006/picture">
                <pic:pic xmlns:pic="http://schemas.openxmlformats.org/drawingml/2006/picture">
                  <pic:nvPicPr>
                    <pic:cNvPr id="42477" name="Picture 42477"/>
                    <pic:cNvPicPr/>
                  </pic:nvPicPr>
                  <pic:blipFill>
                    <a:blip r:embed="rId44"/>
                    <a:stretch>
                      <a:fillRect/>
                    </a:stretch>
                  </pic:blipFill>
                  <pic:spPr>
                    <a:xfrm>
                      <a:off x="0" y="0"/>
                      <a:ext cx="3049" cy="3049"/>
                    </a:xfrm>
                    <a:prstGeom prst="rect">
                      <a:avLst/>
                    </a:prstGeom>
                  </pic:spPr>
                </pic:pic>
              </a:graphicData>
            </a:graphic>
          </wp:inline>
        </w:drawing>
      </w:r>
    </w:p>
    <w:p w:rsidR="00FE7546" w:rsidRPr="00F52FBC" w:rsidRDefault="00FE7546" w:rsidP="00FE7546">
      <w:pPr>
        <w:tabs>
          <w:tab w:val="center" w:pos="377"/>
        </w:tabs>
        <w:spacing w:line="259" w:lineRule="auto"/>
        <w:rPr>
          <w:rFonts w:ascii="Arial" w:hAnsi="Arial" w:cs="Arial"/>
          <w:b/>
          <w:sz w:val="28"/>
          <w:szCs w:val="28"/>
        </w:rPr>
      </w:pPr>
      <w:r w:rsidRPr="00F52FBC">
        <w:rPr>
          <w:rFonts w:ascii="Arial" w:hAnsi="Arial" w:cs="Arial"/>
          <w:b/>
          <w:sz w:val="28"/>
          <w:szCs w:val="28"/>
        </w:rPr>
        <w:t>l.</w:t>
      </w:r>
      <w:r w:rsidRPr="00F52FBC">
        <w:rPr>
          <w:rFonts w:ascii="Arial" w:hAnsi="Arial" w:cs="Arial"/>
          <w:b/>
          <w:sz w:val="28"/>
          <w:szCs w:val="28"/>
        </w:rPr>
        <w:tab/>
        <w:t>MEDICIÓN</w:t>
      </w:r>
    </w:p>
    <w:p w:rsidR="00FE7546" w:rsidRPr="00F52FBC" w:rsidRDefault="00FE7546" w:rsidP="00FE7546">
      <w:pPr>
        <w:spacing w:after="11" w:line="259" w:lineRule="auto"/>
        <w:ind w:left="2314"/>
        <w:rPr>
          <w:rFonts w:ascii="Arial" w:hAnsi="Arial" w:cs="Arial"/>
        </w:rPr>
      </w:pPr>
    </w:p>
    <w:p w:rsidR="00FE7546" w:rsidRPr="00F52FBC" w:rsidRDefault="00FE7546" w:rsidP="00FE7546">
      <w:pPr>
        <w:ind w:left="442" w:right="14"/>
        <w:rPr>
          <w:rFonts w:ascii="Arial" w:hAnsi="Arial" w:cs="Arial"/>
        </w:rPr>
      </w:pPr>
      <w:r w:rsidRPr="00F52FBC">
        <w:rPr>
          <w:rFonts w:ascii="Arial" w:hAnsi="Arial" w:cs="Arial"/>
        </w:rPr>
        <w:t>Cuando la construcción de capas de rodadura de un riego se contrate a precios unitarios por unidad de obra terminada y sean ejecutadas conforme a lo indicado en esta Norma a satisfacción de la Secretaría, se medirá según lo señalado en la Cláusula E. de la Norma</w:t>
      </w:r>
      <w:r w:rsidRPr="00F52FBC">
        <w:rPr>
          <w:rFonts w:ascii="Arial" w:hAnsi="Arial" w:cs="Arial"/>
          <w:noProof/>
        </w:rPr>
        <w:t xml:space="preserve"> N.LEG.3, </w:t>
      </w:r>
      <w:r w:rsidRPr="00F52FBC">
        <w:rPr>
          <w:rFonts w:ascii="Arial" w:hAnsi="Arial" w:cs="Arial"/>
          <w:i/>
        </w:rPr>
        <w:t>Ejecución de Obras</w:t>
      </w:r>
      <w:r w:rsidRPr="00F52FBC">
        <w:rPr>
          <w:rFonts w:ascii="Arial" w:hAnsi="Arial" w:cs="Arial"/>
        </w:rPr>
        <w:t>, para determinar el avance o la cantidad de trabajo realizado para efecto de pago, tomando como</w:t>
      </w:r>
      <w:r w:rsidRPr="00F52FBC">
        <w:rPr>
          <w:rFonts w:ascii="Arial" w:hAnsi="Arial" w:cs="Arial"/>
          <w:vertAlign w:val="superscript"/>
        </w:rPr>
        <w:t xml:space="preserve"> </w:t>
      </w:r>
      <w:r w:rsidRPr="00F52FBC">
        <w:rPr>
          <w:rFonts w:ascii="Arial" w:hAnsi="Arial" w:cs="Arial"/>
        </w:rPr>
        <w:t>unidad el metro cuadrado de capa de rodadura terminada, según su tipo y para cada banco en particular, con aproximación a la unidad.</w:t>
      </w:r>
    </w:p>
    <w:p w:rsidR="00FE7546" w:rsidRPr="00F52FBC" w:rsidRDefault="00FE7546" w:rsidP="00FE7546">
      <w:pPr>
        <w:ind w:left="442" w:right="14"/>
        <w:rPr>
          <w:rFonts w:ascii="Arial" w:hAnsi="Arial" w:cs="Arial"/>
        </w:rPr>
      </w:pPr>
    </w:p>
    <w:p w:rsidR="00FE7546" w:rsidRPr="00F52FBC" w:rsidRDefault="00FE7546" w:rsidP="00FE7546">
      <w:pPr>
        <w:pStyle w:val="Ttulo3"/>
        <w:tabs>
          <w:tab w:val="center" w:pos="617"/>
        </w:tabs>
        <w:ind w:left="-15"/>
        <w:rPr>
          <w:rFonts w:cs="Arial"/>
          <w:b w:val="0"/>
        </w:rPr>
      </w:pPr>
      <w:r w:rsidRPr="00F52FBC">
        <w:rPr>
          <w:rFonts w:cs="Arial"/>
        </w:rPr>
        <w:t>J.</w:t>
      </w:r>
      <w:r w:rsidRPr="00F52FBC">
        <w:rPr>
          <w:rFonts w:cs="Arial"/>
        </w:rPr>
        <w:tab/>
        <w:t>BASE DE PAGO</w:t>
      </w:r>
    </w:p>
    <w:p w:rsidR="00FE7546" w:rsidRPr="00F52FBC" w:rsidRDefault="00FE7546" w:rsidP="00FE7546">
      <w:pPr>
        <w:spacing w:after="249"/>
        <w:ind w:left="408" w:right="14"/>
        <w:rPr>
          <w:rFonts w:ascii="Arial" w:hAnsi="Arial" w:cs="Arial"/>
        </w:rPr>
      </w:pPr>
      <w:r w:rsidRPr="00F52FBC">
        <w:rPr>
          <w:rFonts w:ascii="Arial" w:hAnsi="Arial" w:cs="Arial"/>
          <w:noProof/>
          <w:lang w:val="es-MX" w:eastAsia="es-MX"/>
        </w:rPr>
        <w:drawing>
          <wp:anchor distT="0" distB="0" distL="114300" distR="114300" simplePos="0" relativeHeight="251674624" behindDoc="0" locked="0" layoutInCell="1" allowOverlap="0" wp14:anchorId="6ED402F6" wp14:editId="568278D9">
            <wp:simplePos x="0" y="0"/>
            <wp:positionH relativeFrom="page">
              <wp:posOffset>1487911</wp:posOffset>
            </wp:positionH>
            <wp:positionV relativeFrom="page">
              <wp:posOffset>4054661</wp:posOffset>
            </wp:positionV>
            <wp:extent cx="3049" cy="3049"/>
            <wp:effectExtent l="0" t="0" r="0" b="0"/>
            <wp:wrapSquare wrapText="bothSides"/>
            <wp:docPr id="42484" name="Picture 42484"/>
            <wp:cNvGraphicFramePr/>
            <a:graphic xmlns:a="http://schemas.openxmlformats.org/drawingml/2006/main">
              <a:graphicData uri="http://schemas.openxmlformats.org/drawingml/2006/picture">
                <pic:pic xmlns:pic="http://schemas.openxmlformats.org/drawingml/2006/picture">
                  <pic:nvPicPr>
                    <pic:cNvPr id="42484" name="Picture 42484"/>
                    <pic:cNvPicPr/>
                  </pic:nvPicPr>
                  <pic:blipFill>
                    <a:blip r:embed="rId48"/>
                    <a:stretch>
                      <a:fillRect/>
                    </a:stretch>
                  </pic:blipFill>
                  <pic:spPr>
                    <a:xfrm>
                      <a:off x="0" y="0"/>
                      <a:ext cx="3049"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5648" behindDoc="0" locked="0" layoutInCell="1" allowOverlap="0" wp14:anchorId="666302CF" wp14:editId="7F6FA134">
            <wp:simplePos x="0" y="0"/>
            <wp:positionH relativeFrom="page">
              <wp:posOffset>1631214</wp:posOffset>
            </wp:positionH>
            <wp:positionV relativeFrom="page">
              <wp:posOffset>6490507</wp:posOffset>
            </wp:positionV>
            <wp:extent cx="24392" cy="6097"/>
            <wp:effectExtent l="0" t="0" r="0" b="0"/>
            <wp:wrapSquare wrapText="bothSides"/>
            <wp:docPr id="42498" name="Picture 42498"/>
            <wp:cNvGraphicFramePr/>
            <a:graphic xmlns:a="http://schemas.openxmlformats.org/drawingml/2006/main">
              <a:graphicData uri="http://schemas.openxmlformats.org/drawingml/2006/picture">
                <pic:pic xmlns:pic="http://schemas.openxmlformats.org/drawingml/2006/picture">
                  <pic:nvPicPr>
                    <pic:cNvPr id="42498" name="Picture 42498"/>
                    <pic:cNvPicPr/>
                  </pic:nvPicPr>
                  <pic:blipFill>
                    <a:blip r:embed="rId65"/>
                    <a:stretch>
                      <a:fillRect/>
                    </a:stretch>
                  </pic:blipFill>
                  <pic:spPr>
                    <a:xfrm>
                      <a:off x="0" y="0"/>
                      <a:ext cx="24392" cy="6097"/>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6672" behindDoc="0" locked="0" layoutInCell="1" allowOverlap="0" wp14:anchorId="78883834" wp14:editId="1CE12DE3">
            <wp:simplePos x="0" y="0"/>
            <wp:positionH relativeFrom="page">
              <wp:posOffset>1564136</wp:posOffset>
            </wp:positionH>
            <wp:positionV relativeFrom="page">
              <wp:posOffset>6493555</wp:posOffset>
            </wp:positionV>
            <wp:extent cx="18294" cy="18292"/>
            <wp:effectExtent l="0" t="0" r="0" b="0"/>
            <wp:wrapSquare wrapText="bothSides"/>
            <wp:docPr id="42499" name="Picture 42499"/>
            <wp:cNvGraphicFramePr/>
            <a:graphic xmlns:a="http://schemas.openxmlformats.org/drawingml/2006/main">
              <a:graphicData uri="http://schemas.openxmlformats.org/drawingml/2006/picture">
                <pic:pic xmlns:pic="http://schemas.openxmlformats.org/drawingml/2006/picture">
                  <pic:nvPicPr>
                    <pic:cNvPr id="42499" name="Picture 42499"/>
                    <pic:cNvPicPr/>
                  </pic:nvPicPr>
                  <pic:blipFill>
                    <a:blip r:embed="rId66"/>
                    <a:stretch>
                      <a:fillRect/>
                    </a:stretch>
                  </pic:blipFill>
                  <pic:spPr>
                    <a:xfrm>
                      <a:off x="0" y="0"/>
                      <a:ext cx="18294" cy="18292"/>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7696" behindDoc="0" locked="0" layoutInCell="1" allowOverlap="0" wp14:anchorId="05AA0ED9" wp14:editId="680842D7">
            <wp:simplePos x="0" y="0"/>
            <wp:positionH relativeFrom="page">
              <wp:posOffset>1558038</wp:posOffset>
            </wp:positionH>
            <wp:positionV relativeFrom="page">
              <wp:posOffset>6496604</wp:posOffset>
            </wp:positionV>
            <wp:extent cx="3049" cy="3048"/>
            <wp:effectExtent l="0" t="0" r="0" b="0"/>
            <wp:wrapSquare wrapText="bothSides"/>
            <wp:docPr id="42500" name="Picture 42500"/>
            <wp:cNvGraphicFramePr/>
            <a:graphic xmlns:a="http://schemas.openxmlformats.org/drawingml/2006/main">
              <a:graphicData uri="http://schemas.openxmlformats.org/drawingml/2006/picture">
                <pic:pic xmlns:pic="http://schemas.openxmlformats.org/drawingml/2006/picture">
                  <pic:nvPicPr>
                    <pic:cNvPr id="42500" name="Picture 42500"/>
                    <pic:cNvPicPr/>
                  </pic:nvPicPr>
                  <pic:blipFill>
                    <a:blip r:embed="rId67"/>
                    <a:stretch>
                      <a:fillRect/>
                    </a:stretch>
                  </pic:blipFill>
                  <pic:spPr>
                    <a:xfrm>
                      <a:off x="0" y="0"/>
                      <a:ext cx="3049" cy="3048"/>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8720" behindDoc="0" locked="0" layoutInCell="1" allowOverlap="0" wp14:anchorId="1FF93229" wp14:editId="360612A1">
            <wp:simplePos x="0" y="0"/>
            <wp:positionH relativeFrom="page">
              <wp:posOffset>1670851</wp:posOffset>
            </wp:positionH>
            <wp:positionV relativeFrom="page">
              <wp:posOffset>6505750</wp:posOffset>
            </wp:positionV>
            <wp:extent cx="9147" cy="3049"/>
            <wp:effectExtent l="0" t="0" r="0" b="0"/>
            <wp:wrapSquare wrapText="bothSides"/>
            <wp:docPr id="42505" name="Picture 42505"/>
            <wp:cNvGraphicFramePr/>
            <a:graphic xmlns:a="http://schemas.openxmlformats.org/drawingml/2006/main">
              <a:graphicData uri="http://schemas.openxmlformats.org/drawingml/2006/picture">
                <pic:pic xmlns:pic="http://schemas.openxmlformats.org/drawingml/2006/picture">
                  <pic:nvPicPr>
                    <pic:cNvPr id="42505" name="Picture 42505"/>
                    <pic:cNvPicPr/>
                  </pic:nvPicPr>
                  <pic:blipFill>
                    <a:blip r:embed="rId68"/>
                    <a:stretch>
                      <a:fillRect/>
                    </a:stretch>
                  </pic:blipFill>
                  <pic:spPr>
                    <a:xfrm>
                      <a:off x="0" y="0"/>
                      <a:ext cx="9147" cy="3049"/>
                    </a:xfrm>
                    <a:prstGeom prst="rect">
                      <a:avLst/>
                    </a:prstGeom>
                  </pic:spPr>
                </pic:pic>
              </a:graphicData>
            </a:graphic>
          </wp:anchor>
        </w:drawing>
      </w:r>
      <w:r w:rsidRPr="00F52FBC">
        <w:rPr>
          <w:rFonts w:ascii="Arial" w:hAnsi="Arial" w:cs="Arial"/>
          <w:noProof/>
          <w:lang w:val="es-MX" w:eastAsia="es-MX"/>
        </w:rPr>
        <w:drawing>
          <wp:anchor distT="0" distB="0" distL="114300" distR="114300" simplePos="0" relativeHeight="251679744" behindDoc="0" locked="0" layoutInCell="1" allowOverlap="0" wp14:anchorId="22058C1F" wp14:editId="49DD4EBD">
            <wp:simplePos x="0" y="0"/>
            <wp:positionH relativeFrom="page">
              <wp:posOffset>1704390</wp:posOffset>
            </wp:positionH>
            <wp:positionV relativeFrom="page">
              <wp:posOffset>6530139</wp:posOffset>
            </wp:positionV>
            <wp:extent cx="3049" cy="3049"/>
            <wp:effectExtent l="0" t="0" r="0" b="0"/>
            <wp:wrapSquare wrapText="bothSides"/>
            <wp:docPr id="42508" name="Picture 42508"/>
            <wp:cNvGraphicFramePr/>
            <a:graphic xmlns:a="http://schemas.openxmlformats.org/drawingml/2006/main">
              <a:graphicData uri="http://schemas.openxmlformats.org/drawingml/2006/picture">
                <pic:pic xmlns:pic="http://schemas.openxmlformats.org/drawingml/2006/picture">
                  <pic:nvPicPr>
                    <pic:cNvPr id="42508" name="Picture 42508"/>
                    <pic:cNvPicPr/>
                  </pic:nvPicPr>
                  <pic:blipFill>
                    <a:blip r:embed="rId38"/>
                    <a:stretch>
                      <a:fillRect/>
                    </a:stretch>
                  </pic:blipFill>
                  <pic:spPr>
                    <a:xfrm>
                      <a:off x="0" y="0"/>
                      <a:ext cx="3049" cy="3049"/>
                    </a:xfrm>
                    <a:prstGeom prst="rect">
                      <a:avLst/>
                    </a:prstGeom>
                  </pic:spPr>
                </pic:pic>
              </a:graphicData>
            </a:graphic>
          </wp:anchor>
        </w:drawing>
      </w:r>
      <w:r w:rsidRPr="00F52FBC">
        <w:rPr>
          <w:rFonts w:ascii="Arial" w:hAnsi="Arial" w:cs="Arial"/>
        </w:rPr>
        <w:t xml:space="preserve">Cuando la construcción de capas de rodadura de un riego se contrate a precios unitarios por Unidad de obra terminada y sean medidas de acuerdo con lo indicado en la Cláusula l. de esta Norma, se pagará al precio fijado en el contrato para el metro cuadrado de capa de rodadura terminada, según su tipo y para cada banco en particular. Estos precios unitarios, conforme con lo indicado en la Cláusula F. de la Norma </w:t>
      </w:r>
      <w:r w:rsidRPr="00F52FBC">
        <w:rPr>
          <w:rFonts w:ascii="Arial" w:hAnsi="Arial" w:cs="Arial"/>
          <w:noProof/>
        </w:rPr>
        <w:t xml:space="preserve">N.LEG.3, </w:t>
      </w:r>
      <w:r w:rsidRPr="00F52FBC">
        <w:rPr>
          <w:rFonts w:ascii="Arial" w:hAnsi="Arial" w:cs="Arial"/>
          <w:i/>
        </w:rPr>
        <w:t>Ejecución de Obras</w:t>
      </w:r>
      <w:r w:rsidRPr="00F52FBC">
        <w:rPr>
          <w:rFonts w:ascii="Arial" w:hAnsi="Arial" w:cs="Arial"/>
        </w:rPr>
        <w:t>, incluyen lo que corresponda por:</w:t>
      </w:r>
    </w:p>
    <w:p w:rsidR="00FE7546" w:rsidRPr="00F52FBC" w:rsidRDefault="00FE7546" w:rsidP="00FE7546">
      <w:pPr>
        <w:numPr>
          <w:ilvl w:val="0"/>
          <w:numId w:val="49"/>
        </w:numPr>
        <w:spacing w:after="3" w:line="225" w:lineRule="auto"/>
        <w:ind w:right="14" w:hanging="293"/>
        <w:jc w:val="both"/>
        <w:rPr>
          <w:rFonts w:ascii="Arial" w:hAnsi="Arial" w:cs="Arial"/>
        </w:rPr>
      </w:pPr>
      <w:r w:rsidRPr="00F52FBC">
        <w:rPr>
          <w:rFonts w:ascii="Arial" w:hAnsi="Arial" w:cs="Arial"/>
        </w:rPr>
        <w:t xml:space="preserve">Desmonte y despalme de los bancos; extracción del material pétreo aprovechable y del desperdicio, cualesquiera que sean sus clasificaciones; cribados y desperdicios de los cribados; trituración total; lavado o eliminación del polvo superficial adherido a los materiales; cargas, descargas y todos los acarreos locales necesarios para los tratamientos, así como de los desperdicios, </w:t>
      </w:r>
      <w:r w:rsidRPr="00F52FBC">
        <w:rPr>
          <w:rFonts w:ascii="Arial" w:hAnsi="Arial" w:cs="Arial"/>
          <w:noProof/>
          <w:lang w:val="es-MX" w:eastAsia="es-MX"/>
        </w:rPr>
        <w:drawing>
          <wp:inline distT="0" distB="0" distL="0" distR="0" wp14:anchorId="4A227B75" wp14:editId="27E70655">
            <wp:extent cx="3049" cy="3049"/>
            <wp:effectExtent l="0" t="0" r="0" b="0"/>
            <wp:docPr id="42509" name="Picture 42509"/>
            <wp:cNvGraphicFramePr/>
            <a:graphic xmlns:a="http://schemas.openxmlformats.org/drawingml/2006/main">
              <a:graphicData uri="http://schemas.openxmlformats.org/drawingml/2006/picture">
                <pic:pic xmlns:pic="http://schemas.openxmlformats.org/drawingml/2006/picture">
                  <pic:nvPicPr>
                    <pic:cNvPr id="42509" name="Picture 42509"/>
                    <pic:cNvPicPr/>
                  </pic:nvPicPr>
                  <pic:blipFill>
                    <a:blip r:embed="rId63"/>
                    <a:stretch>
                      <a:fillRect/>
                    </a:stretch>
                  </pic:blipFill>
                  <pic:spPr>
                    <a:xfrm>
                      <a:off x="0" y="0"/>
                      <a:ext cx="3049" cy="3049"/>
                    </a:xfrm>
                    <a:prstGeom prst="rect">
                      <a:avLst/>
                    </a:prstGeom>
                  </pic:spPr>
                </pic:pic>
              </a:graphicData>
            </a:graphic>
          </wp:inline>
        </w:drawing>
      </w:r>
      <w:r w:rsidRPr="00F52FBC">
        <w:rPr>
          <w:rFonts w:ascii="Arial" w:hAnsi="Arial" w:cs="Arial"/>
          <w:noProof/>
          <w:lang w:val="es-MX" w:eastAsia="es-MX"/>
        </w:rPr>
        <w:drawing>
          <wp:inline distT="0" distB="0" distL="0" distR="0" wp14:anchorId="64EAA1A6" wp14:editId="1848550B">
            <wp:extent cx="3049" cy="3049"/>
            <wp:effectExtent l="0" t="0" r="0" b="0"/>
            <wp:docPr id="42510" name="Picture 42510"/>
            <wp:cNvGraphicFramePr/>
            <a:graphic xmlns:a="http://schemas.openxmlformats.org/drawingml/2006/main">
              <a:graphicData uri="http://schemas.openxmlformats.org/drawingml/2006/picture">
                <pic:pic xmlns:pic="http://schemas.openxmlformats.org/drawingml/2006/picture">
                  <pic:nvPicPr>
                    <pic:cNvPr id="42510" name="Picture 42510"/>
                    <pic:cNvPicPr/>
                  </pic:nvPicPr>
                  <pic:blipFill>
                    <a:blip r:embed="rId69"/>
                    <a:stretch>
                      <a:fillRect/>
                    </a:stretch>
                  </pic:blipFill>
                  <pic:spPr>
                    <a:xfrm>
                      <a:off x="0" y="0"/>
                      <a:ext cx="3049" cy="3049"/>
                    </a:xfrm>
                    <a:prstGeom prst="rect">
                      <a:avLst/>
                    </a:prstGeom>
                  </pic:spPr>
                </pic:pic>
              </a:graphicData>
            </a:graphic>
          </wp:inline>
        </w:drawing>
      </w:r>
      <w:r w:rsidRPr="00F52FBC">
        <w:rPr>
          <w:rFonts w:ascii="Arial" w:hAnsi="Arial" w:cs="Arial"/>
        </w:rPr>
        <w:t>formación de los almacenamientos y clasificación de los materiales pétreos separándolos por tamaños.</w:t>
      </w:r>
    </w:p>
    <w:p w:rsidR="00FE7546" w:rsidRPr="00F52FBC" w:rsidRDefault="00FE7546" w:rsidP="00FE7546">
      <w:pPr>
        <w:numPr>
          <w:ilvl w:val="0"/>
          <w:numId w:val="49"/>
        </w:numPr>
        <w:spacing w:after="163" w:line="225" w:lineRule="auto"/>
        <w:ind w:right="14" w:hanging="293"/>
        <w:jc w:val="both"/>
        <w:rPr>
          <w:rFonts w:ascii="Arial" w:hAnsi="Arial" w:cs="Arial"/>
        </w:rPr>
      </w:pPr>
      <w:r w:rsidRPr="00F52FBC">
        <w:rPr>
          <w:rFonts w:ascii="Arial" w:hAnsi="Arial" w:cs="Arial"/>
        </w:rPr>
        <w:t>Instalación, alimentación y desmantelamiento de las plantas para el tratamiento de los materiales pétreos y, en su caso, para la producción de los materiales asfálticos.</w:t>
      </w:r>
    </w:p>
    <w:p w:rsidR="00FE7546" w:rsidRPr="00F52FBC" w:rsidRDefault="00FE7546" w:rsidP="00FE7546">
      <w:pPr>
        <w:pStyle w:val="Prrafodelista"/>
        <w:numPr>
          <w:ilvl w:val="0"/>
          <w:numId w:val="49"/>
        </w:numPr>
        <w:spacing w:after="207" w:line="216" w:lineRule="auto"/>
        <w:ind w:right="14" w:hanging="317"/>
        <w:rPr>
          <w:rFonts w:ascii="Arial" w:hAnsi="Arial" w:cs="Arial"/>
          <w:i/>
        </w:rPr>
      </w:pPr>
      <w:r w:rsidRPr="00F52FBC">
        <w:rPr>
          <w:rFonts w:ascii="Arial" w:hAnsi="Arial" w:cs="Arial"/>
          <w:sz w:val="24"/>
        </w:rPr>
        <w:lastRenderedPageBreak/>
        <w:t xml:space="preserve">En su caso, fresado de la superficie sobre la que se construirá la capa de rodadura de un riego, según 110 indicado en la Norma N.CSV.CAR.3.02.006, </w:t>
      </w:r>
      <w:r w:rsidRPr="00F52FBC">
        <w:rPr>
          <w:rFonts w:ascii="Arial" w:hAnsi="Arial" w:cs="Arial"/>
          <w:i/>
        </w:rPr>
        <w:t>Fresado de la Superficie de Rodadura en Pavimentos Asfálticos.</w:t>
      </w:r>
    </w:p>
    <w:p w:rsidR="00FE7546" w:rsidRPr="00F52FBC" w:rsidRDefault="00FE7546" w:rsidP="00FE7546">
      <w:pPr>
        <w:numPr>
          <w:ilvl w:val="0"/>
          <w:numId w:val="49"/>
        </w:numPr>
        <w:spacing w:after="158" w:line="225" w:lineRule="auto"/>
        <w:ind w:right="14" w:hanging="293"/>
        <w:jc w:val="both"/>
        <w:rPr>
          <w:rFonts w:ascii="Arial" w:hAnsi="Arial" w:cs="Arial"/>
        </w:rPr>
      </w:pPr>
      <w:r w:rsidRPr="00F52FBC">
        <w:rPr>
          <w:rFonts w:ascii="Arial" w:hAnsi="Arial" w:cs="Arial"/>
        </w:rPr>
        <w:t>Barrido y limpieza de la superficie sobre la que se construirá la capa de rodadura de un riego; protección de las estructuras o parte de ellas, precauciones para no mancharlas Con el material asfáltico y para evitar traslapes excesivos</w:t>
      </w:r>
    </w:p>
    <w:p w:rsidR="00FE7546" w:rsidRPr="00F52FBC" w:rsidRDefault="00FE7546" w:rsidP="00FE7546">
      <w:pPr>
        <w:numPr>
          <w:ilvl w:val="0"/>
          <w:numId w:val="49"/>
        </w:numPr>
        <w:spacing w:after="3" w:line="225" w:lineRule="auto"/>
        <w:ind w:right="14" w:hanging="293"/>
        <w:jc w:val="both"/>
        <w:rPr>
          <w:rFonts w:ascii="Arial" w:hAnsi="Arial" w:cs="Arial"/>
        </w:rPr>
      </w:pPr>
      <w:r w:rsidRPr="00F52FBC">
        <w:rPr>
          <w:rFonts w:ascii="Arial" w:hAnsi="Arial" w:cs="Arial"/>
        </w:rPr>
        <w:t xml:space="preserve">Cargas en los almacenamientos de los materiales pétreos, fibras y aditivos que se requieran, al equipo de transporte y acarreo al lugar de utilización o riego. </w:t>
      </w:r>
    </w:p>
    <w:p w:rsidR="00FE7546" w:rsidRPr="00F52FBC" w:rsidRDefault="00FE7546" w:rsidP="00FE7546">
      <w:pPr>
        <w:numPr>
          <w:ilvl w:val="0"/>
          <w:numId w:val="49"/>
        </w:numPr>
        <w:spacing w:after="94" w:line="225" w:lineRule="auto"/>
        <w:ind w:right="14" w:hanging="293"/>
        <w:jc w:val="both"/>
        <w:rPr>
          <w:rFonts w:ascii="Arial" w:hAnsi="Arial" w:cs="Arial"/>
        </w:rPr>
      </w:pPr>
      <w:r w:rsidRPr="00F52FBC">
        <w:rPr>
          <w:rFonts w:ascii="Arial" w:hAnsi="Arial" w:cs="Arial"/>
        </w:rPr>
        <w:t>Esparcido y planchado de los materiales pétreos.</w:t>
      </w:r>
    </w:p>
    <w:p w:rsidR="00FE7546" w:rsidRPr="00F52FBC" w:rsidRDefault="00FE7546" w:rsidP="00FE7546">
      <w:pPr>
        <w:numPr>
          <w:ilvl w:val="0"/>
          <w:numId w:val="49"/>
        </w:numPr>
        <w:spacing w:after="132" w:line="225" w:lineRule="auto"/>
        <w:ind w:right="14" w:hanging="293"/>
        <w:jc w:val="both"/>
        <w:rPr>
          <w:rFonts w:ascii="Arial" w:hAnsi="Arial" w:cs="Arial"/>
        </w:rPr>
      </w:pPr>
      <w:r w:rsidRPr="00F52FBC">
        <w:rPr>
          <w:rFonts w:ascii="Arial" w:hAnsi="Arial" w:cs="Arial"/>
        </w:rPr>
        <w:t xml:space="preserve">Rastreos, recolección, remoción, transporte y </w:t>
      </w:r>
      <w:proofErr w:type="gramStart"/>
      <w:r w:rsidRPr="00F52FBC">
        <w:rPr>
          <w:rFonts w:ascii="Arial" w:hAnsi="Arial" w:cs="Arial"/>
        </w:rPr>
        <w:t>depósito en la forma y en el sitio indicados en el proyecto o aprobados</w:t>
      </w:r>
      <w:proofErr w:type="gramEnd"/>
      <w:r w:rsidRPr="00F52FBC">
        <w:rPr>
          <w:rFonts w:ascii="Arial" w:hAnsi="Arial" w:cs="Arial"/>
        </w:rPr>
        <w:t xml:space="preserve"> por la Secretaría, del material pétreo excedente.</w:t>
      </w:r>
    </w:p>
    <w:p w:rsidR="00FE7546" w:rsidRPr="00F52FBC" w:rsidRDefault="00FE7546" w:rsidP="00FE7546">
      <w:pPr>
        <w:numPr>
          <w:ilvl w:val="0"/>
          <w:numId w:val="49"/>
        </w:numPr>
        <w:spacing w:after="86" w:line="225" w:lineRule="auto"/>
        <w:ind w:right="14" w:hanging="293"/>
        <w:jc w:val="both"/>
        <w:rPr>
          <w:rFonts w:ascii="Arial" w:hAnsi="Arial" w:cs="Arial"/>
        </w:rPr>
      </w:pPr>
      <w:r w:rsidRPr="00F52FBC">
        <w:rPr>
          <w:rFonts w:ascii="Arial" w:hAnsi="Arial" w:cs="Arial"/>
        </w:rPr>
        <w:t>El equipo de alumbrado y su operación.</w:t>
      </w:r>
      <w:r w:rsidRPr="00F52FBC">
        <w:rPr>
          <w:rFonts w:ascii="Arial" w:hAnsi="Arial" w:cs="Arial"/>
          <w:noProof/>
          <w:lang w:val="es-MX" w:eastAsia="es-MX"/>
        </w:rPr>
        <w:drawing>
          <wp:inline distT="0" distB="0" distL="0" distR="0" wp14:anchorId="29F34484" wp14:editId="7498344C">
            <wp:extent cx="371978" cy="115848"/>
            <wp:effectExtent l="0" t="0" r="0" b="0"/>
            <wp:docPr id="76280" name="Picture 76280"/>
            <wp:cNvGraphicFramePr/>
            <a:graphic xmlns:a="http://schemas.openxmlformats.org/drawingml/2006/main">
              <a:graphicData uri="http://schemas.openxmlformats.org/drawingml/2006/picture">
                <pic:pic xmlns:pic="http://schemas.openxmlformats.org/drawingml/2006/picture">
                  <pic:nvPicPr>
                    <pic:cNvPr id="76280" name="Picture 76280"/>
                    <pic:cNvPicPr/>
                  </pic:nvPicPr>
                  <pic:blipFill>
                    <a:blip r:embed="rId70"/>
                    <a:stretch>
                      <a:fillRect/>
                    </a:stretch>
                  </pic:blipFill>
                  <pic:spPr>
                    <a:xfrm>
                      <a:off x="0" y="0"/>
                      <a:ext cx="371978" cy="115848"/>
                    </a:xfrm>
                    <a:prstGeom prst="rect">
                      <a:avLst/>
                    </a:prstGeom>
                  </pic:spPr>
                </pic:pic>
              </a:graphicData>
            </a:graphic>
          </wp:inline>
        </w:drawing>
      </w:r>
    </w:p>
    <w:p w:rsidR="00FE7546" w:rsidRPr="00F52FBC" w:rsidRDefault="00FE7546" w:rsidP="00FE7546">
      <w:pPr>
        <w:numPr>
          <w:ilvl w:val="0"/>
          <w:numId w:val="49"/>
        </w:numPr>
        <w:spacing w:after="140" w:line="225" w:lineRule="auto"/>
        <w:ind w:right="14" w:hanging="293"/>
        <w:jc w:val="both"/>
        <w:rPr>
          <w:rFonts w:ascii="Arial" w:hAnsi="Arial" w:cs="Arial"/>
          <w:i/>
        </w:rPr>
      </w:pPr>
      <w:r w:rsidRPr="00F52FBC">
        <w:rPr>
          <w:rFonts w:ascii="Arial" w:hAnsi="Arial" w:cs="Arial"/>
        </w:rPr>
        <w:t xml:space="preserve">Limpieza de la superficie del pavimento según lo indicado en la Norma </w:t>
      </w:r>
      <w:r w:rsidRPr="00F52FBC">
        <w:rPr>
          <w:rFonts w:ascii="Arial" w:hAnsi="Arial" w:cs="Arial"/>
          <w:noProof/>
        </w:rPr>
        <w:t>N.CSV.CAR.2.02.001,</w:t>
      </w:r>
      <w:r w:rsidRPr="00F52FBC">
        <w:rPr>
          <w:rFonts w:ascii="Arial" w:hAnsi="Arial" w:cs="Arial"/>
        </w:rPr>
        <w:t xml:space="preserve"> </w:t>
      </w:r>
      <w:r w:rsidRPr="00F52FBC">
        <w:rPr>
          <w:rFonts w:ascii="Arial" w:hAnsi="Arial" w:cs="Arial"/>
          <w:i/>
        </w:rPr>
        <w:t>Limpieza de la Superficie de Rodadura y Acotamientos.</w:t>
      </w:r>
    </w:p>
    <w:p w:rsidR="00FE7546" w:rsidRPr="00F52FBC" w:rsidRDefault="00FE7546" w:rsidP="00FE7546">
      <w:pPr>
        <w:spacing w:after="149"/>
        <w:ind w:left="293" w:right="14" w:hanging="475"/>
        <w:rPr>
          <w:rFonts w:ascii="Arial" w:hAnsi="Arial" w:cs="Arial"/>
        </w:rPr>
      </w:pPr>
      <w:r w:rsidRPr="00F52FBC">
        <w:rPr>
          <w:rFonts w:ascii="Arial" w:hAnsi="Arial" w:cs="Arial"/>
          <w:noProof/>
          <w:lang w:val="es-MX" w:eastAsia="es-MX"/>
        </w:rPr>
        <w:drawing>
          <wp:inline distT="0" distB="0" distL="0" distR="0" wp14:anchorId="0E1B383B" wp14:editId="4548E336">
            <wp:extent cx="103666" cy="24389"/>
            <wp:effectExtent l="0" t="0" r="0" b="0"/>
            <wp:docPr id="76282" name="Picture 76282"/>
            <wp:cNvGraphicFramePr/>
            <a:graphic xmlns:a="http://schemas.openxmlformats.org/drawingml/2006/main">
              <a:graphicData uri="http://schemas.openxmlformats.org/drawingml/2006/picture">
                <pic:pic xmlns:pic="http://schemas.openxmlformats.org/drawingml/2006/picture">
                  <pic:nvPicPr>
                    <pic:cNvPr id="76282" name="Picture 76282"/>
                    <pic:cNvPicPr/>
                  </pic:nvPicPr>
                  <pic:blipFill>
                    <a:blip r:embed="rId71"/>
                    <a:stretch>
                      <a:fillRect/>
                    </a:stretch>
                  </pic:blipFill>
                  <pic:spPr>
                    <a:xfrm>
                      <a:off x="0" y="0"/>
                      <a:ext cx="103666" cy="24389"/>
                    </a:xfrm>
                    <a:prstGeom prst="rect">
                      <a:avLst/>
                    </a:prstGeom>
                  </pic:spPr>
                </pic:pic>
              </a:graphicData>
            </a:graphic>
          </wp:inline>
        </w:drawing>
      </w:r>
      <w:r w:rsidRPr="00F52FBC">
        <w:rPr>
          <w:rFonts w:ascii="Arial" w:hAnsi="Arial" w:cs="Arial"/>
        </w:rPr>
        <w:t>• Los tiempos de los vehículos empleados en los transportes de todos los materiales durante las cargas y las descargas.</w:t>
      </w:r>
      <w:r w:rsidRPr="00F52FBC">
        <w:rPr>
          <w:rFonts w:ascii="Arial" w:hAnsi="Arial" w:cs="Arial"/>
          <w:noProof/>
          <w:lang w:val="es-MX" w:eastAsia="es-MX"/>
        </w:rPr>
        <w:drawing>
          <wp:inline distT="0" distB="0" distL="0" distR="0" wp14:anchorId="184155CD" wp14:editId="1D856261">
            <wp:extent cx="12196" cy="12195"/>
            <wp:effectExtent l="0" t="0" r="0" b="0"/>
            <wp:docPr id="76284" name="Picture 76284"/>
            <wp:cNvGraphicFramePr/>
            <a:graphic xmlns:a="http://schemas.openxmlformats.org/drawingml/2006/main">
              <a:graphicData uri="http://schemas.openxmlformats.org/drawingml/2006/picture">
                <pic:pic xmlns:pic="http://schemas.openxmlformats.org/drawingml/2006/picture">
                  <pic:nvPicPr>
                    <pic:cNvPr id="76284" name="Picture 76284"/>
                    <pic:cNvPicPr/>
                  </pic:nvPicPr>
                  <pic:blipFill>
                    <a:blip r:embed="rId72"/>
                    <a:stretch>
                      <a:fillRect/>
                    </a:stretch>
                  </pic:blipFill>
                  <pic:spPr>
                    <a:xfrm>
                      <a:off x="0" y="0"/>
                      <a:ext cx="12196" cy="12195"/>
                    </a:xfrm>
                    <a:prstGeom prst="rect">
                      <a:avLst/>
                    </a:prstGeom>
                  </pic:spPr>
                </pic:pic>
              </a:graphicData>
            </a:graphic>
          </wp:inline>
        </w:drawing>
      </w:r>
    </w:p>
    <w:p w:rsidR="00FE7546" w:rsidRPr="00F52FBC" w:rsidRDefault="00FE7546" w:rsidP="00FE7546">
      <w:pPr>
        <w:numPr>
          <w:ilvl w:val="0"/>
          <w:numId w:val="49"/>
        </w:numPr>
        <w:spacing w:after="3" w:line="225" w:lineRule="auto"/>
        <w:ind w:right="14" w:hanging="293"/>
        <w:jc w:val="both"/>
        <w:rPr>
          <w:rFonts w:ascii="Arial" w:hAnsi="Arial" w:cs="Arial"/>
        </w:rPr>
      </w:pPr>
      <w:r w:rsidRPr="00F52FBC">
        <w:rPr>
          <w:rFonts w:ascii="Arial" w:hAnsi="Arial" w:cs="Arial"/>
        </w:rPr>
        <w:t>La conservación de la capa de rodadura de un riego hasta que sea recibida por la Secretaría.</w:t>
      </w:r>
    </w:p>
    <w:p w:rsidR="00FE7546" w:rsidRPr="00F52FBC" w:rsidRDefault="00FE7546" w:rsidP="00FE7546">
      <w:pPr>
        <w:spacing w:after="9" w:line="259" w:lineRule="auto"/>
        <w:ind w:left="778"/>
        <w:rPr>
          <w:rFonts w:ascii="Arial" w:hAnsi="Arial" w:cs="Arial"/>
        </w:rPr>
      </w:pPr>
    </w:p>
    <w:p w:rsidR="00FE7546" w:rsidRPr="00F52FBC" w:rsidRDefault="00FE7546" w:rsidP="00FE7546">
      <w:pPr>
        <w:numPr>
          <w:ilvl w:val="0"/>
          <w:numId w:val="49"/>
        </w:numPr>
        <w:spacing w:after="29" w:line="216" w:lineRule="auto"/>
        <w:ind w:left="283" w:right="14" w:hanging="10"/>
        <w:jc w:val="both"/>
        <w:rPr>
          <w:rFonts w:ascii="Arial" w:hAnsi="Arial" w:cs="Arial"/>
        </w:rPr>
      </w:pPr>
      <w:r w:rsidRPr="00F52FBC">
        <w:rPr>
          <w:rFonts w:ascii="Arial" w:hAnsi="Arial" w:cs="Arial"/>
        </w:rPr>
        <w:t xml:space="preserve">Y todo lo necesario para la correcta ejecución de este concepto, excepto el señalamiento y los dispositivos de protección, que se pagarán por separado, conforme a la Norma N.CSV.CAR.2.05.011, </w:t>
      </w:r>
      <w:r w:rsidRPr="00F52FBC">
        <w:rPr>
          <w:rFonts w:ascii="Arial" w:hAnsi="Arial" w:cs="Arial"/>
          <w:i/>
        </w:rPr>
        <w:t>Instalación de Señalamiento y Dispositivos para Protección en Obras de Conservación.</w:t>
      </w:r>
    </w:p>
    <w:p w:rsidR="00FE7546" w:rsidRPr="00F52FBC" w:rsidRDefault="00FE7546" w:rsidP="00FE7546">
      <w:pPr>
        <w:spacing w:after="140" w:line="259" w:lineRule="auto"/>
        <w:ind w:left="14"/>
        <w:rPr>
          <w:rFonts w:ascii="Arial" w:hAnsi="Arial" w:cs="Arial"/>
          <w:sz w:val="24"/>
        </w:rPr>
      </w:pPr>
    </w:p>
    <w:p w:rsidR="00FE7546" w:rsidRPr="00F52FBC" w:rsidRDefault="00FE7546" w:rsidP="00FE7546">
      <w:pPr>
        <w:spacing w:after="140" w:line="259" w:lineRule="auto"/>
        <w:ind w:left="14"/>
        <w:rPr>
          <w:rFonts w:ascii="Arial" w:hAnsi="Arial" w:cs="Arial"/>
          <w:b/>
        </w:rPr>
      </w:pPr>
      <w:r w:rsidRPr="00F52FBC">
        <w:rPr>
          <w:rFonts w:ascii="Arial" w:hAnsi="Arial" w:cs="Arial"/>
          <w:b/>
          <w:sz w:val="24"/>
        </w:rPr>
        <w:t>K. ESTIMACIÓN Y PAGO</w:t>
      </w:r>
    </w:p>
    <w:p w:rsidR="00FE7546" w:rsidRPr="00F52FBC" w:rsidRDefault="00FE7546" w:rsidP="00FE7546">
      <w:pPr>
        <w:spacing w:after="304"/>
        <w:ind w:left="418" w:right="14"/>
        <w:rPr>
          <w:rFonts w:ascii="Arial" w:hAnsi="Arial" w:cs="Arial"/>
          <w:i/>
        </w:rPr>
      </w:pPr>
      <w:r w:rsidRPr="00F52FBC">
        <w:rPr>
          <w:rFonts w:ascii="Arial" w:hAnsi="Arial" w:cs="Arial"/>
        </w:rPr>
        <w:t xml:space="preserve">La estimación y pago de la capa de rodadura de un riego, se efectuará de acuerdo con lo señalad la Cláusula G. de la Norma </w:t>
      </w:r>
      <w:r w:rsidRPr="00F52FBC">
        <w:rPr>
          <w:rFonts w:ascii="Arial" w:hAnsi="Arial" w:cs="Arial"/>
          <w:noProof/>
        </w:rPr>
        <w:t xml:space="preserve">N.LEG.3, </w:t>
      </w:r>
      <w:r w:rsidRPr="00F52FBC">
        <w:rPr>
          <w:rFonts w:ascii="Arial" w:hAnsi="Arial" w:cs="Arial"/>
          <w:i/>
        </w:rPr>
        <w:t>Ejecución de Obras.</w:t>
      </w:r>
    </w:p>
    <w:p w:rsidR="00FE7546" w:rsidRPr="00F52FBC" w:rsidRDefault="00FE7546" w:rsidP="00FE7546">
      <w:pPr>
        <w:pStyle w:val="Ttulo2"/>
        <w:spacing w:after="150"/>
        <w:ind w:left="9"/>
        <w:rPr>
          <w:rFonts w:cs="Arial"/>
          <w:b w:val="0"/>
        </w:rPr>
      </w:pPr>
      <w:r w:rsidRPr="00F52FBC">
        <w:rPr>
          <w:rFonts w:cs="Arial"/>
          <w:b w:val="0"/>
          <w:noProof/>
          <w:lang w:val="es-MX" w:eastAsia="es-MX"/>
        </w:rPr>
        <w:drawing>
          <wp:anchor distT="0" distB="0" distL="114300" distR="114300" simplePos="0" relativeHeight="251680768" behindDoc="0" locked="0" layoutInCell="1" allowOverlap="0" wp14:anchorId="211BF2F7" wp14:editId="4844AB65">
            <wp:simplePos x="0" y="0"/>
            <wp:positionH relativeFrom="page">
              <wp:posOffset>1786713</wp:posOffset>
            </wp:positionH>
            <wp:positionV relativeFrom="page">
              <wp:posOffset>2612665</wp:posOffset>
            </wp:positionV>
            <wp:extent cx="3049" cy="3049"/>
            <wp:effectExtent l="0" t="0" r="0" b="0"/>
            <wp:wrapSquare wrapText="bothSides"/>
            <wp:docPr id="47256" name="Picture 47256"/>
            <wp:cNvGraphicFramePr/>
            <a:graphic xmlns:a="http://schemas.openxmlformats.org/drawingml/2006/main">
              <a:graphicData uri="http://schemas.openxmlformats.org/drawingml/2006/picture">
                <pic:pic xmlns:pic="http://schemas.openxmlformats.org/drawingml/2006/picture">
                  <pic:nvPicPr>
                    <pic:cNvPr id="47256" name="Picture 47256"/>
                    <pic:cNvPicPr/>
                  </pic:nvPicPr>
                  <pic:blipFill>
                    <a:blip r:embed="rId45"/>
                    <a:stretch>
                      <a:fillRect/>
                    </a:stretch>
                  </pic:blipFill>
                  <pic:spPr>
                    <a:xfrm>
                      <a:off x="0" y="0"/>
                      <a:ext cx="3049" cy="3049"/>
                    </a:xfrm>
                    <a:prstGeom prst="rect">
                      <a:avLst/>
                    </a:prstGeom>
                  </pic:spPr>
                </pic:pic>
              </a:graphicData>
            </a:graphic>
          </wp:anchor>
        </w:drawing>
      </w:r>
      <w:r w:rsidRPr="00F52FBC">
        <w:rPr>
          <w:rFonts w:cs="Arial"/>
          <w:b w:val="0"/>
          <w:noProof/>
          <w:lang w:val="es-MX" w:eastAsia="es-MX"/>
        </w:rPr>
        <w:drawing>
          <wp:anchor distT="0" distB="0" distL="114300" distR="114300" simplePos="0" relativeHeight="251681792" behindDoc="0" locked="0" layoutInCell="1" allowOverlap="0" wp14:anchorId="0D702E57" wp14:editId="23AE819F">
            <wp:simplePos x="0" y="0"/>
            <wp:positionH relativeFrom="page">
              <wp:posOffset>1872085</wp:posOffset>
            </wp:positionH>
            <wp:positionV relativeFrom="page">
              <wp:posOffset>8655025</wp:posOffset>
            </wp:positionV>
            <wp:extent cx="3049" cy="3049"/>
            <wp:effectExtent l="0" t="0" r="0" b="0"/>
            <wp:wrapTopAndBottom/>
            <wp:docPr id="47257" name="Picture 47257"/>
            <wp:cNvGraphicFramePr/>
            <a:graphic xmlns:a="http://schemas.openxmlformats.org/drawingml/2006/main">
              <a:graphicData uri="http://schemas.openxmlformats.org/drawingml/2006/picture">
                <pic:pic xmlns:pic="http://schemas.openxmlformats.org/drawingml/2006/picture">
                  <pic:nvPicPr>
                    <pic:cNvPr id="47257" name="Picture 47257"/>
                    <pic:cNvPicPr/>
                  </pic:nvPicPr>
                  <pic:blipFill>
                    <a:blip r:embed="rId58"/>
                    <a:stretch>
                      <a:fillRect/>
                    </a:stretch>
                  </pic:blipFill>
                  <pic:spPr>
                    <a:xfrm>
                      <a:off x="0" y="0"/>
                      <a:ext cx="3049" cy="3049"/>
                    </a:xfrm>
                    <a:prstGeom prst="rect">
                      <a:avLst/>
                    </a:prstGeom>
                  </pic:spPr>
                </pic:pic>
              </a:graphicData>
            </a:graphic>
          </wp:anchor>
        </w:drawing>
      </w:r>
      <w:r w:rsidRPr="00F52FBC">
        <w:rPr>
          <w:rFonts w:cs="Arial"/>
        </w:rPr>
        <w:t>L. RECEPCIÓN DE LA OBRA</w:t>
      </w:r>
    </w:p>
    <w:p w:rsidR="00FE7546" w:rsidRPr="00F52FBC" w:rsidRDefault="00FE7546" w:rsidP="00FE7546">
      <w:pPr>
        <w:ind w:left="413" w:right="14"/>
        <w:rPr>
          <w:rFonts w:ascii="Arial" w:hAnsi="Arial" w:cs="Arial"/>
        </w:rPr>
      </w:pPr>
      <w:r w:rsidRPr="00F52FBC">
        <w:rPr>
          <w:rFonts w:ascii="Arial" w:hAnsi="Arial" w:cs="Arial"/>
        </w:rPr>
        <w:t xml:space="preserve">Una vez concluida la construcción de </w:t>
      </w:r>
      <w:proofErr w:type="spellStart"/>
      <w:r w:rsidRPr="00F52FBC">
        <w:rPr>
          <w:rFonts w:ascii="Arial" w:hAnsi="Arial" w:cs="Arial"/>
        </w:rPr>
        <w:t>a</w:t>
      </w:r>
      <w:proofErr w:type="spellEnd"/>
      <w:r w:rsidRPr="00F52FBC">
        <w:rPr>
          <w:rFonts w:ascii="Arial" w:hAnsi="Arial" w:cs="Arial"/>
        </w:rPr>
        <w:t xml:space="preserve"> capa de rodadura de un riego, la Secretaría la aprobará y al término de la obra y cuando el tramo sea operable, la recibirá conforme con lo señalado eh la Cláusula H. de la Norma N.LEG.3, E</w:t>
      </w:r>
      <w:r w:rsidRPr="00F52FBC">
        <w:rPr>
          <w:rFonts w:ascii="Arial" w:hAnsi="Arial" w:cs="Arial"/>
          <w:i/>
        </w:rPr>
        <w:t>jecución de Obras</w:t>
      </w:r>
      <w:r w:rsidRPr="00F52FBC">
        <w:rPr>
          <w:rFonts w:ascii="Arial" w:hAnsi="Arial" w:cs="Arial"/>
        </w:rPr>
        <w:t>, aplicando en su caso, las sanciones a que se refiere la Cláusula I de la misma Norma.</w:t>
      </w:r>
    </w:p>
    <w:p w:rsidR="00FE7546" w:rsidRPr="00F52FBC" w:rsidRDefault="00FE7546" w:rsidP="00FE7546">
      <w:pPr>
        <w:ind w:left="413" w:right="14"/>
        <w:rPr>
          <w:rFonts w:ascii="Arial" w:hAnsi="Arial" w:cs="Arial"/>
        </w:rPr>
      </w:pPr>
    </w:p>
    <w:p w:rsidR="00FE7546" w:rsidRDefault="00FE7546" w:rsidP="00FE7546">
      <w:pPr>
        <w:ind w:left="413" w:right="14"/>
        <w:rPr>
          <w:rFonts w:ascii="Arial" w:hAnsi="Arial" w:cs="Arial"/>
        </w:rPr>
      </w:pPr>
    </w:p>
    <w:p w:rsidR="00FE7546" w:rsidRDefault="00FE7546" w:rsidP="00FE7546">
      <w:pPr>
        <w:ind w:left="413" w:right="14"/>
        <w:rPr>
          <w:rFonts w:ascii="Arial" w:hAnsi="Arial" w:cs="Arial"/>
        </w:rPr>
      </w:pPr>
    </w:p>
    <w:p w:rsidR="00FE7546" w:rsidRDefault="00FE7546" w:rsidP="00FE7546">
      <w:pPr>
        <w:ind w:left="413" w:right="14"/>
        <w:rPr>
          <w:rFonts w:ascii="Arial" w:hAnsi="Arial" w:cs="Arial"/>
        </w:rPr>
      </w:pPr>
    </w:p>
    <w:p w:rsidR="00FE7546" w:rsidRPr="00F52FBC" w:rsidRDefault="00FE7546" w:rsidP="00FE7546">
      <w:pPr>
        <w:ind w:left="413" w:right="14"/>
        <w:rPr>
          <w:rFonts w:ascii="Arial" w:hAnsi="Arial" w:cs="Arial"/>
        </w:rPr>
      </w:pPr>
    </w:p>
    <w:p w:rsidR="00FE7546" w:rsidRPr="00F52FBC" w:rsidRDefault="00FE7546" w:rsidP="00FE7546">
      <w:pPr>
        <w:autoSpaceDE w:val="0"/>
        <w:autoSpaceDN w:val="0"/>
        <w:adjustRightInd w:val="0"/>
        <w:spacing w:line="360" w:lineRule="auto"/>
        <w:jc w:val="center"/>
        <w:rPr>
          <w:rFonts w:ascii="Arial" w:hAnsi="Arial" w:cs="Arial"/>
          <w:b/>
          <w:iCs/>
          <w:sz w:val="28"/>
          <w:szCs w:val="28"/>
          <w:lang w:val="es-MX" w:eastAsia="es-MX"/>
        </w:rPr>
      </w:pPr>
      <w:r w:rsidRPr="00F52FBC">
        <w:rPr>
          <w:rFonts w:ascii="Arial" w:hAnsi="Arial" w:cs="Arial"/>
          <w:b/>
          <w:iCs/>
          <w:sz w:val="28"/>
          <w:szCs w:val="28"/>
          <w:lang w:val="es-MX" w:eastAsia="es-MX"/>
        </w:rPr>
        <w:t>CALIDAD DE MATERIALES ASFÁLTICOS GRADO PG</w:t>
      </w:r>
      <w:r>
        <w:rPr>
          <w:rFonts w:ascii="Arial" w:hAnsi="Arial" w:cs="Arial"/>
          <w:b/>
          <w:iCs/>
          <w:sz w:val="28"/>
          <w:szCs w:val="28"/>
          <w:lang w:val="es-MX" w:eastAsia="es-MX"/>
        </w:rPr>
        <w:t>.-</w:t>
      </w:r>
    </w:p>
    <w:p w:rsidR="00FE7546" w:rsidRPr="00F52FBC" w:rsidRDefault="00FE7546" w:rsidP="00FE7546">
      <w:pPr>
        <w:autoSpaceDE w:val="0"/>
        <w:autoSpaceDN w:val="0"/>
        <w:adjustRightInd w:val="0"/>
        <w:rPr>
          <w:rFonts w:ascii="Arial" w:hAnsi="Arial" w:cs="Arial"/>
          <w:i/>
          <w:iCs/>
          <w:szCs w:val="20"/>
          <w:lang w:val="es-MX" w:eastAsia="es-MX"/>
        </w:rPr>
      </w:pPr>
    </w:p>
    <w:p w:rsidR="00FE7546" w:rsidRPr="00F52FBC" w:rsidRDefault="00FE7546" w:rsidP="00FE7546">
      <w:pPr>
        <w:autoSpaceDE w:val="0"/>
        <w:autoSpaceDN w:val="0"/>
        <w:adjustRightInd w:val="0"/>
        <w:rPr>
          <w:rFonts w:ascii="Arial" w:hAnsi="Arial" w:cs="Arial"/>
          <w:b/>
          <w:bCs/>
          <w:szCs w:val="20"/>
          <w:lang w:val="es-MX" w:eastAsia="es-MX"/>
        </w:rPr>
      </w:pPr>
      <w:r w:rsidRPr="00F52FBC">
        <w:rPr>
          <w:rFonts w:ascii="Arial" w:hAnsi="Arial" w:cs="Arial"/>
          <w:b/>
          <w:bCs/>
          <w:szCs w:val="20"/>
          <w:lang w:val="es-MX" w:eastAsia="es-MX"/>
        </w:rPr>
        <w:t>A. CONTENIDO</w:t>
      </w:r>
    </w:p>
    <w:p w:rsidR="00FE7546" w:rsidRPr="00F52FBC" w:rsidRDefault="00FE7546" w:rsidP="00FE7546">
      <w:pPr>
        <w:autoSpaceDE w:val="0"/>
        <w:autoSpaceDN w:val="0"/>
        <w:adjustRightInd w:val="0"/>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Esta E.P. contiene los requisitos de calidad de los cementos asfálticos Grado PG, para ser utilizados en la elaboración de mezclas asfálticas o para la fabricación de emulsiones asfálticas, que se utilicen en la construcción de carpetas estructurales o carpetas delgadas de rodadura, ya sea como cementos asfálticos convencionales o modificados.</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rPr>
          <w:rFonts w:ascii="Arial" w:hAnsi="Arial" w:cs="Arial"/>
          <w:b/>
          <w:bCs/>
          <w:szCs w:val="20"/>
          <w:lang w:val="es-MX" w:eastAsia="es-MX"/>
        </w:rPr>
      </w:pPr>
      <w:r w:rsidRPr="00F52FBC">
        <w:rPr>
          <w:rFonts w:ascii="Arial" w:hAnsi="Arial" w:cs="Arial"/>
          <w:b/>
          <w:bCs/>
          <w:szCs w:val="20"/>
          <w:lang w:val="es-MX" w:eastAsia="es-MX"/>
        </w:rPr>
        <w:lastRenderedPageBreak/>
        <w:t>B. DEFINICIONES</w:t>
      </w:r>
    </w:p>
    <w:p w:rsidR="00FE7546" w:rsidRPr="00F52FBC" w:rsidRDefault="00FE7546" w:rsidP="00FE7546">
      <w:pPr>
        <w:autoSpaceDE w:val="0"/>
        <w:autoSpaceDN w:val="0"/>
        <w:adjustRightInd w:val="0"/>
        <w:rPr>
          <w:rFonts w:ascii="Arial" w:hAnsi="Arial" w:cs="Arial"/>
          <w:b/>
          <w:bCs/>
          <w:szCs w:val="20"/>
          <w:lang w:val="es-MX" w:eastAsia="es-MX"/>
        </w:rPr>
      </w:pPr>
    </w:p>
    <w:p w:rsidR="00FE7546" w:rsidRPr="00F52FBC" w:rsidRDefault="00FE7546" w:rsidP="00FE7546">
      <w:pPr>
        <w:autoSpaceDE w:val="0"/>
        <w:autoSpaceDN w:val="0"/>
        <w:adjustRightInd w:val="0"/>
        <w:rPr>
          <w:rFonts w:ascii="Arial" w:hAnsi="Arial" w:cs="Arial"/>
          <w:b/>
          <w:bCs/>
          <w:szCs w:val="20"/>
          <w:lang w:val="es-MX" w:eastAsia="es-MX"/>
        </w:rPr>
      </w:pPr>
      <w:r w:rsidRPr="00F52FBC">
        <w:rPr>
          <w:rFonts w:ascii="Arial" w:hAnsi="Arial" w:cs="Arial"/>
          <w:b/>
          <w:bCs/>
          <w:szCs w:val="20"/>
          <w:lang w:val="es-MX" w:eastAsia="es-MX"/>
        </w:rPr>
        <w:t>B.1. CEMENTOS ASFÁLTICOS GRADO PG</w:t>
      </w:r>
    </w:p>
    <w:p w:rsidR="00FE7546" w:rsidRPr="00F52FBC" w:rsidRDefault="00FE7546" w:rsidP="00FE7546">
      <w:pPr>
        <w:autoSpaceDE w:val="0"/>
        <w:autoSpaceDN w:val="0"/>
        <w:adjustRightInd w:val="0"/>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Son aquellos cuyo comportamiento en los pavimentos está definido por las temperaturas máxima y mínima que se esperan en el lugar de su aplicación, dentro de las cuales se asegura un desempeño (performance) adecuado para resistir deformaciones o agrietamientos por temperaturas bajas o por fatiga, en condiciones de trabajo que se han correlacionado con ensayes especiales y simulaciones de envejecimiento a corto y a largo plazo. Estos ensayes miden propiedades físicas que pueden ser directamente relacionadas, mediante principios de ingeniería, con el comportamiento en obra, y forman parte de los productos del Programa de Investigación de Carreteras desarrollado por la Unión Americana, conocida como la Tecnología SHRP.</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b/>
          <w:bCs/>
          <w:szCs w:val="20"/>
          <w:lang w:val="es-MX" w:eastAsia="es-MX"/>
        </w:rPr>
      </w:pPr>
      <w:r w:rsidRPr="00F52FBC">
        <w:rPr>
          <w:rFonts w:ascii="Arial" w:hAnsi="Arial" w:cs="Arial"/>
          <w:b/>
          <w:bCs/>
          <w:szCs w:val="20"/>
          <w:lang w:val="es-MX" w:eastAsia="es-MX"/>
        </w:rPr>
        <w:t>B.2. GRADO DE DESEMPEÑO (PG)</w:t>
      </w:r>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 xml:space="preserve">El grado de desempeño o Grado PG es el rango de temperaturas, máxima a mínima, entre las que un cemento asfáltico se desempeña satisfactoriamente. El Grado PG permite seleccionar el cemento asfáltico más adecuado para una determinada obra, en función del clima dominante y de la magnitud del tránsito a que estará sujeta durante su vida útil. </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Un cemento asfáltico clasificado como PG 76-22 tendrá un desempeño satisfactorio cuando trabaje a temperaturas tan altas como sesenta y cuatro (76) grados Celsius y tan bajas como menos veintidós (-22) grados Celsius. Las temperaturas máximas</w:t>
      </w:r>
    </w:p>
    <w:p w:rsidR="00FE7546" w:rsidRPr="00F52FBC" w:rsidRDefault="00FE7546" w:rsidP="00FE7546">
      <w:pPr>
        <w:autoSpaceDE w:val="0"/>
        <w:autoSpaceDN w:val="0"/>
        <w:adjustRightInd w:val="0"/>
        <w:jc w:val="both"/>
        <w:rPr>
          <w:rFonts w:ascii="Arial" w:hAnsi="Arial" w:cs="Arial"/>
          <w:szCs w:val="20"/>
          <w:lang w:val="es-MX" w:eastAsia="es-MX"/>
        </w:rPr>
      </w:pPr>
      <w:proofErr w:type="gramStart"/>
      <w:r w:rsidRPr="00F52FBC">
        <w:rPr>
          <w:rFonts w:ascii="Arial" w:hAnsi="Arial" w:cs="Arial"/>
          <w:szCs w:val="20"/>
          <w:lang w:val="es-MX" w:eastAsia="es-MX"/>
        </w:rPr>
        <w:t>y</w:t>
      </w:r>
      <w:proofErr w:type="gramEnd"/>
      <w:r w:rsidRPr="00F52FBC">
        <w:rPr>
          <w:rFonts w:ascii="Arial" w:hAnsi="Arial" w:cs="Arial"/>
          <w:szCs w:val="20"/>
          <w:lang w:val="es-MX" w:eastAsia="es-MX"/>
        </w:rPr>
        <w:t xml:space="preserve"> mínimas se extienden tanto como sea necesario con incrementos estandarizados de seis (6) grados. Sin embargo, generalmente las temperaturas máximas se consideran de setenta y seis (76) a ochenta y ocho (88) grados Celsius y las mínimas, de menos cuarenta (-40) a menos veintidós (-22) grados Celsius.</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 xml:space="preserve">Los grados PG pueden ser tantos y tan amplios como la gama de temperaturas que se registran en el país, sin embargo, para fines prácticos, es recomendable seleccionar un cemento asfáltico que corresponda a uno de los tres (3) grados PG que se indican en la Figura 1 de esta E.P., de acuerdo con el clima de la zona geográfica donde se le pretenda utilizar, de entre las zonas en que se ha dividido la República Mexicana que se muestran en la misma Figura, pero considerando que dentro de una misma zona, las condiciones del clima en un área determinada pueden variar, lo que se debe tomar en cuenta para elegir el Grado PG adecuado. La temperatura máxima del Grado PG seleccionado según el clima, se ajusta de acuerdo con la intensidad del tránsito esperada en términos del número de ejes equivalentes de ocho coma dos (8,2) toneladas, acumulados durante un periodo de servicio del pavimento de diez (10) años (ΣL10) y de acuerdo con la velocidad de operación, como se indica en la Tabla 1 de esta </w:t>
      </w:r>
      <w:proofErr w:type="gramStart"/>
      <w:r w:rsidRPr="00F52FBC">
        <w:rPr>
          <w:rFonts w:ascii="Arial" w:hAnsi="Arial" w:cs="Arial"/>
          <w:szCs w:val="20"/>
          <w:lang w:val="es-MX" w:eastAsia="es-MX"/>
        </w:rPr>
        <w:t>E.P..</w:t>
      </w:r>
      <w:proofErr w:type="gramEnd"/>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b/>
          <w:bCs/>
          <w:szCs w:val="20"/>
          <w:lang w:val="es-MX" w:eastAsia="es-MX"/>
        </w:rPr>
      </w:pPr>
      <w:r w:rsidRPr="00F52FBC">
        <w:rPr>
          <w:rFonts w:ascii="Arial" w:hAnsi="Arial" w:cs="Arial"/>
          <w:b/>
          <w:bCs/>
          <w:szCs w:val="20"/>
          <w:lang w:val="es-MX" w:eastAsia="es-MX"/>
        </w:rPr>
        <w:t>C. REFERENCIAS</w:t>
      </w:r>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Esta E.P. se complementa con los siguientes Normas:</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NORMAS Y MANUALES                                                     DESIGNACIÓN</w:t>
      </w: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Calidad de Materiales Asfálticos………………….…... N·CMT·4·05·001</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Calidad de Materiales Asfálticos Modificados….…… N·CMT·4·05·002</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Muestreo de Materiales Asfálticos……….………….….. M·MMP·4·05·001</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Viscosidad Dinámica de Cementos y Residuos</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Asfálticos…………………………………………………….. M·MMP·4·05·002</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 xml:space="preserve">Viscosidad Rotacional </w:t>
      </w:r>
      <w:proofErr w:type="spellStart"/>
      <w:r w:rsidRPr="00F52FBC">
        <w:rPr>
          <w:rFonts w:ascii="Arial" w:hAnsi="Arial" w:cs="Arial"/>
          <w:szCs w:val="20"/>
          <w:lang w:val="es-MX" w:eastAsia="es-MX"/>
        </w:rPr>
        <w:t>Brookfield</w:t>
      </w:r>
      <w:proofErr w:type="spellEnd"/>
      <w:r w:rsidRPr="00F52FBC">
        <w:rPr>
          <w:rFonts w:ascii="Arial" w:hAnsi="Arial" w:cs="Arial"/>
          <w:szCs w:val="20"/>
          <w:lang w:val="es-MX" w:eastAsia="es-MX"/>
        </w:rPr>
        <w:t xml:space="preserve"> de Cementos</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Asfálticos……………………………………………..……... M·MMP·4·05·005</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Punto de Inflamación Cleveland en Cementos</w:t>
      </w:r>
    </w:p>
    <w:p w:rsidR="00FE7546" w:rsidRPr="00F52FBC" w:rsidRDefault="00FE7546" w:rsidP="00FE7546">
      <w:pPr>
        <w:autoSpaceDE w:val="0"/>
        <w:autoSpaceDN w:val="0"/>
        <w:adjustRightInd w:val="0"/>
        <w:rPr>
          <w:rFonts w:ascii="Arial" w:hAnsi="Arial" w:cs="Arial"/>
          <w:szCs w:val="20"/>
          <w:lang w:val="pt-BR" w:eastAsia="es-MX"/>
        </w:rPr>
      </w:pPr>
      <w:r w:rsidRPr="00F52FBC">
        <w:rPr>
          <w:rFonts w:ascii="Arial" w:hAnsi="Arial" w:cs="Arial"/>
          <w:szCs w:val="20"/>
          <w:lang w:val="pt-BR" w:eastAsia="es-MX"/>
        </w:rPr>
        <w:t>Asfálticos…………………………………………</w:t>
      </w:r>
      <w:proofErr w:type="gramStart"/>
      <w:r w:rsidRPr="00F52FBC">
        <w:rPr>
          <w:rFonts w:ascii="Arial" w:hAnsi="Arial" w:cs="Arial"/>
          <w:szCs w:val="20"/>
          <w:lang w:val="pt-BR" w:eastAsia="es-MX"/>
        </w:rPr>
        <w:t>…….</w:t>
      </w:r>
      <w:proofErr w:type="gramEnd"/>
      <w:r w:rsidRPr="00F52FBC">
        <w:rPr>
          <w:rFonts w:ascii="Arial" w:hAnsi="Arial" w:cs="Arial"/>
          <w:szCs w:val="20"/>
          <w:lang w:val="pt-BR" w:eastAsia="es-MX"/>
        </w:rPr>
        <w:t>.…... M·MMP·4·05·007</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pt-BR" w:eastAsia="es-MX"/>
        </w:rPr>
        <w:t xml:space="preserve">Módulo Reológico de Corte </w:t>
      </w:r>
      <w:proofErr w:type="spellStart"/>
      <w:r w:rsidRPr="00F52FBC">
        <w:rPr>
          <w:rFonts w:ascii="Arial" w:hAnsi="Arial" w:cs="Arial"/>
          <w:szCs w:val="20"/>
          <w:lang w:val="pt-BR" w:eastAsia="es-MX"/>
        </w:rPr>
        <w:t>Dinámico</w:t>
      </w:r>
      <w:proofErr w:type="spellEnd"/>
      <w:r w:rsidRPr="00F52FBC">
        <w:rPr>
          <w:rFonts w:ascii="Arial" w:hAnsi="Arial" w:cs="Arial"/>
          <w:szCs w:val="20"/>
          <w:lang w:val="pt-BR" w:eastAsia="es-MX"/>
        </w:rPr>
        <w:t>……</w:t>
      </w:r>
      <w:proofErr w:type="gramStart"/>
      <w:r w:rsidRPr="00F52FBC">
        <w:rPr>
          <w:rFonts w:ascii="Arial" w:hAnsi="Arial" w:cs="Arial"/>
          <w:szCs w:val="20"/>
          <w:lang w:val="pt-BR" w:eastAsia="es-MX"/>
        </w:rPr>
        <w:t>…....</w:t>
      </w:r>
      <w:proofErr w:type="gramEnd"/>
      <w:r w:rsidRPr="00F52FBC">
        <w:rPr>
          <w:rFonts w:ascii="Arial" w:hAnsi="Arial" w:cs="Arial"/>
          <w:szCs w:val="20"/>
          <w:lang w:val="pt-BR" w:eastAsia="es-MX"/>
        </w:rPr>
        <w:t xml:space="preserve">.……. </w:t>
      </w:r>
      <w:r w:rsidRPr="00F52FBC">
        <w:rPr>
          <w:rFonts w:ascii="Arial" w:hAnsi="Arial" w:cs="Arial"/>
          <w:szCs w:val="20"/>
          <w:lang w:val="es-MX" w:eastAsia="es-MX"/>
        </w:rPr>
        <w:t>M·MMP·4·05·025</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Pérdida por Calentamiento de Película de Asfalto en</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lastRenderedPageBreak/>
        <w:t>Movimiento Rotatorio……………………………..…….... M·MMP·4·05·027</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Envejecimiento a Largo Plazo Presurizado del</w:t>
      </w:r>
    </w:p>
    <w:p w:rsidR="00FE7546" w:rsidRPr="00F52FBC" w:rsidRDefault="00FE7546" w:rsidP="00FE7546">
      <w:pPr>
        <w:autoSpaceDE w:val="0"/>
        <w:autoSpaceDN w:val="0"/>
        <w:adjustRightInd w:val="0"/>
        <w:rPr>
          <w:rFonts w:ascii="Arial" w:hAnsi="Arial" w:cs="Arial"/>
          <w:szCs w:val="20"/>
          <w:lang w:val="es-MX" w:eastAsia="es-MX"/>
        </w:rPr>
      </w:pPr>
      <w:proofErr w:type="spellStart"/>
      <w:r w:rsidRPr="00F52FBC">
        <w:rPr>
          <w:rFonts w:ascii="Arial" w:hAnsi="Arial" w:cs="Arial"/>
          <w:szCs w:val="20"/>
          <w:lang w:val="es-MX" w:eastAsia="es-MX"/>
        </w:rPr>
        <w:t>Ligante</w:t>
      </w:r>
      <w:proofErr w:type="spellEnd"/>
      <w:r w:rsidRPr="00F52FBC">
        <w:rPr>
          <w:rFonts w:ascii="Arial" w:hAnsi="Arial" w:cs="Arial"/>
          <w:szCs w:val="20"/>
          <w:lang w:val="es-MX" w:eastAsia="es-MX"/>
        </w:rPr>
        <w:t xml:space="preserve"> Asfáltico…………………………………….…..…. M·MMP·4·05·028</w:t>
      </w:r>
    </w:p>
    <w:p w:rsidR="00FE7546" w:rsidRPr="00F52FBC" w:rsidRDefault="00FE7546" w:rsidP="00FE7546">
      <w:pPr>
        <w:autoSpaceDE w:val="0"/>
        <w:autoSpaceDN w:val="0"/>
        <w:adjustRightInd w:val="0"/>
        <w:rPr>
          <w:rFonts w:ascii="Arial" w:hAnsi="Arial" w:cs="Arial"/>
          <w:szCs w:val="20"/>
          <w:lang w:val="es-MX" w:eastAsia="es-MX"/>
        </w:rPr>
      </w:pPr>
      <w:r w:rsidRPr="00F52FBC">
        <w:rPr>
          <w:rFonts w:ascii="Arial" w:hAnsi="Arial" w:cs="Arial"/>
          <w:szCs w:val="20"/>
          <w:lang w:val="es-MX" w:eastAsia="es-MX"/>
        </w:rPr>
        <w:t xml:space="preserve">Rigidez de Flexión de Deformación del </w:t>
      </w:r>
      <w:proofErr w:type="spellStart"/>
      <w:r w:rsidRPr="00F52FBC">
        <w:rPr>
          <w:rFonts w:ascii="Arial" w:hAnsi="Arial" w:cs="Arial"/>
          <w:szCs w:val="20"/>
          <w:lang w:val="es-MX" w:eastAsia="es-MX"/>
        </w:rPr>
        <w:t>Ligante</w:t>
      </w:r>
      <w:proofErr w:type="spellEnd"/>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Asfáltico………………………………………….……….…. M·MMP·4·05·029</w:t>
      </w: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cs="Arial"/>
          <w:noProof/>
          <w:lang w:val="es-MX" w:eastAsia="es-MX"/>
        </w:rPr>
        <w:drawing>
          <wp:anchor distT="0" distB="0" distL="114300" distR="114300" simplePos="0" relativeHeight="251660288" behindDoc="1" locked="0" layoutInCell="1" allowOverlap="1" wp14:anchorId="78AF6535" wp14:editId="7BCAA826">
            <wp:simplePos x="0" y="0"/>
            <wp:positionH relativeFrom="margin">
              <wp:posOffset>990600</wp:posOffset>
            </wp:positionH>
            <wp:positionV relativeFrom="paragraph">
              <wp:posOffset>99695</wp:posOffset>
            </wp:positionV>
            <wp:extent cx="4529816" cy="3409950"/>
            <wp:effectExtent l="0" t="0" r="4445" b="0"/>
            <wp:wrapNone/>
            <wp:docPr id="2338" name="Imagen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73">
                      <a:extLst>
                        <a:ext uri="{28A0092B-C50C-407E-A947-70E740481C1C}">
                          <a14:useLocalDpi xmlns:a14="http://schemas.microsoft.com/office/drawing/2010/main" val="0"/>
                        </a:ext>
                      </a:extLst>
                    </a:blip>
                    <a:srcRect l="25441" t="43318" r="19028" b="4433"/>
                    <a:stretch>
                      <a:fillRect/>
                    </a:stretch>
                  </pic:blipFill>
                  <pic:spPr bwMode="auto">
                    <a:xfrm>
                      <a:off x="0" y="0"/>
                      <a:ext cx="4542112" cy="341920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7546" w:rsidRPr="00F52FBC" w:rsidRDefault="00FE7546" w:rsidP="00FE7546">
      <w:pPr>
        <w:pStyle w:val="ClusulaST"/>
        <w:ind w:left="0" w:firstLine="0"/>
        <w:rPr>
          <w:rFonts w:cs="Arial"/>
          <w:lang w:val="es-MX"/>
        </w:rPr>
      </w:pPr>
    </w:p>
    <w:p w:rsidR="00FE7546" w:rsidRPr="00F52FBC" w:rsidRDefault="00FE7546" w:rsidP="00FE7546">
      <w:pPr>
        <w:pStyle w:val="ClusulaST"/>
        <w:ind w:left="0" w:firstLine="0"/>
        <w:rPr>
          <w:rFonts w:cs="Arial"/>
          <w:lang w:val="es-MX"/>
        </w:rPr>
      </w:pPr>
    </w:p>
    <w:p w:rsidR="00FE7546" w:rsidRPr="00F52FBC" w:rsidRDefault="00FE7546" w:rsidP="00FE7546">
      <w:pPr>
        <w:pStyle w:val="ClusulaST"/>
        <w:ind w:left="0" w:firstLine="0"/>
        <w:rPr>
          <w:rFonts w:cs="Arial"/>
          <w:lang w:val="es-MX"/>
        </w:rPr>
      </w:pPr>
    </w:p>
    <w:p w:rsidR="00FE7546" w:rsidRPr="00F52FBC" w:rsidRDefault="00FE7546" w:rsidP="00FE7546">
      <w:pPr>
        <w:pStyle w:val="ClusulaST"/>
        <w:ind w:left="0" w:firstLine="0"/>
        <w:rPr>
          <w:rFonts w:cs="Arial"/>
          <w:lang w:val="es-MX"/>
        </w:rPr>
      </w:pPr>
    </w:p>
    <w:p w:rsidR="00FE7546" w:rsidRPr="00F52FBC" w:rsidRDefault="00FE7546" w:rsidP="00FE7546">
      <w:pPr>
        <w:pStyle w:val="TextodelaClusula"/>
        <w:rPr>
          <w:rFonts w:cs="Arial"/>
          <w:lang w:val="es-MX"/>
        </w:rPr>
      </w:pPr>
    </w:p>
    <w:p w:rsidR="00FE7546" w:rsidRPr="00F52FBC" w:rsidRDefault="00FE7546" w:rsidP="00FE7546">
      <w:pPr>
        <w:pStyle w:val="TextodelaClusula"/>
        <w:rPr>
          <w:rFonts w:cs="Arial"/>
          <w:lang w:val="es-MX"/>
        </w:rPr>
      </w:pPr>
    </w:p>
    <w:p w:rsidR="00FE7546" w:rsidRPr="00F52FBC" w:rsidRDefault="00FE7546" w:rsidP="00FE7546">
      <w:pPr>
        <w:pStyle w:val="TextodelaClusula"/>
        <w:rPr>
          <w:rFonts w:cs="Arial"/>
          <w:lang w:val="es-MX"/>
        </w:rPr>
      </w:pPr>
    </w:p>
    <w:p w:rsidR="00FE7546" w:rsidRPr="00F52FBC" w:rsidRDefault="00FE7546" w:rsidP="00FE7546">
      <w:pPr>
        <w:pStyle w:val="TextodelaClusula"/>
        <w:rPr>
          <w:rFonts w:cs="Arial"/>
          <w:lang w:val="es-MX"/>
        </w:rPr>
      </w:pPr>
    </w:p>
    <w:p w:rsidR="00FE7546" w:rsidRPr="00F52FBC" w:rsidRDefault="00FE7546" w:rsidP="00FE7546">
      <w:pPr>
        <w:pStyle w:val="TextodelaClusula"/>
        <w:rPr>
          <w:rFonts w:cs="Arial"/>
          <w:lang w:val="es-MX"/>
        </w:rPr>
      </w:pPr>
    </w:p>
    <w:p w:rsidR="00FE7546" w:rsidRDefault="00FE7546" w:rsidP="00FE7546">
      <w:pPr>
        <w:pStyle w:val="Ttulo2"/>
        <w:jc w:val="both"/>
        <w:rPr>
          <w:rFonts w:cs="Arial"/>
          <w:b w:val="0"/>
          <w:bCs w:val="0"/>
          <w:sz w:val="20"/>
          <w:szCs w:val="20"/>
          <w:lang w:val="es-MX" w:eastAsia="es-MX"/>
        </w:rPr>
      </w:pPr>
    </w:p>
    <w:p w:rsidR="00FE7546" w:rsidRDefault="00FE7546" w:rsidP="00FE7546">
      <w:pPr>
        <w:rPr>
          <w:lang w:val="es-MX" w:eastAsia="es-MX"/>
        </w:rPr>
      </w:pPr>
    </w:p>
    <w:p w:rsidR="00FE7546" w:rsidRDefault="00FE7546" w:rsidP="00FE7546">
      <w:pPr>
        <w:rPr>
          <w:lang w:val="es-MX" w:eastAsia="es-MX"/>
        </w:rPr>
      </w:pPr>
    </w:p>
    <w:p w:rsidR="00FE7546" w:rsidRDefault="00FE7546" w:rsidP="00FE7546">
      <w:pPr>
        <w:rPr>
          <w:lang w:val="es-MX" w:eastAsia="es-MX"/>
        </w:rPr>
      </w:pPr>
    </w:p>
    <w:p w:rsidR="00FE7546" w:rsidRDefault="00FE7546" w:rsidP="00FE7546">
      <w:pPr>
        <w:rPr>
          <w:lang w:val="es-MX" w:eastAsia="es-MX"/>
        </w:rPr>
      </w:pPr>
    </w:p>
    <w:p w:rsidR="00FE7546" w:rsidRDefault="00FE7546" w:rsidP="00FE7546">
      <w:pPr>
        <w:rPr>
          <w:lang w:val="es-MX" w:eastAsia="es-MX"/>
        </w:rPr>
      </w:pPr>
    </w:p>
    <w:p w:rsidR="00FE7546" w:rsidRPr="00FE7546" w:rsidRDefault="00FE7546" w:rsidP="00FE7546">
      <w:pPr>
        <w:rPr>
          <w:lang w:val="es-MX" w:eastAsia="es-MX"/>
        </w:rPr>
      </w:pPr>
    </w:p>
    <w:p w:rsidR="00FE7546" w:rsidRPr="00F52FBC" w:rsidRDefault="00FE7546" w:rsidP="00FE7546">
      <w:pPr>
        <w:autoSpaceDE w:val="0"/>
        <w:autoSpaceDN w:val="0"/>
        <w:adjustRightInd w:val="0"/>
        <w:rPr>
          <w:rFonts w:ascii="Arial" w:hAnsi="Arial" w:cs="Arial"/>
          <w:bCs/>
          <w:szCs w:val="20"/>
          <w:lang w:val="es-MX" w:eastAsia="es-MX"/>
        </w:rPr>
      </w:pPr>
      <w:r w:rsidRPr="00F52FBC">
        <w:rPr>
          <w:rFonts w:ascii="Arial" w:hAnsi="Arial" w:cs="Arial"/>
          <w:noProof/>
          <w:szCs w:val="20"/>
          <w:lang w:val="es-MX" w:eastAsia="es-MX"/>
        </w:rPr>
        <w:drawing>
          <wp:anchor distT="0" distB="0" distL="114300" distR="114300" simplePos="0" relativeHeight="251661312" behindDoc="1" locked="0" layoutInCell="1" allowOverlap="1" wp14:anchorId="28A1AA6C" wp14:editId="5D13CB5F">
            <wp:simplePos x="0" y="0"/>
            <wp:positionH relativeFrom="column">
              <wp:posOffset>29845</wp:posOffset>
            </wp:positionH>
            <wp:positionV relativeFrom="paragraph">
              <wp:posOffset>291465</wp:posOffset>
            </wp:positionV>
            <wp:extent cx="5496560" cy="2882265"/>
            <wp:effectExtent l="0" t="0" r="8890" b="0"/>
            <wp:wrapNone/>
            <wp:docPr id="2337" name="Imagen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74">
                      <a:extLst>
                        <a:ext uri="{28A0092B-C50C-407E-A947-70E740481C1C}">
                          <a14:useLocalDpi xmlns:a14="http://schemas.microsoft.com/office/drawing/2010/main" val="0"/>
                        </a:ext>
                      </a:extLst>
                    </a:blip>
                    <a:srcRect l="21519" t="48895" r="24052" b="15356"/>
                    <a:stretch>
                      <a:fillRect/>
                    </a:stretch>
                  </pic:blipFill>
                  <pic:spPr bwMode="auto">
                    <a:xfrm>
                      <a:off x="0" y="0"/>
                      <a:ext cx="5496560" cy="2882265"/>
                    </a:xfrm>
                    <a:prstGeom prst="rect">
                      <a:avLst/>
                    </a:prstGeom>
                    <a:noFill/>
                    <a:ln>
                      <a:noFill/>
                    </a:ln>
                  </pic:spPr>
                </pic:pic>
              </a:graphicData>
            </a:graphic>
          </wp:anchor>
        </w:drawing>
      </w:r>
      <w:r w:rsidRPr="00F52FBC">
        <w:rPr>
          <w:rFonts w:ascii="Arial" w:hAnsi="Arial" w:cs="Arial"/>
          <w:bCs/>
          <w:szCs w:val="20"/>
          <w:lang w:val="es-MX" w:eastAsia="es-MX"/>
        </w:rPr>
        <w:t>TABLA 1.- Ajustes del Grado PG seleccionado por clima de acuerdo con la intensidad del tránsito esperada y con la velocidad de operación</w:t>
      </w:r>
    </w:p>
    <w:p w:rsidR="00FE7546" w:rsidRPr="00F52FBC" w:rsidRDefault="00FE7546" w:rsidP="00FE7546">
      <w:pPr>
        <w:autoSpaceDE w:val="0"/>
        <w:autoSpaceDN w:val="0"/>
        <w:adjustRightInd w:val="0"/>
        <w:rPr>
          <w:rFonts w:ascii="Arial" w:hAnsi="Arial" w:cs="Arial"/>
          <w:bCs/>
          <w:szCs w:val="20"/>
          <w:lang w:val="es-MX" w:eastAsia="es-MX"/>
        </w:rPr>
      </w:pPr>
    </w:p>
    <w:p w:rsidR="00FE7546" w:rsidRPr="00F52FBC" w:rsidRDefault="00FE7546" w:rsidP="00FE7546">
      <w:pPr>
        <w:autoSpaceDE w:val="0"/>
        <w:autoSpaceDN w:val="0"/>
        <w:adjustRightInd w:val="0"/>
        <w:rPr>
          <w:rFonts w:ascii="Arial" w:hAnsi="Arial" w:cs="Arial"/>
          <w:bCs/>
          <w:szCs w:val="20"/>
          <w:lang w:val="es-MX" w:eastAsia="es-MX"/>
        </w:rPr>
      </w:pPr>
    </w:p>
    <w:p w:rsidR="00FE7546" w:rsidRPr="00F52FBC" w:rsidRDefault="00FE7546" w:rsidP="00FE7546">
      <w:pPr>
        <w:autoSpaceDE w:val="0"/>
        <w:autoSpaceDN w:val="0"/>
        <w:adjustRightInd w:val="0"/>
        <w:rPr>
          <w:rFonts w:ascii="Arial" w:hAnsi="Arial" w:cs="Arial"/>
          <w:bCs/>
          <w:szCs w:val="20"/>
          <w:lang w:val="es-MX" w:eastAsia="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rPr>
          <w:rFonts w:ascii="Arial" w:hAnsi="Arial" w:cs="Arial"/>
          <w:lang w:val="es-MX"/>
        </w:rPr>
      </w:pPr>
    </w:p>
    <w:p w:rsidR="00FE7546" w:rsidRPr="00F52FBC" w:rsidRDefault="00FE7546" w:rsidP="00FE7546">
      <w:pPr>
        <w:rPr>
          <w:rFonts w:ascii="Arial" w:hAnsi="Arial" w:cs="Arial"/>
          <w:lang w:val="es-MX"/>
        </w:rPr>
      </w:pPr>
    </w:p>
    <w:p w:rsidR="00FE7546" w:rsidRPr="00F52FBC" w:rsidRDefault="00FE7546" w:rsidP="00FE7546">
      <w:pPr>
        <w:rPr>
          <w:rFonts w:ascii="Arial" w:hAnsi="Arial" w:cs="Arial"/>
          <w:lang w:val="es-MX"/>
        </w:rPr>
      </w:pPr>
    </w:p>
    <w:p w:rsidR="00FE7546" w:rsidRPr="00F52FBC" w:rsidRDefault="00FE7546" w:rsidP="00FE7546">
      <w:pPr>
        <w:rPr>
          <w:rFonts w:ascii="Arial" w:hAnsi="Arial" w:cs="Arial"/>
          <w:lang w:val="es-MX"/>
        </w:rPr>
      </w:pPr>
    </w:p>
    <w:p w:rsidR="00FE7546" w:rsidRPr="00F52FBC" w:rsidRDefault="00FE7546" w:rsidP="00FE7546">
      <w:pPr>
        <w:rPr>
          <w:rFonts w:ascii="Arial" w:hAnsi="Arial" w:cs="Arial"/>
          <w:lang w:val="es-MX"/>
        </w:rPr>
      </w:pPr>
    </w:p>
    <w:p w:rsidR="00FE7546" w:rsidRPr="00F52FBC" w:rsidRDefault="00FE7546" w:rsidP="00FE7546">
      <w:pPr>
        <w:rPr>
          <w:rFonts w:ascii="Arial" w:hAnsi="Arial" w:cs="Arial"/>
          <w:lang w:val="es-MX"/>
        </w:rPr>
      </w:pPr>
    </w:p>
    <w:p w:rsidR="00FE7546" w:rsidRPr="00F52FBC" w:rsidRDefault="00FE7546" w:rsidP="00FE7546">
      <w:pPr>
        <w:autoSpaceDE w:val="0"/>
        <w:autoSpaceDN w:val="0"/>
        <w:adjustRightInd w:val="0"/>
        <w:jc w:val="both"/>
        <w:rPr>
          <w:rFonts w:ascii="Arial" w:hAnsi="Arial" w:cs="Arial"/>
          <w:b/>
          <w:bCs/>
          <w:szCs w:val="20"/>
          <w:lang w:val="es-MX" w:eastAsia="es-MX"/>
        </w:rPr>
      </w:pPr>
      <w:r w:rsidRPr="00F52FBC">
        <w:rPr>
          <w:rFonts w:ascii="Arial" w:hAnsi="Arial" w:cs="Arial"/>
          <w:b/>
          <w:bCs/>
          <w:szCs w:val="20"/>
          <w:lang w:val="es-MX" w:eastAsia="es-MX"/>
        </w:rPr>
        <w:t>D. REQUISITOS DE CALIDAD PARA CEMENTOS ASFÁLTICOS GRADO PG</w:t>
      </w:r>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b/>
          <w:bCs/>
          <w:szCs w:val="20"/>
          <w:lang w:val="es-MX" w:eastAsia="es-MX"/>
        </w:rPr>
        <w:t xml:space="preserve">D.1. </w:t>
      </w:r>
      <w:r w:rsidRPr="00F52FBC">
        <w:rPr>
          <w:rFonts w:ascii="Arial" w:hAnsi="Arial" w:cs="Arial"/>
          <w:szCs w:val="20"/>
          <w:lang w:val="es-MX" w:eastAsia="es-MX"/>
        </w:rPr>
        <w:t xml:space="preserve">Los cementos asfálticos Grado PG, antes y después de envejecidos en el laboratorio para simular las condiciones del envejecimiento que se espera tengan durante su vida útil en la obra, cumplirán con los requisitos de calidad que se indican en la Tabla 2 de esta </w:t>
      </w:r>
      <w:proofErr w:type="gramStart"/>
      <w:r w:rsidRPr="00F52FBC">
        <w:rPr>
          <w:rFonts w:ascii="Arial" w:hAnsi="Arial" w:cs="Arial"/>
          <w:szCs w:val="20"/>
          <w:lang w:val="es-MX" w:eastAsia="es-MX"/>
        </w:rPr>
        <w:t>E.P..</w:t>
      </w:r>
      <w:proofErr w:type="gramEnd"/>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b/>
          <w:bCs/>
          <w:szCs w:val="20"/>
          <w:lang w:val="es-MX" w:eastAsia="es-MX"/>
        </w:rPr>
        <w:t xml:space="preserve">D.2. </w:t>
      </w:r>
      <w:r w:rsidRPr="00F52FBC">
        <w:rPr>
          <w:rFonts w:ascii="Arial" w:hAnsi="Arial" w:cs="Arial"/>
          <w:szCs w:val="20"/>
          <w:lang w:val="es-MX" w:eastAsia="es-MX"/>
        </w:rPr>
        <w:t xml:space="preserve">Cuando un cemento asfáltico Grado PG se utilice para producir una emulsión asfáltica convencional que se empleará para la construcción de una carpeta estructural o de una carpeta delgada de rodadura, además de satisfacer lo establecido en la Fracción anterior, la emulsión asfáltica, según su tipo, cumplirá con los requisitos de calidad indicados en la Norma </w:t>
      </w:r>
      <w:r w:rsidRPr="00F52FBC">
        <w:rPr>
          <w:rFonts w:ascii="Arial" w:hAnsi="Arial" w:cs="Arial"/>
          <w:b/>
          <w:szCs w:val="20"/>
          <w:lang w:val="es-MX" w:eastAsia="es-MX"/>
        </w:rPr>
        <w:t>N-CMT-4-05-001</w:t>
      </w:r>
      <w:r w:rsidRPr="00F52FBC">
        <w:rPr>
          <w:rFonts w:ascii="Arial" w:hAnsi="Arial" w:cs="Arial"/>
          <w:szCs w:val="20"/>
          <w:lang w:val="es-MX" w:eastAsia="es-MX"/>
        </w:rPr>
        <w:t xml:space="preserve">, </w:t>
      </w:r>
      <w:r w:rsidRPr="00F52FBC">
        <w:rPr>
          <w:rFonts w:ascii="Arial" w:hAnsi="Arial" w:cs="Arial"/>
          <w:i/>
          <w:iCs/>
          <w:szCs w:val="20"/>
          <w:lang w:val="es-MX" w:eastAsia="es-MX"/>
        </w:rPr>
        <w:t>Calidad de Materiales Asfálticos</w:t>
      </w:r>
      <w:r w:rsidRPr="00F52FBC">
        <w:rPr>
          <w:rFonts w:ascii="Arial" w:hAnsi="Arial" w:cs="Arial"/>
          <w:szCs w:val="20"/>
          <w:lang w:val="es-MX" w:eastAsia="es-MX"/>
        </w:rPr>
        <w:t>, antes de la prueba de película delgada.</w:t>
      </w:r>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i/>
          <w:iCs/>
          <w:szCs w:val="20"/>
          <w:lang w:val="es-MX" w:eastAsia="es-MX"/>
        </w:rPr>
      </w:pPr>
      <w:r w:rsidRPr="00F52FBC">
        <w:rPr>
          <w:rFonts w:ascii="Arial" w:hAnsi="Arial" w:cs="Arial"/>
          <w:b/>
          <w:bCs/>
          <w:szCs w:val="20"/>
          <w:lang w:val="es-MX" w:eastAsia="es-MX"/>
        </w:rPr>
        <w:t xml:space="preserve">D.3. </w:t>
      </w:r>
      <w:r w:rsidRPr="00F52FBC">
        <w:rPr>
          <w:rFonts w:ascii="Arial" w:hAnsi="Arial" w:cs="Arial"/>
          <w:szCs w:val="20"/>
          <w:lang w:val="es-MX" w:eastAsia="es-MX"/>
        </w:rPr>
        <w:t xml:space="preserve">Cuando un cemento asfáltico Grado PG se utilice para producir un material asfáltico modificado, además de satisfacer lo establecido en la Fracción D.1. </w:t>
      </w:r>
      <w:proofErr w:type="gramStart"/>
      <w:r w:rsidRPr="00F52FBC">
        <w:rPr>
          <w:rFonts w:ascii="Arial" w:hAnsi="Arial" w:cs="Arial"/>
          <w:szCs w:val="20"/>
          <w:lang w:val="es-MX" w:eastAsia="es-MX"/>
        </w:rPr>
        <w:t>de</w:t>
      </w:r>
      <w:proofErr w:type="gramEnd"/>
      <w:r w:rsidRPr="00F52FBC">
        <w:rPr>
          <w:rFonts w:ascii="Arial" w:hAnsi="Arial" w:cs="Arial"/>
          <w:szCs w:val="20"/>
          <w:lang w:val="es-MX" w:eastAsia="es-MX"/>
        </w:rPr>
        <w:t xml:space="preserve"> esta E.P., el material asfáltico modificado, según su tipo y el modificador utilizado, cumplirá con los requisitos de calidad indicados en la Norma </w:t>
      </w:r>
      <w:r w:rsidRPr="00F52FBC">
        <w:rPr>
          <w:rFonts w:ascii="Arial" w:hAnsi="Arial" w:cs="Arial"/>
          <w:b/>
          <w:szCs w:val="20"/>
          <w:lang w:val="es-MX" w:eastAsia="es-MX"/>
        </w:rPr>
        <w:t>N-CMT-4-05-002</w:t>
      </w:r>
      <w:r w:rsidRPr="00F52FBC">
        <w:rPr>
          <w:rFonts w:ascii="Arial" w:hAnsi="Arial" w:cs="Arial"/>
          <w:szCs w:val="20"/>
          <w:lang w:val="es-MX" w:eastAsia="es-MX"/>
        </w:rPr>
        <w:t xml:space="preserve">, </w:t>
      </w:r>
      <w:r w:rsidRPr="00F52FBC">
        <w:rPr>
          <w:rFonts w:ascii="Arial" w:hAnsi="Arial" w:cs="Arial"/>
          <w:i/>
          <w:iCs/>
          <w:szCs w:val="20"/>
          <w:lang w:val="es-MX" w:eastAsia="es-MX"/>
        </w:rPr>
        <w:t>Calidad de Materiales Asfálticos Modificados</w:t>
      </w:r>
      <w:r w:rsidRPr="00F52FBC">
        <w:rPr>
          <w:rFonts w:ascii="Arial" w:hAnsi="Arial" w:cs="Arial"/>
          <w:szCs w:val="20"/>
          <w:lang w:val="es-MX" w:eastAsia="es-MX"/>
        </w:rPr>
        <w:t>.</w:t>
      </w: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Default="00FE7546" w:rsidP="00FE7546">
      <w:pPr>
        <w:rPr>
          <w:rFonts w:ascii="Arial" w:hAnsi="Arial" w:cs="Arial"/>
          <w:bCs/>
          <w:szCs w:val="20"/>
          <w:lang w:val="es-MX" w:eastAsia="es-MX"/>
        </w:rPr>
      </w:pPr>
    </w:p>
    <w:p w:rsidR="00FE7546" w:rsidRPr="00F52FBC" w:rsidRDefault="00FE7546" w:rsidP="00FE7546">
      <w:pPr>
        <w:rPr>
          <w:rFonts w:ascii="Arial" w:hAnsi="Arial" w:cs="Arial"/>
          <w:bCs/>
          <w:szCs w:val="20"/>
          <w:lang w:val="es-MX" w:eastAsia="es-MX"/>
        </w:rPr>
      </w:pPr>
    </w:p>
    <w:p w:rsidR="00FE7546" w:rsidRPr="00F52FBC" w:rsidRDefault="00FE7546" w:rsidP="00FE7546">
      <w:pPr>
        <w:rPr>
          <w:rFonts w:ascii="Arial" w:hAnsi="Arial" w:cs="Arial"/>
          <w:bCs/>
          <w:szCs w:val="20"/>
          <w:lang w:val="es-MX" w:eastAsia="es-MX"/>
        </w:rPr>
      </w:pPr>
      <w:r w:rsidRPr="00F52FBC">
        <w:rPr>
          <w:rFonts w:ascii="Arial" w:hAnsi="Arial" w:cs="Arial"/>
          <w:bCs/>
          <w:szCs w:val="20"/>
          <w:lang w:val="es-MX" w:eastAsia="es-MX"/>
        </w:rPr>
        <w:t>TABLA 2.- Requisitos de calidad para cementos asfálticos Grado PG</w:t>
      </w:r>
    </w:p>
    <w:p w:rsidR="00FE7546" w:rsidRPr="00F52FBC" w:rsidRDefault="00FE7546" w:rsidP="00FE7546">
      <w:pPr>
        <w:rPr>
          <w:rFonts w:ascii="Arial" w:hAnsi="Arial" w:cs="Arial"/>
          <w:bCs/>
          <w:szCs w:val="20"/>
          <w:lang w:val="es-MX" w:eastAsia="es-MX"/>
        </w:rPr>
      </w:pPr>
      <w:r w:rsidRPr="00F52FBC">
        <w:rPr>
          <w:rFonts w:ascii="Arial" w:hAnsi="Arial" w:cs="Arial"/>
          <w:noProof/>
          <w:szCs w:val="20"/>
          <w:lang w:val="es-MX" w:eastAsia="es-MX"/>
        </w:rPr>
        <w:drawing>
          <wp:anchor distT="0" distB="0" distL="114300" distR="114300" simplePos="0" relativeHeight="251662336" behindDoc="1" locked="0" layoutInCell="1" allowOverlap="1" wp14:anchorId="5B6DE90E" wp14:editId="2292AD5B">
            <wp:simplePos x="0" y="0"/>
            <wp:positionH relativeFrom="column">
              <wp:posOffset>-133350</wp:posOffset>
            </wp:positionH>
            <wp:positionV relativeFrom="paragraph">
              <wp:posOffset>54610</wp:posOffset>
            </wp:positionV>
            <wp:extent cx="5906135" cy="4618990"/>
            <wp:effectExtent l="0" t="0" r="0" b="0"/>
            <wp:wrapNone/>
            <wp:docPr id="2741" name="Imagen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5">
                      <a:extLst>
                        <a:ext uri="{28A0092B-C50C-407E-A947-70E740481C1C}">
                          <a14:useLocalDpi xmlns:a14="http://schemas.microsoft.com/office/drawing/2010/main" val="0"/>
                        </a:ext>
                      </a:extLst>
                    </a:blip>
                    <a:srcRect l="31767" t="15990" r="26077" b="13628"/>
                    <a:stretch>
                      <a:fillRect/>
                    </a:stretch>
                  </pic:blipFill>
                  <pic:spPr bwMode="auto">
                    <a:xfrm>
                      <a:off x="0" y="0"/>
                      <a:ext cx="5906135" cy="4618990"/>
                    </a:xfrm>
                    <a:prstGeom prst="rect">
                      <a:avLst/>
                    </a:prstGeom>
                    <a:noFill/>
                    <a:ln>
                      <a:noFill/>
                    </a:ln>
                  </pic:spPr>
                </pic:pic>
              </a:graphicData>
            </a:graphic>
          </wp:anchor>
        </w:drawing>
      </w:r>
    </w:p>
    <w:p w:rsidR="00FE7546" w:rsidRPr="00F52FBC" w:rsidRDefault="00FE7546" w:rsidP="00FE7546">
      <w:pPr>
        <w:rPr>
          <w:rFonts w:ascii="Arial" w:hAnsi="Arial" w:cs="Arial"/>
          <w:bCs/>
          <w:szCs w:val="20"/>
          <w:lang w:val="es-MX" w:eastAsia="es-MX"/>
        </w:rPr>
      </w:pPr>
    </w:p>
    <w:p w:rsidR="00FE7546" w:rsidRPr="00F52FBC" w:rsidRDefault="00FE7546" w:rsidP="00FE7546">
      <w:pPr>
        <w:rPr>
          <w:rFonts w:ascii="Arial" w:hAnsi="Arial" w:cs="Arial"/>
          <w:szCs w:val="20"/>
          <w:lang w:val="es-MX"/>
        </w:rPr>
      </w:pPr>
    </w:p>
    <w:p w:rsidR="00FE7546" w:rsidRPr="00F52FBC" w:rsidRDefault="00FE7546" w:rsidP="00FE7546">
      <w:pPr>
        <w:pStyle w:val="Ttulo2"/>
        <w:jc w:val="both"/>
        <w:rPr>
          <w:rFonts w:cs="Arial"/>
          <w:b w:val="0"/>
          <w:sz w:val="20"/>
          <w:szCs w:val="20"/>
          <w:lang w:val="es-MX"/>
        </w:rPr>
      </w:pPr>
    </w:p>
    <w:p w:rsidR="00FE7546" w:rsidRPr="00F52FBC" w:rsidRDefault="00FE7546" w:rsidP="00FE7546">
      <w:pPr>
        <w:rPr>
          <w:rFonts w:ascii="Arial" w:hAnsi="Arial" w:cs="Arial"/>
          <w:szCs w:val="20"/>
          <w:lang w:val="es-MX"/>
        </w:rPr>
      </w:pPr>
    </w:p>
    <w:p w:rsidR="00FE7546" w:rsidRPr="00F52FBC" w:rsidRDefault="00FE7546" w:rsidP="00FE7546">
      <w:pPr>
        <w:rPr>
          <w:rFonts w:ascii="Arial" w:hAnsi="Arial" w:cs="Arial"/>
          <w:szCs w:val="20"/>
          <w:lang w:val="es-MX"/>
        </w:rPr>
      </w:pPr>
    </w:p>
    <w:p w:rsidR="00FE7546" w:rsidRPr="00F52FBC" w:rsidRDefault="00FE7546" w:rsidP="00FE7546">
      <w:pPr>
        <w:rPr>
          <w:rFonts w:ascii="Arial" w:hAnsi="Arial" w:cs="Arial"/>
          <w:szCs w:val="20"/>
          <w:lang w:val="es-MX"/>
        </w:rPr>
      </w:pPr>
    </w:p>
    <w:p w:rsidR="00FE7546" w:rsidRPr="00F52FBC" w:rsidRDefault="00FE7546" w:rsidP="00FE7546">
      <w:pPr>
        <w:rPr>
          <w:rFonts w:ascii="Arial" w:hAnsi="Arial" w:cs="Arial"/>
          <w:szCs w:val="20"/>
          <w:lang w:val="es-MX"/>
        </w:rPr>
      </w:pPr>
    </w:p>
    <w:p w:rsidR="00FE7546" w:rsidRPr="00F52FBC"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Default="00FE7546" w:rsidP="00FE7546">
      <w:pPr>
        <w:rPr>
          <w:rFonts w:ascii="Arial" w:hAnsi="Arial" w:cs="Arial"/>
          <w:szCs w:val="20"/>
          <w:lang w:val="es-MX"/>
        </w:rPr>
      </w:pPr>
    </w:p>
    <w:p w:rsidR="00FE7546" w:rsidRPr="00F52FBC" w:rsidRDefault="00FE7546" w:rsidP="00FE7546">
      <w:pPr>
        <w:rPr>
          <w:rFonts w:ascii="Arial" w:hAnsi="Arial" w:cs="Arial"/>
          <w:szCs w:val="20"/>
          <w:lang w:val="es-MX"/>
        </w:rPr>
      </w:pPr>
    </w:p>
    <w:p w:rsidR="00FE7546" w:rsidRPr="00F52FBC" w:rsidRDefault="00FE7546" w:rsidP="00FE7546">
      <w:pPr>
        <w:autoSpaceDE w:val="0"/>
        <w:autoSpaceDN w:val="0"/>
        <w:adjustRightInd w:val="0"/>
        <w:jc w:val="both"/>
        <w:rPr>
          <w:rFonts w:ascii="Arial" w:hAnsi="Arial" w:cs="Arial"/>
          <w:b/>
          <w:bCs/>
          <w:szCs w:val="20"/>
          <w:lang w:val="es-MX" w:eastAsia="es-MX"/>
        </w:rPr>
      </w:pPr>
      <w:r w:rsidRPr="00F52FBC">
        <w:rPr>
          <w:rFonts w:ascii="Arial" w:hAnsi="Arial" w:cs="Arial"/>
          <w:b/>
          <w:bCs/>
          <w:szCs w:val="20"/>
          <w:lang w:val="es-MX" w:eastAsia="es-MX"/>
        </w:rPr>
        <w:t>E. TRANSPORTE Y ALMACENAMIENTO DE MATERIALES ASFÁLTICOS GRADO PG</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 xml:space="preserve">Con el propósito de evitar la alteración de las propiedades de los materiales asfálticos Grado PG antes de su utilización en la obra, ha de tenerse cuidado en su transporte y almacenamiento, atendiendo lo señalado para ello en la Norma </w:t>
      </w:r>
      <w:r w:rsidRPr="00F52FBC">
        <w:rPr>
          <w:rFonts w:ascii="Arial" w:hAnsi="Arial" w:cs="Arial"/>
          <w:b/>
          <w:szCs w:val="20"/>
          <w:lang w:val="es-MX" w:eastAsia="es-MX"/>
        </w:rPr>
        <w:t>N-CMT-4-05-001</w:t>
      </w:r>
      <w:r w:rsidRPr="00F52FBC">
        <w:rPr>
          <w:rFonts w:ascii="Arial" w:hAnsi="Arial" w:cs="Arial"/>
          <w:szCs w:val="20"/>
          <w:lang w:val="es-MX" w:eastAsia="es-MX"/>
        </w:rPr>
        <w:t xml:space="preserve">, </w:t>
      </w:r>
      <w:r w:rsidRPr="00F52FBC">
        <w:rPr>
          <w:rFonts w:ascii="Arial" w:hAnsi="Arial" w:cs="Arial"/>
          <w:i/>
          <w:iCs/>
          <w:szCs w:val="20"/>
          <w:lang w:val="es-MX" w:eastAsia="es-MX"/>
        </w:rPr>
        <w:t>Calidad de Materiales Asfálticos</w:t>
      </w:r>
      <w:r w:rsidRPr="00F52FBC">
        <w:rPr>
          <w:rFonts w:ascii="Arial" w:hAnsi="Arial" w:cs="Arial"/>
          <w:szCs w:val="20"/>
          <w:lang w:val="es-MX" w:eastAsia="es-MX"/>
        </w:rPr>
        <w:t>.</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b/>
          <w:bCs/>
          <w:szCs w:val="20"/>
          <w:lang w:val="es-MX" w:eastAsia="es-MX"/>
        </w:rPr>
      </w:pPr>
      <w:r w:rsidRPr="00F52FBC">
        <w:rPr>
          <w:rFonts w:ascii="Arial" w:hAnsi="Arial" w:cs="Arial"/>
          <w:b/>
          <w:bCs/>
          <w:szCs w:val="20"/>
          <w:lang w:val="es-MX" w:eastAsia="es-MX"/>
        </w:rPr>
        <w:t>F. CRITERIOS PARA ACEPTACIÓN O RECHAZO</w:t>
      </w:r>
    </w:p>
    <w:p w:rsidR="00FE7546" w:rsidRPr="00F52FBC" w:rsidRDefault="00FE7546" w:rsidP="00FE7546">
      <w:pPr>
        <w:autoSpaceDE w:val="0"/>
        <w:autoSpaceDN w:val="0"/>
        <w:adjustRightInd w:val="0"/>
        <w:jc w:val="both"/>
        <w:rPr>
          <w:rFonts w:ascii="Arial" w:hAnsi="Arial" w:cs="Arial"/>
          <w:b/>
          <w:bCs/>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Para que un material asfáltico Grado PG sea aceptado por la Secretaría, antes de su utilización, el Contratista de Obra, o el proveedor cuando se trate de emulsiones asfálticas o asfaltos modificados en obras por administración directa, entregará a la</w:t>
      </w: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 xml:space="preserve">Secretaría un certificado de calidad por cada lote o suministro, que garantice el cumplimiento de todos los requisitos establecidos en esta E.P., según el tipo de material asfáltico establecido en el proyecto, expedido por su laboratorio o por un laboratorio externo, aprobados por la Secretaría. </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szCs w:val="20"/>
          <w:lang w:val="es-MX" w:eastAsia="es-MX"/>
        </w:rPr>
      </w:pPr>
      <w:r w:rsidRPr="00F52FBC">
        <w:rPr>
          <w:rFonts w:ascii="Arial" w:hAnsi="Arial" w:cs="Arial"/>
          <w:szCs w:val="20"/>
          <w:lang w:val="es-MX" w:eastAsia="es-MX"/>
        </w:rPr>
        <w:t>En todo momento la Secretaría puede verificar que el material asfáltico suministrado cumpla con cualquiera de los requisitos de calidad establecidos en esta E.P., siendo motivo de rechazo el incumplimiento de cualquiera de ellos.</w:t>
      </w:r>
    </w:p>
    <w:p w:rsidR="00FE7546" w:rsidRPr="00F52FBC" w:rsidRDefault="00FE7546" w:rsidP="00FE7546">
      <w:pPr>
        <w:autoSpaceDE w:val="0"/>
        <w:autoSpaceDN w:val="0"/>
        <w:adjustRightInd w:val="0"/>
        <w:jc w:val="both"/>
        <w:rPr>
          <w:rFonts w:ascii="Arial" w:hAnsi="Arial" w:cs="Arial"/>
          <w:szCs w:val="20"/>
          <w:lang w:val="es-MX" w:eastAsia="es-MX"/>
        </w:rPr>
      </w:pPr>
    </w:p>
    <w:p w:rsidR="00FE7546" w:rsidRPr="00F52FBC" w:rsidRDefault="00FE7546" w:rsidP="00FE7546">
      <w:pPr>
        <w:autoSpaceDE w:val="0"/>
        <w:autoSpaceDN w:val="0"/>
        <w:adjustRightInd w:val="0"/>
        <w:jc w:val="both"/>
        <w:rPr>
          <w:rFonts w:ascii="Arial" w:hAnsi="Arial" w:cs="Arial"/>
          <w:b/>
          <w:bCs/>
          <w:szCs w:val="20"/>
          <w:lang w:val="en-AU" w:eastAsia="es-MX"/>
        </w:rPr>
      </w:pPr>
      <w:r w:rsidRPr="00F52FBC">
        <w:rPr>
          <w:rFonts w:ascii="Arial" w:hAnsi="Arial" w:cs="Arial"/>
          <w:b/>
          <w:bCs/>
          <w:szCs w:val="20"/>
          <w:lang w:val="en-AU" w:eastAsia="es-MX"/>
        </w:rPr>
        <w:t>G. BIBLIOGRAFÍA</w:t>
      </w:r>
    </w:p>
    <w:p w:rsidR="00FE7546" w:rsidRPr="00F52FBC" w:rsidRDefault="00FE7546" w:rsidP="00FE7546">
      <w:pPr>
        <w:autoSpaceDE w:val="0"/>
        <w:autoSpaceDN w:val="0"/>
        <w:adjustRightInd w:val="0"/>
        <w:jc w:val="both"/>
        <w:rPr>
          <w:rFonts w:ascii="Arial" w:hAnsi="Arial" w:cs="Arial"/>
          <w:b/>
          <w:bCs/>
          <w:szCs w:val="20"/>
          <w:lang w:val="en-AU" w:eastAsia="es-MX"/>
        </w:rPr>
      </w:pPr>
    </w:p>
    <w:p w:rsidR="00FE7546" w:rsidRPr="00F52FBC" w:rsidRDefault="00FE7546" w:rsidP="00FE7546">
      <w:pPr>
        <w:autoSpaceDE w:val="0"/>
        <w:autoSpaceDN w:val="0"/>
        <w:adjustRightInd w:val="0"/>
        <w:jc w:val="both"/>
        <w:rPr>
          <w:rFonts w:ascii="Arial" w:hAnsi="Arial" w:cs="Arial"/>
          <w:i/>
          <w:iCs/>
          <w:szCs w:val="20"/>
          <w:lang w:val="en-AU" w:eastAsia="es-MX"/>
        </w:rPr>
      </w:pPr>
      <w:r w:rsidRPr="00F52FBC">
        <w:rPr>
          <w:rFonts w:ascii="Arial" w:hAnsi="Arial" w:cs="Arial"/>
          <w:szCs w:val="20"/>
          <w:lang w:val="en-AU" w:eastAsia="es-MX"/>
        </w:rPr>
        <w:t xml:space="preserve">Asphalt Institute, </w:t>
      </w:r>
      <w:r w:rsidRPr="00F52FBC">
        <w:rPr>
          <w:rFonts w:ascii="Arial" w:hAnsi="Arial" w:cs="Arial"/>
          <w:i/>
          <w:iCs/>
          <w:szCs w:val="20"/>
          <w:lang w:val="en-AU" w:eastAsia="es-MX"/>
        </w:rPr>
        <w:t>Background of SUPERPAVE Asphalt Mixture Design and Analysis</w:t>
      </w:r>
      <w:r w:rsidRPr="00F52FBC">
        <w:rPr>
          <w:rFonts w:ascii="Arial" w:hAnsi="Arial" w:cs="Arial"/>
          <w:szCs w:val="20"/>
          <w:lang w:val="en-AU" w:eastAsia="es-MX"/>
        </w:rPr>
        <w:t>, Lexington, KY, EUA (Nov. 1994).</w:t>
      </w:r>
    </w:p>
    <w:p w:rsidR="00FE7546" w:rsidRPr="00F52FBC" w:rsidRDefault="00FE7546" w:rsidP="00FE7546">
      <w:pPr>
        <w:autoSpaceDE w:val="0"/>
        <w:autoSpaceDN w:val="0"/>
        <w:adjustRightInd w:val="0"/>
        <w:jc w:val="both"/>
        <w:rPr>
          <w:rFonts w:ascii="Arial" w:hAnsi="Arial" w:cs="Arial"/>
          <w:i/>
          <w:iCs/>
          <w:szCs w:val="20"/>
          <w:lang w:val="en-AU" w:eastAsia="es-MX"/>
        </w:rPr>
      </w:pPr>
    </w:p>
    <w:p w:rsidR="00FE7546" w:rsidRPr="00F52FBC" w:rsidRDefault="00FE7546" w:rsidP="00FE7546">
      <w:pPr>
        <w:autoSpaceDE w:val="0"/>
        <w:autoSpaceDN w:val="0"/>
        <w:adjustRightInd w:val="0"/>
        <w:jc w:val="both"/>
        <w:rPr>
          <w:rFonts w:ascii="Arial" w:hAnsi="Arial" w:cs="Arial"/>
          <w:i/>
          <w:iCs/>
          <w:szCs w:val="20"/>
          <w:lang w:val="en-AU" w:eastAsia="es-MX"/>
        </w:rPr>
      </w:pPr>
      <w:r w:rsidRPr="00F52FBC">
        <w:rPr>
          <w:rFonts w:ascii="Arial" w:hAnsi="Arial" w:cs="Arial"/>
          <w:szCs w:val="20"/>
          <w:lang w:val="en-AU" w:eastAsia="es-MX"/>
        </w:rPr>
        <w:t xml:space="preserve">American Association of State Highway and Transportation </w:t>
      </w:r>
      <w:proofErr w:type="spellStart"/>
      <w:r w:rsidRPr="00F52FBC">
        <w:rPr>
          <w:rFonts w:ascii="Arial" w:hAnsi="Arial" w:cs="Arial"/>
          <w:szCs w:val="20"/>
          <w:lang w:val="en-AU" w:eastAsia="es-MX"/>
        </w:rPr>
        <w:t>Officials,Standard</w:t>
      </w:r>
      <w:proofErr w:type="spellEnd"/>
      <w:r w:rsidRPr="00F52FBC">
        <w:rPr>
          <w:rFonts w:ascii="Arial" w:hAnsi="Arial" w:cs="Arial"/>
          <w:szCs w:val="20"/>
          <w:lang w:val="en-AU" w:eastAsia="es-MX"/>
        </w:rPr>
        <w:t xml:space="preserve"> Specifications for Transportation Materials and Methods </w:t>
      </w:r>
      <w:proofErr w:type="spellStart"/>
      <w:r w:rsidRPr="00F52FBC">
        <w:rPr>
          <w:rFonts w:ascii="Arial" w:hAnsi="Arial" w:cs="Arial"/>
          <w:szCs w:val="20"/>
          <w:lang w:val="en-AU" w:eastAsia="es-MX"/>
        </w:rPr>
        <w:t>ofSampling</w:t>
      </w:r>
      <w:proofErr w:type="spellEnd"/>
      <w:r w:rsidRPr="00F52FBC">
        <w:rPr>
          <w:rFonts w:ascii="Arial" w:hAnsi="Arial" w:cs="Arial"/>
          <w:szCs w:val="20"/>
          <w:lang w:val="en-AU" w:eastAsia="es-MX"/>
        </w:rPr>
        <w:t xml:space="preserve"> and Testing, </w:t>
      </w:r>
      <w:r w:rsidRPr="00F52FBC">
        <w:rPr>
          <w:rFonts w:ascii="Arial" w:hAnsi="Arial" w:cs="Arial"/>
          <w:i/>
          <w:iCs/>
          <w:szCs w:val="20"/>
          <w:lang w:val="en-AU" w:eastAsia="es-MX"/>
        </w:rPr>
        <w:t xml:space="preserve">Norma AASHTO M 320-03, Performance Graded Asphalt Binder, </w:t>
      </w:r>
      <w:r w:rsidRPr="00F52FBC">
        <w:rPr>
          <w:rFonts w:ascii="Arial" w:hAnsi="Arial" w:cs="Arial"/>
          <w:szCs w:val="20"/>
          <w:lang w:val="en-AU" w:eastAsia="es-MX"/>
        </w:rPr>
        <w:t>Washington, DC, EUA (2003).</w:t>
      </w:r>
    </w:p>
    <w:p w:rsidR="00FE7546" w:rsidRPr="00F52FBC" w:rsidRDefault="00FE7546" w:rsidP="00FE7546">
      <w:pPr>
        <w:autoSpaceDE w:val="0"/>
        <w:autoSpaceDN w:val="0"/>
        <w:adjustRightInd w:val="0"/>
        <w:jc w:val="both"/>
        <w:rPr>
          <w:rFonts w:ascii="Arial" w:hAnsi="Arial" w:cs="Arial"/>
          <w:i/>
          <w:iCs/>
          <w:szCs w:val="20"/>
          <w:lang w:val="en-AU" w:eastAsia="es-MX"/>
        </w:rPr>
      </w:pPr>
    </w:p>
    <w:p w:rsidR="00FE7546" w:rsidRPr="00F52FBC" w:rsidRDefault="00FE7546" w:rsidP="00FE7546">
      <w:pPr>
        <w:autoSpaceDE w:val="0"/>
        <w:autoSpaceDN w:val="0"/>
        <w:adjustRightInd w:val="0"/>
        <w:jc w:val="both"/>
        <w:rPr>
          <w:rFonts w:ascii="Arial" w:hAnsi="Arial" w:cs="Arial"/>
          <w:szCs w:val="20"/>
          <w:lang w:val="en-AU" w:eastAsia="es-MX"/>
        </w:rPr>
      </w:pPr>
      <w:r w:rsidRPr="00F52FBC">
        <w:rPr>
          <w:rFonts w:ascii="Arial" w:hAnsi="Arial" w:cs="Arial"/>
          <w:szCs w:val="20"/>
          <w:lang w:val="en-AU" w:eastAsia="es-MX"/>
        </w:rPr>
        <w:t xml:space="preserve">American Association of State Highway and Transportation </w:t>
      </w:r>
      <w:proofErr w:type="spellStart"/>
      <w:r w:rsidRPr="00F52FBC">
        <w:rPr>
          <w:rFonts w:ascii="Arial" w:hAnsi="Arial" w:cs="Arial"/>
          <w:szCs w:val="20"/>
          <w:lang w:val="en-AU" w:eastAsia="es-MX"/>
        </w:rPr>
        <w:t>Officials,Standard</w:t>
      </w:r>
      <w:proofErr w:type="spellEnd"/>
      <w:r w:rsidRPr="00F52FBC">
        <w:rPr>
          <w:rFonts w:ascii="Arial" w:hAnsi="Arial" w:cs="Arial"/>
          <w:szCs w:val="20"/>
          <w:lang w:val="en-AU" w:eastAsia="es-MX"/>
        </w:rPr>
        <w:t xml:space="preserve"> Specifications for Transportation Materials and Methods </w:t>
      </w:r>
      <w:proofErr w:type="spellStart"/>
      <w:r w:rsidRPr="00F52FBC">
        <w:rPr>
          <w:rFonts w:ascii="Arial" w:hAnsi="Arial" w:cs="Arial"/>
          <w:szCs w:val="20"/>
          <w:lang w:val="en-AU" w:eastAsia="es-MX"/>
        </w:rPr>
        <w:t>ofSampling</w:t>
      </w:r>
      <w:proofErr w:type="spellEnd"/>
      <w:r w:rsidRPr="00F52FBC">
        <w:rPr>
          <w:rFonts w:ascii="Arial" w:hAnsi="Arial" w:cs="Arial"/>
          <w:szCs w:val="20"/>
          <w:lang w:val="en-AU" w:eastAsia="es-MX"/>
        </w:rPr>
        <w:t xml:space="preserve"> and Testing, </w:t>
      </w:r>
      <w:r w:rsidRPr="00F52FBC">
        <w:rPr>
          <w:rFonts w:ascii="Arial" w:hAnsi="Arial" w:cs="Arial"/>
          <w:i/>
          <w:iCs/>
          <w:szCs w:val="20"/>
          <w:lang w:val="en-AU" w:eastAsia="es-MX"/>
        </w:rPr>
        <w:t xml:space="preserve">AASHTO MP1, Performance Graded Asphalt Binders, </w:t>
      </w:r>
      <w:r w:rsidRPr="00F52FBC">
        <w:rPr>
          <w:rFonts w:ascii="Arial" w:hAnsi="Arial" w:cs="Arial"/>
          <w:szCs w:val="20"/>
          <w:lang w:val="en-AU" w:eastAsia="es-MX"/>
        </w:rPr>
        <w:t>Washington, DC, EUA.</w:t>
      </w:r>
    </w:p>
    <w:p w:rsidR="00FE7546" w:rsidRPr="00F52FBC" w:rsidRDefault="00FE7546" w:rsidP="00FE7546">
      <w:pPr>
        <w:autoSpaceDE w:val="0"/>
        <w:autoSpaceDN w:val="0"/>
        <w:adjustRightInd w:val="0"/>
        <w:jc w:val="both"/>
        <w:rPr>
          <w:rFonts w:ascii="Arial" w:hAnsi="Arial" w:cs="Arial"/>
          <w:szCs w:val="20"/>
          <w:lang w:val="en-AU" w:eastAsia="es-MX"/>
        </w:rPr>
      </w:pPr>
    </w:p>
    <w:p w:rsidR="00FE7546" w:rsidRPr="00F52FBC" w:rsidRDefault="00FE7546" w:rsidP="00FE7546">
      <w:pPr>
        <w:pStyle w:val="Ttulo1"/>
        <w:jc w:val="center"/>
        <w:rPr>
          <w:rFonts w:ascii="Arial" w:hAnsi="Arial" w:cs="Arial"/>
          <w:b/>
          <w:sz w:val="20"/>
          <w:szCs w:val="20"/>
          <w:lang w:val="en-AU"/>
        </w:rPr>
      </w:pPr>
    </w:p>
    <w:p w:rsidR="00FE7546" w:rsidRDefault="00FE7546" w:rsidP="00FE7546">
      <w:pPr>
        <w:pStyle w:val="Ttulo1"/>
        <w:jc w:val="center"/>
        <w:rPr>
          <w:rFonts w:ascii="Arial" w:hAnsi="Arial" w:cs="Arial"/>
          <w:b/>
          <w:sz w:val="22"/>
          <w:szCs w:val="22"/>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Default="00FE7546" w:rsidP="00FE7546">
      <w:pPr>
        <w:rPr>
          <w:lang w:val="en-AU"/>
        </w:rPr>
      </w:pPr>
    </w:p>
    <w:p w:rsidR="00FE7546" w:rsidRPr="00E42C95" w:rsidRDefault="00FE7546" w:rsidP="00FE7546">
      <w:pPr>
        <w:rPr>
          <w:lang w:val="en-AU"/>
        </w:rPr>
      </w:pPr>
    </w:p>
    <w:p w:rsidR="00FE7546" w:rsidRPr="00F52FBC" w:rsidRDefault="00FE7546" w:rsidP="00FE7546">
      <w:pPr>
        <w:tabs>
          <w:tab w:val="left" w:pos="-720"/>
        </w:tabs>
        <w:jc w:val="center"/>
        <w:rPr>
          <w:rFonts w:ascii="Arial" w:hAnsi="Arial" w:cs="Arial"/>
          <w:b/>
          <w:sz w:val="28"/>
          <w:szCs w:val="28"/>
          <w:lang w:val="pt-BR"/>
        </w:rPr>
      </w:pPr>
      <w:r w:rsidRPr="00F52FBC">
        <w:rPr>
          <w:rFonts w:ascii="Arial" w:hAnsi="Arial" w:cs="Arial"/>
          <w:b/>
          <w:sz w:val="28"/>
          <w:szCs w:val="28"/>
          <w:lang w:val="pt-BR"/>
        </w:rPr>
        <w:t xml:space="preserve">BACHEO SUPERFICIAL AISLADO, </w:t>
      </w:r>
    </w:p>
    <w:p w:rsidR="00FE7546" w:rsidRPr="00F52FBC" w:rsidRDefault="00FE7546" w:rsidP="00FE7546">
      <w:pPr>
        <w:tabs>
          <w:tab w:val="left" w:pos="-720"/>
        </w:tabs>
        <w:jc w:val="center"/>
        <w:rPr>
          <w:rFonts w:ascii="Arial" w:hAnsi="Arial" w:cs="Arial"/>
          <w:b/>
          <w:sz w:val="28"/>
          <w:szCs w:val="28"/>
          <w:lang w:val="es-MX"/>
        </w:rPr>
      </w:pPr>
      <w:r w:rsidRPr="00F52FBC">
        <w:rPr>
          <w:rFonts w:ascii="Arial" w:hAnsi="Arial" w:cs="Arial"/>
          <w:b/>
          <w:sz w:val="28"/>
          <w:szCs w:val="28"/>
          <w:lang w:val="es-MX"/>
        </w:rPr>
        <w:t>POR UNIDAD DE OBRA TERMINADA</w:t>
      </w:r>
    </w:p>
    <w:p w:rsidR="00FE7546" w:rsidRPr="00F52FBC" w:rsidRDefault="00FE7546" w:rsidP="00FE7546">
      <w:pPr>
        <w:autoSpaceDE w:val="0"/>
        <w:autoSpaceDN w:val="0"/>
        <w:adjustRightInd w:val="0"/>
        <w:ind w:left="2127" w:hanging="2127"/>
        <w:jc w:val="both"/>
        <w:rPr>
          <w:rFonts w:ascii="Arial" w:hAnsi="Arial" w:cs="Arial"/>
          <w:b/>
          <w:szCs w:val="20"/>
          <w:lang w:val="es-MX"/>
        </w:rPr>
      </w:pPr>
    </w:p>
    <w:p w:rsidR="00FE7546" w:rsidRPr="00F52FBC" w:rsidRDefault="00FE7546" w:rsidP="00FE7546">
      <w:pPr>
        <w:autoSpaceDE w:val="0"/>
        <w:autoSpaceDN w:val="0"/>
        <w:adjustRightInd w:val="0"/>
        <w:ind w:left="2127" w:hanging="2127"/>
        <w:jc w:val="both"/>
        <w:rPr>
          <w:rFonts w:ascii="Arial" w:hAnsi="Arial" w:cs="Arial"/>
          <w:szCs w:val="20"/>
          <w:lang w:val="es-MX"/>
        </w:rPr>
      </w:pPr>
      <w:r w:rsidRPr="00F52FBC">
        <w:rPr>
          <w:rFonts w:ascii="Arial" w:hAnsi="Arial" w:cs="Arial"/>
          <w:b/>
          <w:szCs w:val="20"/>
          <w:lang w:val="es-MX"/>
        </w:rPr>
        <w:t>EJECUCIÓN</w:t>
      </w:r>
      <w:r w:rsidRPr="00F52FBC">
        <w:rPr>
          <w:rFonts w:ascii="Arial" w:hAnsi="Arial" w:cs="Arial"/>
          <w:szCs w:val="20"/>
          <w:lang w:val="es-MX"/>
        </w:rPr>
        <w:t>:</w:t>
      </w:r>
    </w:p>
    <w:p w:rsidR="00FE7546" w:rsidRPr="00F52FBC" w:rsidRDefault="00FE7546" w:rsidP="00FE7546">
      <w:pPr>
        <w:tabs>
          <w:tab w:val="right" w:pos="3261"/>
        </w:tabs>
        <w:jc w:val="both"/>
        <w:rPr>
          <w:rFonts w:ascii="Arial" w:hAnsi="Arial" w:cs="Arial"/>
          <w:szCs w:val="20"/>
          <w:lang w:val="es-MX"/>
        </w:rPr>
      </w:pPr>
      <w:r w:rsidRPr="00F52FBC">
        <w:rPr>
          <w:rFonts w:ascii="Arial" w:hAnsi="Arial" w:cs="Arial"/>
          <w:szCs w:val="20"/>
          <w:lang w:val="es-MX"/>
        </w:rPr>
        <w:t xml:space="preserve">Sobre la capa de la base descubierta, una vez demolida la carpeta de concreto asfaltico existente, se delimitaran las áreas por reparar identificada en el levantamiento de daños previamente aprobado. Las demarcaciones serán de forma rectangular con dos de sus lados perpendiculares al eje de la carretera, donde el bache quedará inscrito, con un margen de cincuenta (50) centímetros desde el límite de la demarcación hasta las partes afectadas. Una vez delimitado, se efectuará el corte perimetral de las áreas marcadas con equipo adecuado para este fin, cuidando que las paredes de la excavación sean verticales y evitar daños fuera del área afectada. Después del corte, desde la carpeta hasta una profundidad de cinco (5) centímetros por debajo de la última capa por reponer, el pavimento dañado se retirará desde el interior hacia el perímetro del área afectada, empleando para ello herramienta adecuada, con un procedimiento adecuado que no dañe el pavimento fuera de dicha área. La excavación debe quedar con el fondo nivelado libre de residuos del pavimento demolido, partículas sueltas o de cualquier otra materia extraña. Dicha excavación, cuando lo amerite por exceso de humedad principalmente, se prolongará hasta el talud más próximo. Los residuos podrán cargarse directamente al camión o acumularse en almacenamientos temporales que apruebe la supervisión, de tal forma que no vuelvan a depositarse sobre la superficie del pavimento, que no impidan el drenaje superficial u obstruyan las obras de drenaje. </w:t>
      </w:r>
    </w:p>
    <w:p w:rsidR="00FE7546" w:rsidRPr="00F52FBC" w:rsidRDefault="00FE7546" w:rsidP="00FE7546">
      <w:pPr>
        <w:tabs>
          <w:tab w:val="left" w:pos="-720"/>
          <w:tab w:val="right" w:pos="3261"/>
        </w:tabs>
        <w:jc w:val="both"/>
        <w:rPr>
          <w:rFonts w:ascii="Arial" w:hAnsi="Arial" w:cs="Arial"/>
          <w:b/>
          <w:szCs w:val="20"/>
          <w:lang w:val="es-MX"/>
        </w:rPr>
      </w:pPr>
      <w:r w:rsidRPr="00F52FBC">
        <w:rPr>
          <w:rFonts w:ascii="Arial" w:hAnsi="Arial" w:cs="Arial"/>
          <w:szCs w:val="20"/>
          <w:lang w:val="es-MX"/>
        </w:rPr>
        <w:t xml:space="preserve">El fondo de la excavación se </w:t>
      </w:r>
      <w:proofErr w:type="spellStart"/>
      <w:r w:rsidRPr="00F52FBC">
        <w:rPr>
          <w:rFonts w:ascii="Arial" w:hAnsi="Arial" w:cs="Arial"/>
          <w:szCs w:val="20"/>
          <w:lang w:val="es-MX"/>
        </w:rPr>
        <w:t>recompactara</w:t>
      </w:r>
      <w:proofErr w:type="spellEnd"/>
      <w:r w:rsidRPr="00F52FBC">
        <w:rPr>
          <w:rFonts w:ascii="Arial" w:hAnsi="Arial" w:cs="Arial"/>
          <w:szCs w:val="20"/>
          <w:lang w:val="es-MX"/>
        </w:rPr>
        <w:t xml:space="preserve"> empleando equipo vibratorio adecuado, hasta alcanzar un grado de compactación mínimo del cien (100) por ciento respecto a la masa volumétrica seca máxima obtenida en la prueba AASHTO estándar, dentro de las tolerancias que establece la normatividad.</w:t>
      </w:r>
    </w:p>
    <w:p w:rsidR="00FE7546" w:rsidRPr="00F52FBC" w:rsidRDefault="00FE7546" w:rsidP="00FE7546">
      <w:pPr>
        <w:tabs>
          <w:tab w:val="left" w:pos="-720"/>
          <w:tab w:val="right" w:pos="3261"/>
        </w:tabs>
        <w:jc w:val="both"/>
        <w:rPr>
          <w:rFonts w:ascii="Arial" w:hAnsi="Arial" w:cs="Arial"/>
          <w:b/>
          <w:szCs w:val="20"/>
          <w:lang w:val="es-MX"/>
        </w:rPr>
      </w:pPr>
    </w:p>
    <w:p w:rsidR="00FE7546" w:rsidRPr="00F52FBC" w:rsidRDefault="00FE7546" w:rsidP="00FE7546">
      <w:pPr>
        <w:tabs>
          <w:tab w:val="left" w:pos="-720"/>
          <w:tab w:val="right" w:pos="3261"/>
        </w:tabs>
        <w:ind w:left="2127" w:hanging="2127"/>
        <w:jc w:val="both"/>
        <w:rPr>
          <w:rFonts w:ascii="Arial" w:hAnsi="Arial" w:cs="Arial"/>
          <w:b/>
          <w:szCs w:val="20"/>
          <w:lang w:val="es-MX"/>
        </w:rPr>
      </w:pPr>
      <w:r w:rsidRPr="00F52FBC">
        <w:rPr>
          <w:rFonts w:ascii="Arial" w:hAnsi="Arial" w:cs="Arial"/>
          <w:b/>
          <w:szCs w:val="20"/>
          <w:lang w:val="es-MX"/>
        </w:rPr>
        <w:t>MEDICIÓN</w:t>
      </w:r>
      <w:r w:rsidRPr="00F52FBC">
        <w:rPr>
          <w:rFonts w:ascii="Arial" w:hAnsi="Arial" w:cs="Arial"/>
          <w:szCs w:val="20"/>
          <w:lang w:val="es-MX"/>
        </w:rPr>
        <w:t>:</w:t>
      </w:r>
      <w:r w:rsidRPr="00F52FBC">
        <w:rPr>
          <w:rFonts w:ascii="Arial" w:hAnsi="Arial" w:cs="Arial"/>
          <w:b/>
          <w:szCs w:val="20"/>
          <w:lang w:val="es-MX"/>
        </w:rPr>
        <w:tab/>
      </w:r>
    </w:p>
    <w:p w:rsidR="00FE7546" w:rsidRPr="00F52FBC" w:rsidRDefault="00FE7546" w:rsidP="00FE7546">
      <w:pPr>
        <w:tabs>
          <w:tab w:val="left" w:pos="-720"/>
          <w:tab w:val="right" w:pos="3261"/>
        </w:tabs>
        <w:jc w:val="both"/>
        <w:rPr>
          <w:rFonts w:ascii="Arial" w:hAnsi="Arial" w:cs="Arial"/>
          <w:szCs w:val="20"/>
          <w:lang w:val="es-MX"/>
        </w:rPr>
      </w:pPr>
      <w:r w:rsidRPr="00F52FBC">
        <w:rPr>
          <w:rFonts w:ascii="Arial" w:hAnsi="Arial" w:cs="Arial"/>
          <w:b/>
          <w:szCs w:val="20"/>
          <w:lang w:val="es-MX"/>
        </w:rPr>
        <w:tab/>
      </w:r>
      <w:r w:rsidRPr="00F52FBC">
        <w:rPr>
          <w:rFonts w:ascii="Arial" w:hAnsi="Arial" w:cs="Arial"/>
          <w:szCs w:val="20"/>
          <w:lang w:val="es-MX"/>
        </w:rPr>
        <w:t>Se considerará como unidad el metro cúbico de la caja abierta aproximando el resultado a un decimal, determinándose el volumen como el producto del área de la caja por el espesor promedio de la caja.</w:t>
      </w:r>
    </w:p>
    <w:p w:rsidR="00FE7546" w:rsidRPr="00F52FBC" w:rsidRDefault="00FE7546" w:rsidP="00FE7546">
      <w:pPr>
        <w:tabs>
          <w:tab w:val="left" w:pos="-720"/>
          <w:tab w:val="right" w:pos="3261"/>
        </w:tabs>
        <w:jc w:val="both"/>
        <w:rPr>
          <w:rFonts w:ascii="Arial" w:hAnsi="Arial" w:cs="Arial"/>
          <w:szCs w:val="20"/>
          <w:lang w:val="es-MX"/>
        </w:rPr>
      </w:pPr>
    </w:p>
    <w:p w:rsidR="00FE7546" w:rsidRPr="00F52FBC" w:rsidRDefault="00FE7546" w:rsidP="00FE7546">
      <w:pPr>
        <w:tabs>
          <w:tab w:val="left" w:pos="2286"/>
        </w:tabs>
        <w:ind w:hanging="1985"/>
        <w:jc w:val="both"/>
        <w:rPr>
          <w:rFonts w:ascii="Arial" w:hAnsi="Arial" w:cs="Arial"/>
          <w:b/>
          <w:szCs w:val="20"/>
          <w:lang w:val="es-MX"/>
        </w:rPr>
      </w:pPr>
      <w:r w:rsidRPr="00F52FBC">
        <w:rPr>
          <w:rFonts w:ascii="Arial" w:hAnsi="Arial" w:cs="Arial"/>
          <w:szCs w:val="20"/>
          <w:lang w:val="es-MX"/>
        </w:rPr>
        <w:tab/>
      </w:r>
      <w:r w:rsidRPr="00F52FBC">
        <w:rPr>
          <w:rFonts w:ascii="Arial" w:hAnsi="Arial" w:cs="Arial"/>
          <w:b/>
          <w:szCs w:val="20"/>
          <w:lang w:val="es-MX"/>
        </w:rPr>
        <w:t>BASE DE PAGO:</w:t>
      </w:r>
      <w:r w:rsidRPr="00F52FBC">
        <w:rPr>
          <w:rFonts w:ascii="Arial" w:hAnsi="Arial" w:cs="Arial"/>
          <w:b/>
          <w:szCs w:val="20"/>
          <w:lang w:val="es-MX"/>
        </w:rPr>
        <w:tab/>
      </w:r>
    </w:p>
    <w:p w:rsidR="00FE7546" w:rsidRPr="00F52FBC" w:rsidRDefault="00FE7546" w:rsidP="00FE7546">
      <w:pPr>
        <w:tabs>
          <w:tab w:val="left" w:pos="2286"/>
        </w:tabs>
        <w:jc w:val="both"/>
        <w:rPr>
          <w:rFonts w:ascii="Arial" w:hAnsi="Arial" w:cs="Arial"/>
          <w:b/>
          <w:szCs w:val="20"/>
          <w:lang w:val="es-MX"/>
        </w:rPr>
      </w:pPr>
      <w:r w:rsidRPr="00F52FBC">
        <w:rPr>
          <w:rFonts w:ascii="Arial" w:hAnsi="Arial" w:cs="Arial"/>
          <w:szCs w:val="20"/>
          <w:lang w:val="es-MX"/>
        </w:rPr>
        <w:t xml:space="preserve">El pago por unidad de obra terminada de bacheo de caja, se hará al precio unitario fijado en el contrato para el metro cúbico. Este precio incluye lo que corresponda por: la excavación de la caja, afinamiento y compactación del piso al grado </w:t>
      </w:r>
      <w:r w:rsidRPr="00F52FBC">
        <w:rPr>
          <w:rFonts w:ascii="Arial" w:hAnsi="Arial" w:cs="Arial"/>
          <w:szCs w:val="20"/>
          <w:lang w:val="es-MX"/>
        </w:rPr>
        <w:lastRenderedPageBreak/>
        <w:t>y con el espesor estipulados; Extracción, carga, acarreo, descar</w:t>
      </w:r>
      <w:r w:rsidRPr="00F52FBC">
        <w:rPr>
          <w:rFonts w:ascii="Arial" w:hAnsi="Arial" w:cs="Arial"/>
          <w:szCs w:val="20"/>
          <w:lang w:val="es-MX"/>
        </w:rPr>
        <w:softHyphen/>
        <w:t xml:space="preserve">ga y acomodo en el lugar que ordene la Secretaría dentro del derecho de vía; suministro del agua necesaria para compactación; su carga y acarreo desde el lugar donde serán obtenidos hasta el sitio de aplicación, descarga; lo que corresponda a lo señalado en el inciso N.CMT.4.04 y N.CMT.4.05.001 del libro </w:t>
      </w:r>
      <w:proofErr w:type="spellStart"/>
      <w:r w:rsidRPr="00F52FBC">
        <w:rPr>
          <w:rFonts w:ascii="Arial" w:hAnsi="Arial" w:cs="Arial"/>
          <w:szCs w:val="20"/>
          <w:lang w:val="es-MX"/>
        </w:rPr>
        <w:t>CMT</w:t>
      </w:r>
      <w:r w:rsidRPr="00F52FBC">
        <w:rPr>
          <w:rFonts w:ascii="Arial" w:hAnsi="Arial" w:cs="Arial"/>
          <w:i/>
          <w:szCs w:val="20"/>
          <w:lang w:val="es-MX"/>
        </w:rPr>
        <w:t>Características</w:t>
      </w:r>
      <w:proofErr w:type="spellEnd"/>
      <w:r w:rsidRPr="00F52FBC">
        <w:rPr>
          <w:rFonts w:ascii="Arial" w:hAnsi="Arial" w:cs="Arial"/>
          <w:i/>
          <w:szCs w:val="20"/>
          <w:lang w:val="es-MX"/>
        </w:rPr>
        <w:t xml:space="preserve"> de los Materiales</w:t>
      </w:r>
      <w:r w:rsidRPr="00F52FBC">
        <w:rPr>
          <w:rFonts w:ascii="Arial" w:hAnsi="Arial" w:cs="Arial"/>
          <w:szCs w:val="20"/>
          <w:lang w:val="es-MX"/>
        </w:rPr>
        <w:t xml:space="preserve"> de la Normativa para la Infraestructura del Transporte última edición, de esta Dependencia; así como los vehículos empleados durante las cargas y las descargas al sitio seleccionado como almacén provisional y posterior extendido en el área del banco de explotación; extracción de los materiales aprovechables y del desperdicio de los bancos que proponga el contratista, cuya calidad a juicio de la Secretaría sea la adecuada para la construcción, cualquiera que sea su clasificación; disgregado; separación y recolección de tamaños; instalaciones y desinstalaciones de la planta de tratamiento de los materiales; alimentación de la planta; cribados y desperdicio de los cribados; trituración total o parcial; todas las cargas y descargas de los materiales aprovechables y de desperdicio; todos los acarreos necesarios, tanto los locales requeridos para los tratamientos y desperdicio de ellos, como para transportar los materiales aprovechables a los lugares de utilización a la obra; formación de almacenamientos; recuperación de la capa de carpeta asfáltica del cuerpo actual en el espesor indicado en el proyecto para llegar a nivel base (escarificado y disgregado de cada una de las capas mencionadas); mezclado; acamellonado, para dejar descubierta toda la superficie de la base del cuerpo actual; permisos y regalías de explotación de bancos de agua; carga y acarreo a cualquier distancia del agua necesaria para la compactación, así como su aplicación e incorporación; operaciones de mezclado, tendido y compactación al grado fijado; reducción del volumen por compactación y en su caso por mezcla de dos (2) o más materiales; afinamiento para dar el acabado superficial de conformidad con la geometría del proyecto; los tiempos de los vehículos empleados durante las cargas y las descargas; y en general todo lo necesario para su correcta construcción.</w:t>
      </w:r>
    </w:p>
    <w:p w:rsidR="00FE7546" w:rsidRPr="00F52FBC" w:rsidRDefault="00FE7546" w:rsidP="00FE7546">
      <w:pPr>
        <w:pStyle w:val="Ttulo1"/>
        <w:jc w:val="center"/>
        <w:rPr>
          <w:rFonts w:ascii="Arial" w:hAnsi="Arial" w:cs="Arial"/>
          <w:b/>
          <w:sz w:val="20"/>
          <w:szCs w:val="20"/>
          <w:lang w:val="es-MX"/>
        </w:rPr>
      </w:pPr>
    </w:p>
    <w:p w:rsidR="00FE7546" w:rsidRPr="00F52FBC" w:rsidRDefault="00FE7546" w:rsidP="00FE7546">
      <w:pPr>
        <w:spacing w:line="360" w:lineRule="auto"/>
        <w:jc w:val="center"/>
        <w:rPr>
          <w:rFonts w:ascii="Arial" w:hAnsi="Arial" w:cs="Arial"/>
          <w:b/>
          <w:sz w:val="28"/>
          <w:szCs w:val="28"/>
          <w:lang w:val="es-MX"/>
        </w:rPr>
      </w:pPr>
      <w:r w:rsidRPr="00F52FBC">
        <w:rPr>
          <w:rFonts w:ascii="Arial" w:hAnsi="Arial" w:cs="Arial"/>
          <w:b/>
          <w:sz w:val="28"/>
          <w:szCs w:val="28"/>
          <w:lang w:val="es-MX"/>
        </w:rPr>
        <w:t>MARCAS EN EL PAVIMENTO</w:t>
      </w:r>
    </w:p>
    <w:p w:rsidR="00FE7546" w:rsidRPr="00F52FBC" w:rsidRDefault="00FE7546" w:rsidP="00FE7546">
      <w:pPr>
        <w:pStyle w:val="ClusulaCT"/>
        <w:numPr>
          <w:ilvl w:val="0"/>
          <w:numId w:val="0"/>
        </w:numPr>
        <w:spacing w:before="180"/>
        <w:ind w:left="720"/>
        <w:rPr>
          <w:rFonts w:cs="Arial"/>
          <w:lang w:val="es-MX"/>
        </w:rPr>
      </w:pPr>
      <w:r w:rsidRPr="00F52FBC">
        <w:rPr>
          <w:rFonts w:cs="Arial"/>
          <w:lang w:val="es-MX"/>
        </w:rPr>
        <w:t>A. CONTENIDO</w:t>
      </w:r>
    </w:p>
    <w:p w:rsidR="00FE7546" w:rsidRPr="00F52FBC" w:rsidRDefault="00FE7546" w:rsidP="00FE7546">
      <w:pPr>
        <w:pStyle w:val="TextodelaClusula"/>
        <w:spacing w:before="180"/>
        <w:rPr>
          <w:rFonts w:cs="Arial"/>
          <w:lang w:val="es-MX"/>
        </w:rPr>
      </w:pPr>
      <w:r w:rsidRPr="00F52FBC">
        <w:rPr>
          <w:rFonts w:cs="Arial"/>
          <w:lang w:val="es-MX"/>
        </w:rPr>
        <w:t>Esta E.P. contiene los aspectos a considerar en la aplicación de marcas en el pavimento para carreteras de nueva construcción.</w:t>
      </w:r>
    </w:p>
    <w:p w:rsidR="00FE7546" w:rsidRPr="00F52FBC" w:rsidRDefault="00FE7546" w:rsidP="00FE7546">
      <w:pPr>
        <w:pStyle w:val="ClusulaCT"/>
        <w:numPr>
          <w:ilvl w:val="1"/>
          <w:numId w:val="3"/>
        </w:numPr>
        <w:spacing w:before="180"/>
        <w:rPr>
          <w:rFonts w:cs="Arial"/>
          <w:lang w:val="es-MX"/>
        </w:rPr>
      </w:pPr>
      <w:r w:rsidRPr="00F52FBC">
        <w:rPr>
          <w:rFonts w:cs="Arial"/>
          <w:lang w:val="es-MX"/>
        </w:rPr>
        <w:t>DEFINICIÓN</w:t>
      </w:r>
    </w:p>
    <w:p w:rsidR="00FE7546" w:rsidRPr="00F52FBC" w:rsidRDefault="00FE7546" w:rsidP="00FE7546">
      <w:pPr>
        <w:pStyle w:val="TextodelaClusula"/>
        <w:spacing w:before="180"/>
        <w:rPr>
          <w:rFonts w:cs="Arial"/>
          <w:lang w:val="es-MX"/>
        </w:rPr>
      </w:pPr>
      <w:r w:rsidRPr="00F52FBC">
        <w:rPr>
          <w:rFonts w:cs="Arial"/>
          <w:lang w:val="es-MX"/>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FE7546" w:rsidRPr="00F52FBC" w:rsidRDefault="00FE7546" w:rsidP="00FE7546">
      <w:pPr>
        <w:pStyle w:val="TextodelaClusula"/>
        <w:spacing w:before="180"/>
        <w:rPr>
          <w:rFonts w:cs="Arial"/>
          <w:lang w:val="es-MX"/>
        </w:rPr>
      </w:pPr>
      <w:r w:rsidRPr="00F52FBC">
        <w:rPr>
          <w:rFonts w:cs="Arial"/>
          <w:lang w:val="es-MX"/>
        </w:rPr>
        <w:t>Las marcas pueden aplicarse con pintura convencional o termoplástica, o bien pueden ser materiales plásticos preformados, adheridos a la superficie de pavimento utilizando adhesivos.</w:t>
      </w:r>
    </w:p>
    <w:p w:rsidR="00FE7546" w:rsidRPr="00F52FBC" w:rsidRDefault="00FE7546" w:rsidP="00FE7546">
      <w:pPr>
        <w:pStyle w:val="ClusulaCT"/>
        <w:numPr>
          <w:ilvl w:val="1"/>
          <w:numId w:val="3"/>
        </w:numPr>
        <w:spacing w:before="180"/>
        <w:rPr>
          <w:rFonts w:cs="Arial"/>
          <w:lang w:val="es-MX"/>
        </w:rPr>
      </w:pPr>
      <w:r w:rsidRPr="00F52FBC">
        <w:rPr>
          <w:rFonts w:cs="Arial"/>
          <w:lang w:val="es-MX"/>
        </w:rPr>
        <w:t>REFERENCIAS</w:t>
      </w:r>
    </w:p>
    <w:p w:rsidR="00FE7546" w:rsidRPr="00F52FBC" w:rsidRDefault="00FE7546" w:rsidP="00FE7546">
      <w:pPr>
        <w:pStyle w:val="TextodelaClusula"/>
        <w:spacing w:before="180"/>
        <w:rPr>
          <w:rFonts w:cs="Arial"/>
          <w:lang w:val="es-MX"/>
        </w:rPr>
      </w:pPr>
      <w:r w:rsidRPr="00F52FBC">
        <w:rPr>
          <w:rFonts w:cs="Arial"/>
          <w:lang w:val="es-MX"/>
        </w:rPr>
        <w:t xml:space="preserve">Son referencia de esta E.P., las Normas aplicables del Libro CMT. </w:t>
      </w:r>
      <w:r w:rsidRPr="00F52FBC">
        <w:rPr>
          <w:rFonts w:cs="Arial"/>
          <w:i/>
          <w:lang w:val="es-MX"/>
        </w:rPr>
        <w:t>Características de los Materiales.</w:t>
      </w:r>
    </w:p>
    <w:p w:rsidR="00FE7546" w:rsidRPr="00F52FBC" w:rsidRDefault="00FE7546" w:rsidP="00FE7546">
      <w:pPr>
        <w:pStyle w:val="TextodelaClusula"/>
        <w:spacing w:before="180"/>
        <w:rPr>
          <w:rFonts w:cs="Arial"/>
          <w:lang w:val="es-MX"/>
        </w:rPr>
      </w:pPr>
      <w:r w:rsidRPr="00F52FBC">
        <w:rPr>
          <w:rFonts w:cs="Arial"/>
          <w:lang w:val="es-MX"/>
        </w:rPr>
        <w:t>Además, esta E.P. se complementa con las siguientes:</w:t>
      </w:r>
    </w:p>
    <w:p w:rsidR="00FE7546" w:rsidRPr="00F52FBC" w:rsidRDefault="00FE7546" w:rsidP="00FE7546">
      <w:pPr>
        <w:pStyle w:val="TextodelaClusula"/>
        <w:spacing w:before="180"/>
        <w:rPr>
          <w:rFonts w:cs="Arial"/>
          <w:lang w:val="es-MX"/>
        </w:rPr>
      </w:pP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FE7546" w:rsidRPr="00F52FBC" w:rsidTr="005B7397">
        <w:tc>
          <w:tcPr>
            <w:tcW w:w="4819" w:type="dxa"/>
          </w:tcPr>
          <w:p w:rsidR="00FE7546" w:rsidRPr="00F52FBC" w:rsidRDefault="00FE7546" w:rsidP="005B7397">
            <w:pPr>
              <w:rPr>
                <w:rFonts w:ascii="Arial" w:hAnsi="Arial" w:cs="Arial"/>
                <w:szCs w:val="20"/>
                <w:lang w:val="es-MX"/>
              </w:rPr>
            </w:pPr>
            <w:r w:rsidRPr="00F52FBC">
              <w:rPr>
                <w:rFonts w:ascii="Arial" w:hAnsi="Arial" w:cs="Arial"/>
                <w:szCs w:val="20"/>
                <w:lang w:val="es-MX"/>
              </w:rPr>
              <w:br w:type="page"/>
              <w:t>NORMAS Y MANUALES</w:t>
            </w:r>
          </w:p>
        </w:tc>
        <w:tc>
          <w:tcPr>
            <w:tcW w:w="1559" w:type="dxa"/>
          </w:tcPr>
          <w:p w:rsidR="00FE7546" w:rsidRPr="00F52FBC" w:rsidRDefault="00FE7546" w:rsidP="005B7397">
            <w:pPr>
              <w:rPr>
                <w:rFonts w:ascii="Arial" w:hAnsi="Arial" w:cs="Arial"/>
                <w:szCs w:val="20"/>
                <w:lang w:val="es-MX"/>
              </w:rPr>
            </w:pPr>
            <w:r w:rsidRPr="00F52FBC">
              <w:rPr>
                <w:rFonts w:ascii="Arial" w:hAnsi="Arial" w:cs="Arial"/>
                <w:szCs w:val="20"/>
                <w:lang w:val="es-MX"/>
              </w:rPr>
              <w:t>DESIGNACIÓN</w:t>
            </w:r>
          </w:p>
        </w:tc>
      </w:tr>
      <w:tr w:rsidR="00FE7546" w:rsidRPr="00F52FBC" w:rsidTr="005B7397">
        <w:tc>
          <w:tcPr>
            <w:tcW w:w="4819" w:type="dxa"/>
          </w:tcPr>
          <w:p w:rsidR="00FE7546" w:rsidRPr="00F52FBC" w:rsidRDefault="00FE7546" w:rsidP="005B7397">
            <w:pPr>
              <w:pStyle w:val="TextodelaClusula"/>
              <w:spacing w:before="40"/>
              <w:ind w:left="0"/>
              <w:jc w:val="left"/>
              <w:rPr>
                <w:rFonts w:cs="Arial"/>
                <w:lang w:val="es-MX"/>
              </w:rPr>
            </w:pPr>
            <w:r w:rsidRPr="00F52FBC">
              <w:rPr>
                <w:rFonts w:cs="Arial"/>
                <w:lang w:val="es-MX"/>
              </w:rPr>
              <w:t>Ejecución de Obras……………………………………</w:t>
            </w:r>
          </w:p>
        </w:tc>
        <w:tc>
          <w:tcPr>
            <w:tcW w:w="1559" w:type="dxa"/>
          </w:tcPr>
          <w:p w:rsidR="00FE7546" w:rsidRPr="00F52FBC" w:rsidRDefault="00FE7546" w:rsidP="005B7397">
            <w:pPr>
              <w:pStyle w:val="TextodelaClusula"/>
              <w:spacing w:before="40"/>
              <w:ind w:left="0"/>
              <w:rPr>
                <w:rFonts w:cs="Arial"/>
                <w:lang w:val="es-MX"/>
              </w:rPr>
            </w:pPr>
            <w:r w:rsidRPr="00F52FBC">
              <w:rPr>
                <w:rFonts w:cs="Arial"/>
                <w:lang w:val="es-MX"/>
              </w:rPr>
              <w:t>N·LEG·3</w:t>
            </w:r>
          </w:p>
        </w:tc>
      </w:tr>
      <w:tr w:rsidR="00FE7546" w:rsidRPr="00F52FBC" w:rsidTr="005B7397">
        <w:tc>
          <w:tcPr>
            <w:tcW w:w="4819" w:type="dxa"/>
          </w:tcPr>
          <w:p w:rsidR="00FE7546" w:rsidRPr="00F52FBC" w:rsidRDefault="00FE7546" w:rsidP="005B7397">
            <w:pPr>
              <w:pStyle w:val="TextodelaClusula"/>
              <w:spacing w:before="40"/>
              <w:ind w:left="0"/>
              <w:jc w:val="left"/>
              <w:rPr>
                <w:rFonts w:cs="Arial"/>
                <w:lang w:val="es-MX"/>
              </w:rPr>
            </w:pPr>
            <w:r w:rsidRPr="00F52FBC">
              <w:rPr>
                <w:rFonts w:cs="Arial"/>
                <w:lang w:val="es-MX"/>
              </w:rPr>
              <w:t>Pinturas para Señalamiento Horizontal…………...</w:t>
            </w:r>
          </w:p>
        </w:tc>
        <w:tc>
          <w:tcPr>
            <w:tcW w:w="1559" w:type="dxa"/>
          </w:tcPr>
          <w:p w:rsidR="00FE7546" w:rsidRPr="00F52FBC" w:rsidRDefault="00FE7546" w:rsidP="005B7397">
            <w:pPr>
              <w:pStyle w:val="TextodelaClusula"/>
              <w:spacing w:before="40"/>
              <w:ind w:left="0"/>
              <w:rPr>
                <w:rFonts w:cs="Arial"/>
                <w:lang w:val="es-MX"/>
              </w:rPr>
            </w:pPr>
            <w:r w:rsidRPr="00F52FBC">
              <w:rPr>
                <w:rFonts w:cs="Arial"/>
                <w:lang w:val="es-MX"/>
              </w:rPr>
              <w:t>N·CMT·5·01·001</w:t>
            </w:r>
          </w:p>
        </w:tc>
      </w:tr>
      <w:tr w:rsidR="00FE7546" w:rsidRPr="00F52FBC" w:rsidTr="005B7397">
        <w:tc>
          <w:tcPr>
            <w:tcW w:w="4819" w:type="dxa"/>
          </w:tcPr>
          <w:p w:rsidR="00FE7546" w:rsidRPr="00F52FBC" w:rsidRDefault="00FE7546" w:rsidP="005B7397">
            <w:pPr>
              <w:pStyle w:val="TextodelaClusula"/>
              <w:spacing w:before="40"/>
              <w:ind w:left="0"/>
              <w:jc w:val="left"/>
              <w:rPr>
                <w:rFonts w:cs="Arial"/>
                <w:lang w:val="es-MX"/>
              </w:rPr>
            </w:pPr>
            <w:r w:rsidRPr="00F52FBC">
              <w:rPr>
                <w:rFonts w:cs="Arial"/>
                <w:lang w:val="es-MX"/>
              </w:rPr>
              <w:t>Criterios Estadísticos de Muestreo…………….…….</w:t>
            </w:r>
          </w:p>
        </w:tc>
        <w:tc>
          <w:tcPr>
            <w:tcW w:w="1559" w:type="dxa"/>
          </w:tcPr>
          <w:p w:rsidR="00FE7546" w:rsidRPr="00F52FBC" w:rsidRDefault="00FE7546" w:rsidP="005B7397">
            <w:pPr>
              <w:pStyle w:val="TextodelaClusula"/>
              <w:spacing w:before="40"/>
              <w:ind w:left="0"/>
              <w:rPr>
                <w:rFonts w:cs="Arial"/>
                <w:lang w:val="es-MX"/>
              </w:rPr>
            </w:pPr>
            <w:r w:rsidRPr="00F52FBC">
              <w:rPr>
                <w:rFonts w:cs="Arial"/>
                <w:lang w:val="es-MX"/>
              </w:rPr>
              <w:t>M·CAL·1·02</w:t>
            </w:r>
          </w:p>
        </w:tc>
      </w:tr>
    </w:tbl>
    <w:p w:rsidR="00FE7546" w:rsidRPr="00F52FBC" w:rsidRDefault="00FE7546" w:rsidP="00FE7546">
      <w:pPr>
        <w:pStyle w:val="ClusulaCT"/>
        <w:numPr>
          <w:ilvl w:val="1"/>
          <w:numId w:val="3"/>
        </w:numPr>
        <w:spacing w:before="280"/>
        <w:rPr>
          <w:rFonts w:cs="Arial"/>
          <w:lang w:val="es-MX"/>
        </w:rPr>
      </w:pPr>
      <w:r w:rsidRPr="00F52FBC">
        <w:rPr>
          <w:rFonts w:cs="Arial"/>
          <w:lang w:val="es-MX"/>
        </w:rPr>
        <w:lastRenderedPageBreak/>
        <w:t>MATERIALES</w:t>
      </w:r>
    </w:p>
    <w:p w:rsidR="00FE7546" w:rsidRPr="00F52FBC" w:rsidRDefault="00FE7546" w:rsidP="00FE7546">
      <w:pPr>
        <w:pStyle w:val="A1FRACCINST"/>
        <w:spacing w:before="280"/>
        <w:rPr>
          <w:rFonts w:cs="Arial"/>
          <w:lang w:val="es-MX"/>
        </w:rPr>
      </w:pPr>
      <w:r w:rsidRPr="00F52FBC">
        <w:rPr>
          <w:rFonts w:cs="Arial"/>
          <w:b/>
          <w:lang w:val="es-MX"/>
        </w:rPr>
        <w:t>D.1.</w:t>
      </w:r>
      <w:r w:rsidRPr="00F52FBC">
        <w:rPr>
          <w:rFonts w:cs="Arial"/>
          <w:lang w:val="es-MX"/>
        </w:rPr>
        <w:tab/>
        <w:t xml:space="preserve">Los materiales que se utilicen en la aplicación o colocación de las marcas en el pavimento, cumplirán con lo establecido en las Normas </w:t>
      </w:r>
      <w:r w:rsidRPr="00F52FBC">
        <w:rPr>
          <w:rFonts w:cs="Arial"/>
          <w:b/>
          <w:lang w:val="es-MX"/>
        </w:rPr>
        <w:t>N-CMT-5-01-001</w:t>
      </w:r>
      <w:r w:rsidRPr="00F52FBC">
        <w:rPr>
          <w:rFonts w:cs="Arial"/>
          <w:lang w:val="es-MX"/>
        </w:rPr>
        <w:t xml:space="preserve">, </w:t>
      </w:r>
      <w:r w:rsidRPr="00F52FBC">
        <w:rPr>
          <w:rFonts w:cs="Arial"/>
          <w:i/>
          <w:lang w:val="es-MX"/>
        </w:rPr>
        <w:t>Pinturas para Señalamiento Horizontal</w:t>
      </w:r>
      <w:r w:rsidRPr="00F52FBC">
        <w:rPr>
          <w:rFonts w:cs="Arial"/>
          <w:lang w:val="es-MX"/>
        </w:rPr>
        <w:t xml:space="preserve">, así como en las demás Normas aplicables del Libro CMT. </w:t>
      </w:r>
      <w:r w:rsidRPr="00F52FBC">
        <w:rPr>
          <w:rFonts w:cs="Arial"/>
          <w:i/>
          <w:lang w:val="es-MX"/>
        </w:rPr>
        <w:t>Características de los Materiales</w:t>
      </w:r>
      <w:r w:rsidRPr="00F52FBC">
        <w:rPr>
          <w:rFonts w:cs="Arial"/>
          <w:lang w:val="es-MX"/>
        </w:rPr>
        <w:t>, salvo que el proyecto indique otra cosa o así lo apruebe la Secretaría.</w:t>
      </w:r>
    </w:p>
    <w:p w:rsidR="00FE7546" w:rsidRPr="00F52FBC" w:rsidRDefault="00FE7546" w:rsidP="00FE7546">
      <w:pPr>
        <w:pStyle w:val="A1FRACCINST"/>
        <w:spacing w:before="280"/>
        <w:rPr>
          <w:rFonts w:cs="Arial"/>
          <w:lang w:val="es-MX"/>
        </w:rPr>
      </w:pPr>
      <w:r w:rsidRPr="00F52FBC">
        <w:rPr>
          <w:rFonts w:cs="Arial"/>
          <w:b/>
          <w:lang w:val="es-MX"/>
        </w:rPr>
        <w:t>D.2.</w:t>
      </w:r>
      <w:r w:rsidRPr="00F52FBC">
        <w:rPr>
          <w:rFonts w:cs="Arial"/>
          <w:b/>
          <w:lang w:val="es-MX"/>
        </w:rPr>
        <w:tab/>
      </w:r>
      <w:r w:rsidRPr="00F52FBC">
        <w:rPr>
          <w:rFonts w:cs="Arial"/>
          <w:lang w:val="es-MX"/>
        </w:rPr>
        <w:t>No se aceptará el suministro y utilización de materiales que no cumplan con lo indicado en la Fracción anterior, ni aun en el supuesto de que serán mejorados posteriormente en el lugar de su utilización por el Contratista de Obra.</w:t>
      </w:r>
    </w:p>
    <w:p w:rsidR="00FE7546" w:rsidRPr="00F52FBC" w:rsidRDefault="00FE7546" w:rsidP="00FE7546">
      <w:pPr>
        <w:pStyle w:val="A1FRACCINST"/>
        <w:spacing w:before="280"/>
        <w:rPr>
          <w:rFonts w:cs="Arial"/>
          <w:lang w:val="es-MX"/>
        </w:rPr>
      </w:pPr>
      <w:r w:rsidRPr="00F52FBC">
        <w:rPr>
          <w:rFonts w:cs="Arial"/>
          <w:b/>
          <w:lang w:val="es-MX"/>
        </w:rPr>
        <w:t>D.3.</w:t>
      </w:r>
      <w:r w:rsidRPr="00F52FBC">
        <w:rPr>
          <w:rFonts w:cs="Arial"/>
          <w:b/>
          <w:lang w:val="es-MX"/>
        </w:rPr>
        <w:tab/>
      </w:r>
      <w:r w:rsidRPr="00F52FBC">
        <w:rPr>
          <w:rFonts w:cs="Arial"/>
          <w:lang w:val="es-MX"/>
        </w:rPr>
        <w:t xml:space="preserve">Si en la ejecución del trabajo y a juicio de la Secretaría, los materiales presentan deficiencias respecto a las características establecidas como se indica en la Fracción D.1. </w:t>
      </w:r>
      <w:proofErr w:type="gramStart"/>
      <w:r w:rsidRPr="00F52FBC">
        <w:rPr>
          <w:rFonts w:cs="Arial"/>
          <w:lang w:val="es-MX"/>
        </w:rPr>
        <w:t>de</w:t>
      </w:r>
      <w:proofErr w:type="gramEnd"/>
      <w:r w:rsidRPr="00F52FBC">
        <w:rPr>
          <w:rFonts w:cs="Arial"/>
          <w:lang w:val="es-MX"/>
        </w:rPr>
        <w:t xml:space="preserve"> esta E.P., se suspenderá inmediatamente el trabajo en tanto que el Contratista de Obra los corrija por su cuenta y costo. Los atrasos en el programa de ejecución</w:t>
      </w:r>
      <w:r w:rsidRPr="00F52FBC">
        <w:rPr>
          <w:rFonts w:cs="Arial"/>
          <w:noProof/>
          <w:lang w:val="es-MX"/>
        </w:rPr>
        <w:t xml:space="preserve"> detallado por concepto y ubicación,</w:t>
      </w:r>
      <w:r w:rsidRPr="00F52FBC">
        <w:rPr>
          <w:rFonts w:cs="Arial"/>
          <w:lang w:val="es-MX"/>
        </w:rPr>
        <w:t xml:space="preserve"> que por este motivo se ocasionen, serán imputables al Contratista de Obra.</w:t>
      </w:r>
    </w:p>
    <w:p w:rsidR="00FE7546" w:rsidRPr="00F52FBC" w:rsidRDefault="00FE7546" w:rsidP="00FE7546">
      <w:pPr>
        <w:pStyle w:val="ClusulaCT"/>
        <w:numPr>
          <w:ilvl w:val="1"/>
          <w:numId w:val="3"/>
        </w:numPr>
        <w:spacing w:before="280"/>
        <w:rPr>
          <w:rFonts w:cs="Arial"/>
          <w:lang w:val="es-MX"/>
        </w:rPr>
      </w:pPr>
      <w:r w:rsidRPr="00F52FBC">
        <w:rPr>
          <w:rFonts w:cs="Arial"/>
          <w:lang w:val="es-MX"/>
        </w:rPr>
        <w:t>EQUIPO</w:t>
      </w:r>
    </w:p>
    <w:p w:rsidR="00FE7546" w:rsidRPr="00F52FBC" w:rsidRDefault="00FE7546" w:rsidP="00FE7546">
      <w:pPr>
        <w:pStyle w:val="TextodelaClusula"/>
        <w:spacing w:before="280"/>
        <w:rPr>
          <w:rFonts w:cs="Arial"/>
          <w:lang w:val="es-MX"/>
        </w:rPr>
      </w:pPr>
      <w:r w:rsidRPr="00F52FBC">
        <w:rPr>
          <w:rFonts w:cs="Arial"/>
          <w:lang w:val="es-MX"/>
        </w:rPr>
        <w:t>El equipo que se utilice para la aplicación o colocación de marcas en el pavimento,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F52FBC">
        <w:rPr>
          <w:rFonts w:cs="Arial"/>
          <w:noProof/>
          <w:lang w:val="es-MX"/>
        </w:rPr>
        <w:t>,</w:t>
      </w:r>
      <w:r w:rsidRPr="00F52FBC">
        <w:rPr>
          <w:rFonts w:cs="Arial"/>
          <w:lang w:val="es-MX"/>
        </w:rPr>
        <w:t xml:space="preserve"> que por este motivo se ocasionen, serán imputables al Contratista de Obra.</w:t>
      </w:r>
    </w:p>
    <w:p w:rsidR="00FE7546" w:rsidRPr="00F52FBC" w:rsidRDefault="00FE7546" w:rsidP="00FE7546">
      <w:pPr>
        <w:pStyle w:val="A1FRACCINCT"/>
        <w:rPr>
          <w:rFonts w:cs="Arial"/>
          <w:lang w:val="es-MX"/>
        </w:rPr>
      </w:pPr>
      <w:r w:rsidRPr="00F52FBC">
        <w:rPr>
          <w:rFonts w:cs="Arial"/>
          <w:lang w:val="es-MX"/>
        </w:rPr>
        <w:t>e.1.</w:t>
      </w:r>
      <w:r w:rsidRPr="00F52FBC">
        <w:rPr>
          <w:rFonts w:cs="Arial"/>
          <w:lang w:val="es-MX"/>
        </w:rPr>
        <w:tab/>
        <w:t>equipo autopropulsado para la aplicación de pintura convencional</w:t>
      </w:r>
    </w:p>
    <w:p w:rsidR="00FE7546" w:rsidRPr="00F52FBC" w:rsidRDefault="00FE7546" w:rsidP="00FE7546">
      <w:pPr>
        <w:pStyle w:val="TextodelaFraccin"/>
        <w:rPr>
          <w:rFonts w:cs="Arial"/>
          <w:lang w:val="es-MX"/>
        </w:rPr>
      </w:pPr>
      <w:r w:rsidRPr="00F52FBC">
        <w:rPr>
          <w:rFonts w:cs="Arial"/>
          <w:lang w:val="es-MX"/>
        </w:rPr>
        <w:t xml:space="preserve">Maquina </w:t>
      </w:r>
      <w:proofErr w:type="spellStart"/>
      <w:r w:rsidRPr="00F52FBC">
        <w:rPr>
          <w:rFonts w:cs="Arial"/>
          <w:lang w:val="es-MX"/>
        </w:rPr>
        <w:t>pintarrayas</w:t>
      </w:r>
      <w:proofErr w:type="spellEnd"/>
      <w:r w:rsidRPr="00F52FBC">
        <w:rPr>
          <w:rFonts w:cs="Arial"/>
          <w:lang w:val="es-MX"/>
        </w:rPr>
        <w:t xml:space="preserve"> autopropulsada, con dispositivos que permitan ajustar la cantidad de pintura y el ancho de película que se aplique, con mecanismos que regulen automáticamente la intermitencia de rayas y la dosificación de </w:t>
      </w:r>
      <w:proofErr w:type="spellStart"/>
      <w:r w:rsidRPr="00F52FBC">
        <w:rPr>
          <w:rFonts w:cs="Arial"/>
          <w:lang w:val="es-MX"/>
        </w:rPr>
        <w:t>microesferasretrroreflejantes</w:t>
      </w:r>
      <w:proofErr w:type="spellEnd"/>
      <w:r w:rsidRPr="00F52FBC">
        <w:rPr>
          <w:rFonts w:cs="Arial"/>
          <w:lang w:val="es-MX"/>
        </w:rPr>
        <w:t>.</w:t>
      </w:r>
    </w:p>
    <w:p w:rsidR="00FE7546" w:rsidRPr="00F52FBC" w:rsidRDefault="00FE7546" w:rsidP="00FE7546">
      <w:pPr>
        <w:pStyle w:val="A1FRACCINCT"/>
        <w:rPr>
          <w:rFonts w:cs="Arial"/>
          <w:lang w:val="es-MX"/>
        </w:rPr>
      </w:pPr>
      <w:r w:rsidRPr="00F52FBC">
        <w:rPr>
          <w:rFonts w:cs="Arial"/>
          <w:lang w:val="es-MX"/>
        </w:rPr>
        <w:t>e.2.</w:t>
      </w:r>
      <w:r w:rsidRPr="00F52FBC">
        <w:rPr>
          <w:rFonts w:cs="Arial"/>
          <w:lang w:val="es-MX"/>
        </w:rPr>
        <w:tab/>
        <w:t>EQUIPO manual para la aplicación de pintura convencional</w:t>
      </w:r>
    </w:p>
    <w:p w:rsidR="00FE7546" w:rsidRPr="00F52FBC" w:rsidRDefault="00FE7546" w:rsidP="00FE7546">
      <w:pPr>
        <w:pStyle w:val="TextodelaFraccin"/>
        <w:rPr>
          <w:rFonts w:cs="Arial"/>
          <w:lang w:val="es-MX"/>
        </w:rPr>
      </w:pPr>
      <w:r w:rsidRPr="00F52FBC">
        <w:rPr>
          <w:rFonts w:cs="Arial"/>
          <w:lang w:val="es-MX"/>
        </w:rPr>
        <w:t>Equipo manual de aire a presión, equipado con pistolas y boquillas adecuadas para el tipo de pintura por aplicar.</w:t>
      </w:r>
    </w:p>
    <w:p w:rsidR="00FE7546" w:rsidRPr="00F52FBC" w:rsidRDefault="00FE7546" w:rsidP="00FE7546">
      <w:pPr>
        <w:pStyle w:val="A1FRACCINCT"/>
        <w:rPr>
          <w:rFonts w:cs="Arial"/>
          <w:lang w:val="es-MX"/>
        </w:rPr>
      </w:pPr>
      <w:r w:rsidRPr="00F52FBC">
        <w:rPr>
          <w:rFonts w:cs="Arial"/>
          <w:lang w:val="es-MX"/>
        </w:rPr>
        <w:t>e.3.</w:t>
      </w:r>
      <w:r w:rsidRPr="00F52FBC">
        <w:rPr>
          <w:rFonts w:cs="Arial"/>
          <w:lang w:val="es-MX"/>
        </w:rPr>
        <w:tab/>
        <w:t>EQUIPO PARA LA APLICACIÓN DE pintura TERMOPLÁSTICa</w:t>
      </w:r>
    </w:p>
    <w:p w:rsidR="00FE7546" w:rsidRPr="00F52FBC" w:rsidRDefault="00FE7546" w:rsidP="00FE7546">
      <w:pPr>
        <w:pStyle w:val="TextodelaFraccin"/>
        <w:rPr>
          <w:rFonts w:cs="Arial"/>
          <w:lang w:val="es-MX"/>
        </w:rPr>
      </w:pPr>
      <w:r w:rsidRPr="00F52FBC">
        <w:rPr>
          <w:rFonts w:cs="Arial"/>
          <w:lang w:val="es-MX"/>
        </w:rPr>
        <w:t>Que cuente como mínimo con un depósito de almacenamiento, un tubo pulverizador, un dispositivo para el calentamiento de la pintura termoplástica, un termómetro integrado y un dosificador con mecanismo de posición para regular el espesor y ancho de película que se aplique.</w:t>
      </w:r>
    </w:p>
    <w:p w:rsidR="00FE7546" w:rsidRPr="00F52FBC" w:rsidRDefault="00FE7546" w:rsidP="00FE7546">
      <w:pPr>
        <w:pStyle w:val="A1FRACCINCT"/>
        <w:rPr>
          <w:rFonts w:cs="Arial"/>
          <w:lang w:val="es-MX"/>
        </w:rPr>
      </w:pPr>
      <w:r w:rsidRPr="00F52FBC">
        <w:rPr>
          <w:rFonts w:cs="Arial"/>
          <w:lang w:val="es-MX"/>
        </w:rPr>
        <w:t>E.4.</w:t>
      </w:r>
      <w:r w:rsidRPr="00F52FBC">
        <w:rPr>
          <w:rFonts w:cs="Arial"/>
          <w:lang w:val="es-MX"/>
        </w:rPr>
        <w:tab/>
        <w:t>EQUIPO PARA LA UBICACIÓN DE MARCAS EN EL PAVIMENTO</w:t>
      </w:r>
    </w:p>
    <w:p w:rsidR="00FE7546" w:rsidRPr="00F52FBC" w:rsidRDefault="00FE7546" w:rsidP="00FE7546">
      <w:pPr>
        <w:pStyle w:val="TextodelaFraccin"/>
        <w:rPr>
          <w:rFonts w:cs="Arial"/>
          <w:lang w:val="es-MX"/>
        </w:rPr>
      </w:pPr>
      <w:proofErr w:type="gramStart"/>
      <w:r w:rsidRPr="00F52FBC">
        <w:rPr>
          <w:rFonts w:cs="Arial"/>
          <w:lang w:val="es-MX"/>
        </w:rPr>
        <w:t>El equipo topográfico</w:t>
      </w:r>
      <w:proofErr w:type="gramEnd"/>
      <w:r w:rsidRPr="00F52FBC">
        <w:rPr>
          <w:rFonts w:cs="Arial"/>
          <w:lang w:val="es-MX"/>
        </w:rPr>
        <w:t xml:space="preserve"> y accesorios serán los adecuados para permitir la ubicación y trazo de las marcas en el pavimento en los lugares señalados por el proyecto.</w:t>
      </w:r>
    </w:p>
    <w:p w:rsidR="00FE7546" w:rsidRPr="00F52FBC" w:rsidRDefault="00FE7546" w:rsidP="00FE7546">
      <w:pPr>
        <w:pStyle w:val="A1FRACCINCT"/>
        <w:rPr>
          <w:rFonts w:cs="Arial"/>
          <w:lang w:val="es-MX"/>
        </w:rPr>
      </w:pPr>
      <w:r w:rsidRPr="00F52FBC">
        <w:rPr>
          <w:rFonts w:cs="Arial"/>
          <w:lang w:val="es-MX"/>
        </w:rPr>
        <w:lastRenderedPageBreak/>
        <w:t>E.5.</w:t>
      </w:r>
      <w:r w:rsidRPr="00F52FBC">
        <w:rPr>
          <w:rFonts w:cs="Arial"/>
          <w:lang w:val="es-MX"/>
        </w:rPr>
        <w:tab/>
        <w:t>unidades de agua a presión</w:t>
      </w:r>
    </w:p>
    <w:p w:rsidR="00FE7546" w:rsidRPr="00F52FBC" w:rsidRDefault="00FE7546" w:rsidP="00FE7546">
      <w:pPr>
        <w:pStyle w:val="TextodelaFraccin"/>
        <w:rPr>
          <w:rFonts w:cs="Arial"/>
          <w:lang w:val="es-MX"/>
        </w:rPr>
      </w:pPr>
      <w:r w:rsidRPr="00F52FBC">
        <w:rPr>
          <w:rFonts w:cs="Arial"/>
          <w:lang w:val="es-MX"/>
        </w:rPr>
        <w:t xml:space="preserve">Provistas de boquillas, capaces de producir una presión mínima de catorce (14) </w:t>
      </w:r>
      <w:proofErr w:type="spellStart"/>
      <w:r w:rsidRPr="00F52FBC">
        <w:rPr>
          <w:rFonts w:cs="Arial"/>
          <w:lang w:val="es-MX"/>
        </w:rPr>
        <w:t>megapascales</w:t>
      </w:r>
      <w:proofErr w:type="spellEnd"/>
      <w:r w:rsidRPr="00F52FBC">
        <w:rPr>
          <w:rFonts w:cs="Arial"/>
          <w:lang w:val="es-MX"/>
        </w:rPr>
        <w:t xml:space="preserve"> (</w:t>
      </w:r>
      <w:r w:rsidRPr="00F52FBC">
        <w:rPr>
          <w:rFonts w:cs="Arial"/>
          <w:lang w:val="es-MX"/>
        </w:rPr>
        <w:sym w:font="Symbol" w:char="F0B1"/>
      </w:r>
      <w:r w:rsidRPr="00F52FBC">
        <w:rPr>
          <w:rFonts w:cs="Arial"/>
          <w:lang w:val="es-MX"/>
        </w:rPr>
        <w:t>143 kg/cm</w:t>
      </w:r>
      <w:r w:rsidRPr="00F52FBC">
        <w:rPr>
          <w:rFonts w:cs="Arial"/>
          <w:vertAlign w:val="superscript"/>
          <w:lang w:val="es-MX"/>
        </w:rPr>
        <w:t>2</w:t>
      </w:r>
      <w:r w:rsidRPr="00F52FBC">
        <w:rPr>
          <w:rFonts w:cs="Arial"/>
          <w:lang w:val="es-MX"/>
        </w:rPr>
        <w:t>).</w:t>
      </w:r>
    </w:p>
    <w:p w:rsidR="00FE7546" w:rsidRPr="00F52FBC" w:rsidRDefault="00FE7546" w:rsidP="00FE7546">
      <w:pPr>
        <w:pStyle w:val="A1FRACCINCT"/>
        <w:rPr>
          <w:rFonts w:cs="Arial"/>
          <w:lang w:val="es-MX"/>
        </w:rPr>
      </w:pPr>
      <w:r w:rsidRPr="00F52FBC">
        <w:rPr>
          <w:rFonts w:cs="Arial"/>
          <w:lang w:val="es-MX"/>
        </w:rPr>
        <w:t>e.6.</w:t>
      </w:r>
      <w:r w:rsidRPr="00F52FBC">
        <w:rPr>
          <w:rFonts w:cs="Arial"/>
          <w:lang w:val="es-MX"/>
        </w:rPr>
        <w:tab/>
        <w:t>BARREDORAS MECÁNICAS</w:t>
      </w:r>
    </w:p>
    <w:p w:rsidR="00FE7546" w:rsidRPr="00F52FBC" w:rsidRDefault="00FE7546" w:rsidP="00FE7546">
      <w:pPr>
        <w:pStyle w:val="TextodelaFraccin"/>
        <w:rPr>
          <w:rFonts w:cs="Arial"/>
          <w:lang w:val="es-MX"/>
        </w:rPr>
      </w:pPr>
      <w:r w:rsidRPr="00F52FBC">
        <w:rPr>
          <w:rFonts w:cs="Arial"/>
          <w:lang w:val="es-MX"/>
        </w:rPr>
        <w:t>Las barredoras mecánicas que se utilicen para la limpieza de las superficies tendrán una escoba rotatoria con filamentos de material adecuado según la superficie por barrer y podrán ser remolcadas o autopropulsadas.</w:t>
      </w:r>
    </w:p>
    <w:p w:rsidR="00FE7546" w:rsidRPr="00F52FBC" w:rsidRDefault="00FE7546" w:rsidP="00FE7546">
      <w:pPr>
        <w:pStyle w:val="ClusulaCT"/>
        <w:numPr>
          <w:ilvl w:val="1"/>
          <w:numId w:val="3"/>
        </w:numPr>
        <w:spacing w:before="180"/>
        <w:rPr>
          <w:rFonts w:cs="Arial"/>
          <w:lang w:val="es-MX"/>
        </w:rPr>
      </w:pPr>
      <w:r w:rsidRPr="00F52FBC">
        <w:rPr>
          <w:rFonts w:cs="Arial"/>
          <w:lang w:val="es-MX"/>
        </w:rPr>
        <w:t>transporte y almacenamiento</w:t>
      </w:r>
    </w:p>
    <w:p w:rsidR="00FE7546" w:rsidRPr="00F52FBC" w:rsidRDefault="00FE7546" w:rsidP="00FE7546">
      <w:pPr>
        <w:pStyle w:val="TextodelaClusula"/>
        <w:spacing w:before="180"/>
        <w:rPr>
          <w:rFonts w:cs="Arial"/>
          <w:lang w:val="es-MX"/>
        </w:rPr>
      </w:pPr>
      <w:r w:rsidRPr="00F52FBC">
        <w:rPr>
          <w:rFonts w:cs="Arial"/>
          <w:lang w:val="es-MX"/>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 Norma </w:t>
      </w:r>
      <w:r w:rsidRPr="00F52FBC">
        <w:rPr>
          <w:rFonts w:cs="Arial"/>
          <w:b/>
          <w:lang w:val="es-MX"/>
        </w:rPr>
        <w:t>N-CMT-5-01-001</w:t>
      </w:r>
      <w:r w:rsidRPr="00F52FBC">
        <w:rPr>
          <w:rFonts w:cs="Arial"/>
          <w:lang w:val="es-MX"/>
        </w:rPr>
        <w:t xml:space="preserve">, </w:t>
      </w:r>
      <w:r w:rsidRPr="00F52FBC">
        <w:rPr>
          <w:rFonts w:cs="Arial"/>
          <w:i/>
          <w:lang w:val="es-MX"/>
        </w:rPr>
        <w:t>Pinturas para Señalamiento Horizontal</w:t>
      </w:r>
      <w:r w:rsidRPr="00F52FBC">
        <w:rPr>
          <w:rFonts w:cs="Arial"/>
          <w:lang w:val="es-MX"/>
        </w:rPr>
        <w:t>. Se sujetarán en lo que corresponda, a las leyes y reglamentos de protección ecológica vigentes.</w:t>
      </w:r>
    </w:p>
    <w:p w:rsidR="00FE7546" w:rsidRPr="00F52FBC" w:rsidRDefault="00FE7546" w:rsidP="00FE7546">
      <w:pPr>
        <w:pStyle w:val="ClusulaCT"/>
        <w:numPr>
          <w:ilvl w:val="1"/>
          <w:numId w:val="3"/>
        </w:numPr>
        <w:spacing w:before="180"/>
        <w:rPr>
          <w:rFonts w:cs="Arial"/>
          <w:lang w:val="es-MX"/>
        </w:rPr>
      </w:pPr>
      <w:r w:rsidRPr="00F52FBC">
        <w:rPr>
          <w:rFonts w:cs="Arial"/>
          <w:lang w:val="es-MX"/>
        </w:rPr>
        <w:t>EJECUCIÓN</w:t>
      </w:r>
    </w:p>
    <w:p w:rsidR="00FE7546" w:rsidRPr="00F52FBC" w:rsidRDefault="00FE7546" w:rsidP="00FE7546">
      <w:pPr>
        <w:pStyle w:val="A1FRACCINCT"/>
        <w:spacing w:before="180"/>
        <w:rPr>
          <w:rFonts w:cs="Arial"/>
          <w:lang w:val="es-MX"/>
        </w:rPr>
      </w:pPr>
      <w:r w:rsidRPr="00F52FBC">
        <w:rPr>
          <w:rFonts w:cs="Arial"/>
          <w:lang w:val="es-MX"/>
        </w:rPr>
        <w:t>G.1.</w:t>
      </w:r>
      <w:r w:rsidRPr="00F52FBC">
        <w:rPr>
          <w:rFonts w:cs="Arial"/>
          <w:lang w:val="es-MX"/>
        </w:rPr>
        <w:tab/>
        <w:t>consideraciones generales</w:t>
      </w:r>
    </w:p>
    <w:p w:rsidR="00FE7546" w:rsidRPr="00F52FBC" w:rsidRDefault="00FE7546" w:rsidP="00FE7546">
      <w:pPr>
        <w:pStyle w:val="TextodelaFraccin"/>
        <w:spacing w:before="180"/>
        <w:rPr>
          <w:rFonts w:cs="Arial"/>
          <w:lang w:val="es-MX"/>
        </w:rPr>
      </w:pPr>
      <w:r w:rsidRPr="00F52FBC">
        <w:rPr>
          <w:rFonts w:cs="Arial"/>
          <w:lang w:val="es-MX"/>
        </w:rPr>
        <w:t xml:space="preserve">Para la aplicación o colocación de las marcas en el pavimento se considerará lo señalado en la Cláusula D. de la Norma </w:t>
      </w:r>
      <w:r w:rsidRPr="00F52FBC">
        <w:rPr>
          <w:rFonts w:cs="Arial"/>
          <w:b/>
          <w:lang w:val="es-MX"/>
        </w:rPr>
        <w:t>N-LEG-3</w:t>
      </w:r>
      <w:r w:rsidRPr="00F52FBC">
        <w:rPr>
          <w:rFonts w:cs="Arial"/>
          <w:lang w:val="es-MX"/>
        </w:rPr>
        <w:t xml:space="preserve">, </w:t>
      </w:r>
      <w:r w:rsidRPr="00F52FBC">
        <w:rPr>
          <w:rFonts w:cs="Arial"/>
          <w:i/>
          <w:lang w:val="es-MX"/>
        </w:rPr>
        <w:t>Ejecución de Obras.</w:t>
      </w:r>
    </w:p>
    <w:p w:rsidR="00FE7546" w:rsidRPr="00F52FBC" w:rsidRDefault="00FE7546" w:rsidP="00FE7546">
      <w:pPr>
        <w:pStyle w:val="A1FRACCINCT"/>
        <w:spacing w:before="180"/>
        <w:rPr>
          <w:rFonts w:cs="Arial"/>
          <w:lang w:val="es-MX"/>
        </w:rPr>
      </w:pPr>
      <w:r w:rsidRPr="00F52FBC">
        <w:rPr>
          <w:rFonts w:cs="Arial"/>
          <w:lang w:val="es-MX"/>
        </w:rPr>
        <w:t>G.2.</w:t>
      </w:r>
      <w:r w:rsidRPr="00F52FBC">
        <w:rPr>
          <w:rFonts w:cs="Arial"/>
          <w:lang w:val="es-MX"/>
        </w:rPr>
        <w:tab/>
        <w:t>condiciones climáticas</w:t>
      </w:r>
    </w:p>
    <w:p w:rsidR="00FE7546" w:rsidRPr="00F52FBC" w:rsidRDefault="00FE7546" w:rsidP="00FE7546">
      <w:pPr>
        <w:pStyle w:val="TextodelaFraccin"/>
        <w:spacing w:before="180"/>
        <w:rPr>
          <w:rFonts w:cs="Arial"/>
          <w:lang w:val="es-MX"/>
        </w:rPr>
      </w:pPr>
      <w:r w:rsidRPr="00F52FBC">
        <w:rPr>
          <w:rFonts w:cs="Arial"/>
          <w:lang w:val="es-MX"/>
        </w:rPr>
        <w:t>Los trabajos serán suspendidos en el momento en que se presenten situaciones climáticas adversas y no se reanudarán mientras éstas no sean las adecuadas, considerando que no se aplicarán o colocarán marcas en el pavimento sobre superficies húmedas, cuando exista amenaza de lluvia o esté lloviendo.</w:t>
      </w:r>
    </w:p>
    <w:p w:rsidR="00FE7546" w:rsidRPr="00F52FBC" w:rsidRDefault="00FE7546" w:rsidP="00FE7546">
      <w:pPr>
        <w:pStyle w:val="A1FRACCINCT"/>
        <w:tabs>
          <w:tab w:val="left" w:pos="851"/>
        </w:tabs>
        <w:spacing w:before="180"/>
        <w:rPr>
          <w:rFonts w:cs="Arial"/>
          <w:lang w:val="es-MX"/>
        </w:rPr>
      </w:pPr>
      <w:r w:rsidRPr="00F52FBC">
        <w:rPr>
          <w:rFonts w:cs="Arial"/>
          <w:lang w:val="es-MX"/>
        </w:rPr>
        <w:t>G.3.</w:t>
      </w:r>
      <w:r w:rsidRPr="00F52FBC">
        <w:rPr>
          <w:rFonts w:cs="Arial"/>
          <w:lang w:val="es-MX"/>
        </w:rPr>
        <w:tab/>
        <w:t>trabajos previos</w:t>
      </w:r>
    </w:p>
    <w:p w:rsidR="00FE7546" w:rsidRPr="00F52FBC" w:rsidRDefault="00FE7546" w:rsidP="00FE7546">
      <w:pPr>
        <w:pStyle w:val="A11IncisoCT"/>
        <w:spacing w:before="180"/>
        <w:rPr>
          <w:rFonts w:cs="Arial"/>
          <w:lang w:val="es-MX"/>
        </w:rPr>
      </w:pPr>
      <w:r w:rsidRPr="00F52FBC">
        <w:rPr>
          <w:rFonts w:cs="Arial"/>
          <w:lang w:val="es-MX"/>
        </w:rPr>
        <w:t>G.3.1.</w:t>
      </w:r>
      <w:r w:rsidRPr="00F52FBC">
        <w:rPr>
          <w:rFonts w:cs="Arial"/>
          <w:lang w:val="es-MX"/>
        </w:rPr>
        <w:tab/>
        <w:t>Limpieza</w:t>
      </w:r>
    </w:p>
    <w:p w:rsidR="00FE7546" w:rsidRPr="00F52FBC" w:rsidRDefault="00FE7546" w:rsidP="00FE7546">
      <w:pPr>
        <w:pStyle w:val="TextodelInciso"/>
        <w:spacing w:before="180"/>
        <w:rPr>
          <w:rFonts w:cs="Arial"/>
          <w:lang w:val="es-MX"/>
        </w:rPr>
      </w:pPr>
      <w:r w:rsidRPr="00F52FBC">
        <w:rPr>
          <w:rFonts w:cs="Arial"/>
          <w:lang w:val="es-MX"/>
        </w:rPr>
        <w:t>Inmediatamente antes de iniciar los trabajos, la superficie sobre la que se aplicarán o colocarán las marcas estará seca y exenta de materias extrañas, polvo o grasa. Para su limpieza se utilizará agua a presión o una barredora. No se permitirá la aplicación o colocación de marcas sobre superficies que no hayan sido previamente aceptadas por la Secretaría.</w:t>
      </w:r>
    </w:p>
    <w:p w:rsidR="00FE7546" w:rsidRPr="00F52FBC" w:rsidRDefault="00FE7546" w:rsidP="00FE7546">
      <w:pPr>
        <w:pStyle w:val="A11IncisoCT"/>
        <w:spacing w:before="180"/>
        <w:rPr>
          <w:rFonts w:cs="Arial"/>
          <w:lang w:val="es-MX"/>
        </w:rPr>
      </w:pPr>
      <w:r w:rsidRPr="00F52FBC">
        <w:rPr>
          <w:rFonts w:cs="Arial"/>
          <w:lang w:val="es-MX"/>
        </w:rPr>
        <w:t>G.3.2.</w:t>
      </w:r>
      <w:r w:rsidRPr="00F52FBC">
        <w:rPr>
          <w:rFonts w:cs="Arial"/>
          <w:lang w:val="es-MX"/>
        </w:rPr>
        <w:tab/>
      </w:r>
      <w:proofErr w:type="spellStart"/>
      <w:r w:rsidRPr="00F52FBC">
        <w:rPr>
          <w:rFonts w:cs="Arial"/>
          <w:lang w:val="es-MX"/>
        </w:rPr>
        <w:t>Premarcado</w:t>
      </w:r>
      <w:proofErr w:type="spellEnd"/>
    </w:p>
    <w:p w:rsidR="00FE7546" w:rsidRPr="00F52FBC" w:rsidRDefault="00FE7546" w:rsidP="00FE7546">
      <w:pPr>
        <w:pStyle w:val="A111PrrafoST"/>
        <w:spacing w:before="180"/>
        <w:rPr>
          <w:rFonts w:cs="Arial"/>
          <w:lang w:val="es-MX"/>
        </w:rPr>
      </w:pPr>
      <w:r w:rsidRPr="00F52FBC">
        <w:rPr>
          <w:rFonts w:cs="Arial"/>
          <w:b/>
          <w:lang w:val="es-MX"/>
        </w:rPr>
        <w:t>G.3.2.1.</w:t>
      </w:r>
      <w:r w:rsidRPr="00F52FBC">
        <w:rPr>
          <w:rFonts w:cs="Arial"/>
          <w:b/>
          <w:lang w:val="es-MX"/>
        </w:rPr>
        <w:tab/>
      </w:r>
      <w:r w:rsidRPr="00F52FBC">
        <w:rPr>
          <w:rFonts w:cs="Arial"/>
          <w:lang w:val="es-MX"/>
        </w:rPr>
        <w:t xml:space="preserve">Cuando se trate de rayas, previo a su aplicación o colocación, se indicará su ubicación mediante un </w:t>
      </w:r>
      <w:proofErr w:type="spellStart"/>
      <w:r w:rsidRPr="00F52FBC">
        <w:rPr>
          <w:rFonts w:cs="Arial"/>
          <w:lang w:val="es-MX"/>
        </w:rPr>
        <w:t>premarcado</w:t>
      </w:r>
      <w:proofErr w:type="spellEnd"/>
      <w:r w:rsidRPr="00F52FBC">
        <w:rPr>
          <w:rFonts w:cs="Arial"/>
          <w:lang w:val="es-MX"/>
        </w:rPr>
        <w:t xml:space="preserve"> sobre el pavimento en los lugares señalados en el proyecto, marcando puntos de referencia, con la ayuda de equipo topográfico y un hilo guía.</w:t>
      </w:r>
    </w:p>
    <w:p w:rsidR="00FE7546" w:rsidRPr="00F52FBC" w:rsidRDefault="00FE7546" w:rsidP="00FE7546">
      <w:pPr>
        <w:pStyle w:val="A111PrrafoST"/>
        <w:spacing w:before="220"/>
        <w:rPr>
          <w:rFonts w:cs="Arial"/>
          <w:lang w:val="es-MX"/>
        </w:rPr>
      </w:pPr>
      <w:r w:rsidRPr="00F52FBC">
        <w:rPr>
          <w:rFonts w:cs="Arial"/>
          <w:b/>
          <w:lang w:val="es-MX"/>
        </w:rPr>
        <w:t>G.3.2.2.</w:t>
      </w:r>
      <w:r w:rsidRPr="00F52FBC">
        <w:rPr>
          <w:rFonts w:cs="Arial"/>
          <w:lang w:val="es-MX"/>
        </w:rPr>
        <w:tab/>
        <w:t>En el caso de símbolos o letras, previo a su aplicación o colocación, se delinearán sus contornos para que cumplan con las dimensiones, ubicación y características establecidas en el proyecto.</w:t>
      </w:r>
    </w:p>
    <w:p w:rsidR="00FE7546" w:rsidRPr="00F52FBC" w:rsidRDefault="00FE7546" w:rsidP="00FE7546">
      <w:pPr>
        <w:pStyle w:val="A1FRACCINCT"/>
        <w:spacing w:before="220"/>
        <w:rPr>
          <w:rFonts w:cs="Arial"/>
          <w:lang w:val="es-MX"/>
        </w:rPr>
      </w:pPr>
      <w:r w:rsidRPr="00F52FBC">
        <w:rPr>
          <w:rFonts w:cs="Arial"/>
          <w:lang w:val="es-MX"/>
        </w:rPr>
        <w:t>G.4.</w:t>
      </w:r>
      <w:r w:rsidRPr="00F52FBC">
        <w:rPr>
          <w:rFonts w:cs="Arial"/>
          <w:lang w:val="es-MX"/>
        </w:rPr>
        <w:tab/>
        <w:t>aplicación DE LA PINTURA</w:t>
      </w:r>
    </w:p>
    <w:p w:rsidR="00FE7546" w:rsidRPr="00F52FBC" w:rsidRDefault="00FE7546" w:rsidP="00FE7546">
      <w:pPr>
        <w:pStyle w:val="A11IncisoST"/>
        <w:spacing w:before="220"/>
        <w:rPr>
          <w:rFonts w:cs="Arial"/>
          <w:lang w:val="es-MX"/>
        </w:rPr>
      </w:pPr>
      <w:r w:rsidRPr="00F52FBC">
        <w:rPr>
          <w:rFonts w:cs="Arial"/>
          <w:b/>
          <w:lang w:val="es-MX"/>
        </w:rPr>
        <w:t>G.4.1.</w:t>
      </w:r>
      <w:r w:rsidRPr="00F52FBC">
        <w:rPr>
          <w:rFonts w:cs="Arial"/>
          <w:b/>
          <w:lang w:val="es-MX"/>
        </w:rPr>
        <w:tab/>
      </w:r>
      <w:r w:rsidRPr="00F52FBC">
        <w:rPr>
          <w:rFonts w:cs="Arial"/>
          <w:lang w:val="es-MX"/>
        </w:rPr>
        <w:t xml:space="preserve">Las marcas en el pavimento se aplicarán conforme a las dimensiones, características y colores establecidos en el proyecto o aprobados por la Secretaría, sobre los puntos </w:t>
      </w:r>
      <w:proofErr w:type="spellStart"/>
      <w:r w:rsidRPr="00F52FBC">
        <w:rPr>
          <w:rFonts w:cs="Arial"/>
          <w:lang w:val="es-MX"/>
        </w:rPr>
        <w:t>premarcados</w:t>
      </w:r>
      <w:proofErr w:type="spellEnd"/>
      <w:r w:rsidRPr="00F52FBC">
        <w:rPr>
          <w:rFonts w:cs="Arial"/>
          <w:lang w:val="es-MX"/>
        </w:rPr>
        <w:t xml:space="preserve"> o dentro de los contornos delineados.</w:t>
      </w:r>
    </w:p>
    <w:p w:rsidR="00FE7546" w:rsidRPr="00F52FBC" w:rsidRDefault="00FE7546" w:rsidP="00FE7546">
      <w:pPr>
        <w:pStyle w:val="A11IncisoST"/>
        <w:spacing w:before="220"/>
        <w:rPr>
          <w:rFonts w:cs="Arial"/>
          <w:lang w:val="es-MX"/>
        </w:rPr>
      </w:pPr>
      <w:r w:rsidRPr="00F52FBC">
        <w:rPr>
          <w:rFonts w:cs="Arial"/>
          <w:b/>
          <w:lang w:val="es-MX"/>
        </w:rPr>
        <w:t>G.4.2.</w:t>
      </w:r>
      <w:r w:rsidRPr="00F52FBC">
        <w:rPr>
          <w:rFonts w:cs="Arial"/>
          <w:b/>
          <w:lang w:val="es-MX"/>
        </w:rPr>
        <w:tab/>
      </w:r>
      <w:r w:rsidRPr="00F52FBC">
        <w:rPr>
          <w:rFonts w:cs="Arial"/>
          <w:lang w:val="es-MX"/>
        </w:rPr>
        <w:t xml:space="preserve">Cuando se utilice pintura convencional, se aplicará la pintura definitiva sobre los puntos </w:t>
      </w:r>
      <w:proofErr w:type="spellStart"/>
      <w:r w:rsidRPr="00F52FBC">
        <w:rPr>
          <w:rFonts w:cs="Arial"/>
          <w:lang w:val="es-MX"/>
        </w:rPr>
        <w:t>premarcados</w:t>
      </w:r>
      <w:proofErr w:type="spellEnd"/>
      <w:r w:rsidRPr="00F52FBC">
        <w:rPr>
          <w:rFonts w:cs="Arial"/>
          <w:lang w:val="es-MX"/>
        </w:rPr>
        <w:t xml:space="preserve"> en el caso de rayas o dentro de los contornos previamente delineados cuando se trate de símbolos o letras, </w:t>
      </w:r>
      <w:r w:rsidRPr="00F52FBC">
        <w:rPr>
          <w:rFonts w:cs="Arial"/>
          <w:lang w:val="es-MX"/>
        </w:rPr>
        <w:lastRenderedPageBreak/>
        <w:t>utilizando equipo autopropulsado o manual según el tipo de marca. La película de pintura que se aplique será del tipo, ancho y espesor que indique el proyecto.</w:t>
      </w:r>
    </w:p>
    <w:p w:rsidR="00FE7546" w:rsidRPr="00F52FBC" w:rsidRDefault="00FE7546" w:rsidP="00FE7546">
      <w:pPr>
        <w:pStyle w:val="A11IncisoST"/>
        <w:spacing w:before="220"/>
        <w:rPr>
          <w:rFonts w:cs="Arial"/>
          <w:lang w:val="es-MX"/>
        </w:rPr>
      </w:pPr>
      <w:r w:rsidRPr="00F52FBC">
        <w:rPr>
          <w:rFonts w:cs="Arial"/>
          <w:b/>
          <w:lang w:val="es-MX"/>
        </w:rPr>
        <w:t>G.4.3.</w:t>
      </w:r>
      <w:r w:rsidRPr="00F52FBC">
        <w:rPr>
          <w:rFonts w:cs="Arial"/>
          <w:b/>
          <w:lang w:val="es-MX"/>
        </w:rPr>
        <w:tab/>
      </w:r>
      <w:r w:rsidRPr="00F52FBC">
        <w:rPr>
          <w:rFonts w:cs="Arial"/>
          <w:lang w:val="es-MX"/>
        </w:rPr>
        <w:t>Cuando se utilice pintura termoplástica, la temperatura de aplicación será la recomendada por el fabricante, que normalmente es superior a noventa (90) grados Celsius e inferior a doscientos (200) grados Celsius. La película de pintura que se aplique será del tipo, ancho y espesor que indique el proyecto.</w:t>
      </w:r>
    </w:p>
    <w:p w:rsidR="00FE7546" w:rsidRPr="00F52FBC" w:rsidRDefault="00FE7546" w:rsidP="00FE7546">
      <w:pPr>
        <w:pStyle w:val="A1FRACCINCT"/>
        <w:spacing w:before="220"/>
        <w:rPr>
          <w:rFonts w:cs="Arial"/>
          <w:lang w:val="es-MX"/>
        </w:rPr>
      </w:pPr>
      <w:r w:rsidRPr="00F52FBC">
        <w:rPr>
          <w:rFonts w:cs="Arial"/>
          <w:lang w:val="es-MX"/>
        </w:rPr>
        <w:t>G.5.</w:t>
      </w:r>
      <w:r w:rsidRPr="00F52FBC">
        <w:rPr>
          <w:rFonts w:cs="Arial"/>
          <w:lang w:val="es-MX"/>
        </w:rPr>
        <w:tab/>
        <w:t>aplicación DE MICROESFERAS RETRORREFLEJANTES</w:t>
      </w:r>
    </w:p>
    <w:p w:rsidR="00FE7546" w:rsidRPr="00F52FBC" w:rsidRDefault="00FE7546" w:rsidP="00FE7546">
      <w:pPr>
        <w:pStyle w:val="TextodelaFraccin"/>
        <w:spacing w:before="220"/>
        <w:rPr>
          <w:rFonts w:cs="Arial"/>
          <w:lang w:val="es-MX"/>
        </w:rPr>
      </w:pPr>
      <w:r w:rsidRPr="00F52FBC">
        <w:rPr>
          <w:rFonts w:cs="Arial"/>
          <w:lang w:val="es-MX"/>
        </w:rPr>
        <w:t xml:space="preserve">A menos que el proyecto indique otra cosa o así lo apruebe la Secretaría, sobre la película de pintura fresca se colocarán </w:t>
      </w:r>
      <w:proofErr w:type="spellStart"/>
      <w:r w:rsidRPr="00F52FBC">
        <w:rPr>
          <w:rFonts w:cs="Arial"/>
          <w:lang w:val="es-MX"/>
        </w:rPr>
        <w:t>microesferas</w:t>
      </w:r>
      <w:proofErr w:type="spellEnd"/>
      <w:r w:rsidRPr="00F52FBC">
        <w:rPr>
          <w:rFonts w:cs="Arial"/>
          <w:lang w:val="es-MX"/>
        </w:rPr>
        <w:t xml:space="preserve"> </w:t>
      </w:r>
      <w:proofErr w:type="spellStart"/>
      <w:r w:rsidRPr="00F52FBC">
        <w:rPr>
          <w:rFonts w:cs="Arial"/>
          <w:lang w:val="es-MX"/>
        </w:rPr>
        <w:t>retrorreflejantes</w:t>
      </w:r>
      <w:proofErr w:type="spellEnd"/>
      <w:r w:rsidRPr="00F52FBC">
        <w:rPr>
          <w:rFonts w:cs="Arial"/>
          <w:lang w:val="es-MX"/>
        </w:rPr>
        <w:t xml:space="preserve">. Cuando se utilice un equipo autopropulsado, la incorporación de las </w:t>
      </w:r>
      <w:proofErr w:type="spellStart"/>
      <w:r w:rsidRPr="00F52FBC">
        <w:rPr>
          <w:rFonts w:cs="Arial"/>
          <w:lang w:val="es-MX"/>
        </w:rPr>
        <w:t>microesferas</w:t>
      </w:r>
      <w:proofErr w:type="spellEnd"/>
      <w:r w:rsidRPr="00F52FBC">
        <w:rPr>
          <w:rFonts w:cs="Arial"/>
          <w:lang w:val="es-MX"/>
        </w:rPr>
        <w:t xml:space="preserve"> se hará en forma automática al momento de la aplicación de la pintura; cuando se haga con equipo manual, éstas se incorporarán inmediatamente después de aplicada la pintura. En cualquier caso la dosificación será la adecuada para proporcionar el coeficiente de </w:t>
      </w:r>
      <w:proofErr w:type="spellStart"/>
      <w:r w:rsidRPr="00F52FBC">
        <w:rPr>
          <w:rFonts w:cs="Arial"/>
          <w:lang w:val="es-MX"/>
        </w:rPr>
        <w:t>retrorreflexión</w:t>
      </w:r>
      <w:proofErr w:type="spellEnd"/>
      <w:r w:rsidRPr="00F52FBC">
        <w:rPr>
          <w:rFonts w:cs="Arial"/>
          <w:lang w:val="es-MX"/>
        </w:rPr>
        <w:t xml:space="preserve"> mínimo establecido en el proyecto.</w:t>
      </w:r>
    </w:p>
    <w:p w:rsidR="00FE7546" w:rsidRPr="00F52FBC" w:rsidRDefault="00FE7546" w:rsidP="00FE7546">
      <w:pPr>
        <w:pStyle w:val="A1FRACCINCT"/>
        <w:spacing w:before="220"/>
        <w:rPr>
          <w:rFonts w:cs="Arial"/>
          <w:lang w:val="es-MX"/>
        </w:rPr>
      </w:pPr>
      <w:r w:rsidRPr="00F52FBC">
        <w:rPr>
          <w:rFonts w:cs="Arial"/>
          <w:lang w:val="es-MX"/>
        </w:rPr>
        <w:t>G.6.</w:t>
      </w:r>
      <w:r w:rsidRPr="00F52FBC">
        <w:rPr>
          <w:rFonts w:cs="Arial"/>
          <w:lang w:val="es-MX"/>
        </w:rPr>
        <w:tab/>
        <w:t>COLOCACIÓN DE MARCAS PREFORMADAS</w:t>
      </w:r>
    </w:p>
    <w:p w:rsidR="00FE7546" w:rsidRPr="00F52FBC" w:rsidRDefault="00FE7546" w:rsidP="00FE7546">
      <w:pPr>
        <w:pStyle w:val="TextodelaFraccin"/>
        <w:spacing w:before="220"/>
        <w:rPr>
          <w:rFonts w:cs="Arial"/>
          <w:lang w:val="es-MX"/>
        </w:rPr>
      </w:pPr>
      <w:r w:rsidRPr="00F52FBC">
        <w:rPr>
          <w:rFonts w:cs="Arial"/>
          <w:lang w:val="es-MX"/>
        </w:rPr>
        <w:t>La colocación de las marcas preformadas se hará de acuerdo con las recomendaciones del fabricante.</w:t>
      </w:r>
    </w:p>
    <w:p w:rsidR="00FE7546" w:rsidRPr="00F52FBC" w:rsidRDefault="00FE7546" w:rsidP="00FE7546">
      <w:pPr>
        <w:pStyle w:val="A1FRACCINCT"/>
        <w:rPr>
          <w:rFonts w:cs="Arial"/>
          <w:lang w:val="es-MX"/>
        </w:rPr>
      </w:pPr>
      <w:r w:rsidRPr="00F52FBC">
        <w:rPr>
          <w:rFonts w:cs="Arial"/>
          <w:lang w:val="es-MX"/>
        </w:rPr>
        <w:t>G.7.</w:t>
      </w:r>
      <w:r w:rsidRPr="00F52FBC">
        <w:rPr>
          <w:rFonts w:cs="Arial"/>
          <w:lang w:val="es-MX"/>
        </w:rPr>
        <w:tab/>
        <w:t>tiempo de secado</w:t>
      </w:r>
    </w:p>
    <w:p w:rsidR="00FE7546" w:rsidRPr="00F52FBC" w:rsidRDefault="00FE7546" w:rsidP="00FE7546">
      <w:pPr>
        <w:pStyle w:val="TextodelaFraccin"/>
        <w:rPr>
          <w:rFonts w:cs="Arial"/>
          <w:lang w:val="es-MX"/>
        </w:rPr>
      </w:pPr>
      <w:r w:rsidRPr="00F52FBC">
        <w:rPr>
          <w:rFonts w:cs="Arial"/>
          <w:lang w:val="es-MX"/>
        </w:rPr>
        <w:t>El tiempo de secado, tanto de la pintura de las marcas pintadas como de los adhesivos de las marcas preformadas, se determinará en obra, considerando las recomendaciones del fabricante y las condiciones ambientales en el sitio de los trabajos.</w:t>
      </w:r>
    </w:p>
    <w:p w:rsidR="00FE7546" w:rsidRPr="00F52FBC" w:rsidRDefault="00FE7546" w:rsidP="00FE7546">
      <w:pPr>
        <w:pStyle w:val="A1FRACCINCT"/>
        <w:rPr>
          <w:rFonts w:cs="Arial"/>
          <w:lang w:val="es-MX"/>
        </w:rPr>
      </w:pPr>
      <w:r w:rsidRPr="00F52FBC">
        <w:rPr>
          <w:rFonts w:cs="Arial"/>
          <w:lang w:val="es-MX"/>
        </w:rPr>
        <w:t>G.8.</w:t>
      </w:r>
      <w:r w:rsidRPr="00F52FBC">
        <w:rPr>
          <w:rFonts w:cs="Arial"/>
          <w:lang w:val="es-MX"/>
        </w:rPr>
        <w:tab/>
        <w:t>CONSERVACIÓN DE LOS TRABAJOS</w:t>
      </w:r>
    </w:p>
    <w:p w:rsidR="00FE7546" w:rsidRPr="00F52FBC" w:rsidRDefault="00FE7546" w:rsidP="00FE7546">
      <w:pPr>
        <w:pStyle w:val="TextodelaFraccin"/>
        <w:rPr>
          <w:rFonts w:cs="Arial"/>
          <w:lang w:val="es-MX"/>
        </w:rPr>
      </w:pPr>
      <w:r w:rsidRPr="00F52FBC">
        <w:rPr>
          <w:rFonts w:cs="Arial"/>
          <w:lang w:val="es-MX"/>
        </w:rPr>
        <w:t>Es responsabilidad del Contratista de Obra la conservación de las marcas en el pavimento hasta que hayan sido recibidas por la Secretaría, junto con todo el tramo de carretera.</w:t>
      </w:r>
    </w:p>
    <w:p w:rsidR="00FE7546" w:rsidRPr="00F52FBC" w:rsidRDefault="00FE7546" w:rsidP="00FE7546">
      <w:pPr>
        <w:pStyle w:val="ClusulaCT"/>
        <w:numPr>
          <w:ilvl w:val="1"/>
          <w:numId w:val="3"/>
        </w:numPr>
        <w:rPr>
          <w:rFonts w:cs="Arial"/>
          <w:lang w:val="es-MX"/>
        </w:rPr>
      </w:pPr>
      <w:bookmarkStart w:id="34" w:name="_Toc466454388"/>
      <w:r w:rsidRPr="00F52FBC">
        <w:rPr>
          <w:rFonts w:cs="Arial"/>
          <w:lang w:val="es-MX"/>
        </w:rPr>
        <w:t>CRITERIOS DE ACEPTACIÓN O RECHAZO</w:t>
      </w:r>
    </w:p>
    <w:p w:rsidR="00FE7546" w:rsidRPr="00F52FBC" w:rsidRDefault="00FE7546" w:rsidP="00FE7546">
      <w:pPr>
        <w:pStyle w:val="TextodelaClusula"/>
        <w:rPr>
          <w:rFonts w:cs="Arial"/>
          <w:lang w:val="es-MX"/>
        </w:rPr>
      </w:pPr>
      <w:r w:rsidRPr="00F52FBC">
        <w:rPr>
          <w:rFonts w:cs="Arial"/>
          <w:lang w:val="es-MX"/>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FE7546" w:rsidRPr="00F52FBC" w:rsidRDefault="00FE7546" w:rsidP="00FE7546">
      <w:pPr>
        <w:pStyle w:val="A1FRACCINCT"/>
        <w:rPr>
          <w:rFonts w:cs="Arial"/>
          <w:lang w:val="es-MX"/>
        </w:rPr>
      </w:pPr>
      <w:r w:rsidRPr="00F52FBC">
        <w:rPr>
          <w:rFonts w:cs="Arial"/>
          <w:lang w:val="es-MX"/>
        </w:rPr>
        <w:t>H.1.</w:t>
      </w:r>
      <w:r w:rsidRPr="00F52FBC">
        <w:rPr>
          <w:rFonts w:cs="Arial"/>
          <w:lang w:val="es-MX"/>
        </w:rPr>
        <w:tab/>
        <w:t>calidad de la pintura</w:t>
      </w:r>
    </w:p>
    <w:p w:rsidR="00FE7546" w:rsidRPr="00F52FBC" w:rsidRDefault="00FE7546" w:rsidP="00FE7546">
      <w:pPr>
        <w:pStyle w:val="TextodelaFraccin"/>
        <w:rPr>
          <w:rFonts w:cs="Arial"/>
          <w:lang w:val="es-MX"/>
        </w:rPr>
      </w:pPr>
      <w:r w:rsidRPr="00F52FBC">
        <w:rPr>
          <w:rFonts w:cs="Arial"/>
          <w:lang w:val="es-MX"/>
        </w:rPr>
        <w:t xml:space="preserve">Que las pinturas, convencionales o termoplásticas, utilizadas en la aplicación de las marcas, cumplan con las características establecidas como se indica en la Fracción D.1. </w:t>
      </w:r>
      <w:proofErr w:type="gramStart"/>
      <w:r w:rsidRPr="00F52FBC">
        <w:rPr>
          <w:rFonts w:cs="Arial"/>
          <w:lang w:val="es-MX"/>
        </w:rPr>
        <w:t>de</w:t>
      </w:r>
      <w:proofErr w:type="gramEnd"/>
      <w:r w:rsidRPr="00F52FBC">
        <w:rPr>
          <w:rFonts w:cs="Arial"/>
          <w:lang w:val="es-MX"/>
        </w:rPr>
        <w:t xml:space="preserve"> esta E.P..</w:t>
      </w:r>
    </w:p>
    <w:p w:rsidR="00FE7546" w:rsidRPr="00F52FBC" w:rsidRDefault="00FE7546" w:rsidP="00FE7546">
      <w:pPr>
        <w:pStyle w:val="A1FRACCINCT"/>
        <w:rPr>
          <w:rFonts w:cs="Arial"/>
          <w:lang w:val="es-MX"/>
        </w:rPr>
      </w:pPr>
      <w:r w:rsidRPr="00F52FBC">
        <w:rPr>
          <w:rFonts w:cs="Arial"/>
          <w:lang w:val="es-MX"/>
        </w:rPr>
        <w:t>H.2.</w:t>
      </w:r>
      <w:r w:rsidRPr="00F52FBC">
        <w:rPr>
          <w:rFonts w:cs="Arial"/>
          <w:lang w:val="es-MX"/>
        </w:rPr>
        <w:tab/>
        <w:t>calidad de las marcas preformadas</w:t>
      </w:r>
    </w:p>
    <w:p w:rsidR="00FE7546" w:rsidRPr="00F52FBC" w:rsidRDefault="00FE7546" w:rsidP="00FE7546">
      <w:pPr>
        <w:pStyle w:val="TextodelaFraccin"/>
        <w:rPr>
          <w:rFonts w:cs="Arial"/>
          <w:lang w:val="es-MX"/>
        </w:rPr>
      </w:pPr>
      <w:r w:rsidRPr="00F52FBC">
        <w:rPr>
          <w:rFonts w:cs="Arial"/>
          <w:lang w:val="es-MX"/>
        </w:rPr>
        <w:t>Que los materiales de las marcas preformadas, cumplan con las características establecidas en el proyecto o aprobadas por la Secretaría.</w:t>
      </w:r>
    </w:p>
    <w:p w:rsidR="00FE7546" w:rsidRPr="00F52FBC" w:rsidRDefault="00FE7546" w:rsidP="00FE7546">
      <w:pPr>
        <w:pStyle w:val="A1FRACCINCT"/>
        <w:rPr>
          <w:rFonts w:cs="Arial"/>
          <w:lang w:val="es-MX"/>
        </w:rPr>
      </w:pPr>
      <w:r w:rsidRPr="00F52FBC">
        <w:rPr>
          <w:rFonts w:cs="Arial"/>
          <w:lang w:val="es-MX"/>
        </w:rPr>
        <w:t>H.3.</w:t>
      </w:r>
      <w:r w:rsidRPr="00F52FBC">
        <w:rPr>
          <w:rFonts w:cs="Arial"/>
          <w:lang w:val="es-MX"/>
        </w:rPr>
        <w:tab/>
        <w:t>ubicación, alineamiento, espesor y dimensiones</w:t>
      </w:r>
    </w:p>
    <w:p w:rsidR="00FE7546" w:rsidRPr="00F52FBC" w:rsidRDefault="00FE7546" w:rsidP="00FE7546">
      <w:pPr>
        <w:pStyle w:val="TextodelaFraccin"/>
        <w:rPr>
          <w:rFonts w:cs="Arial"/>
          <w:lang w:val="es-MX"/>
        </w:rPr>
      </w:pPr>
      <w:r w:rsidRPr="00F52FBC">
        <w:rPr>
          <w:rFonts w:cs="Arial"/>
          <w:lang w:val="es-MX"/>
        </w:rPr>
        <w:t>Que la ubicación, alineamiento, espesor y dimensiones de las rayas, símbolos o leyendas, cumplan con lo establecido en el proyecto o aprobado por la Secretaría. En caso de defectos en la ubicación, alineamiento o geometría, el Contratista de Obra, por su cuenta y costo, removerá y repondrá las marcas mediante un procedimiento mecánico aprobado por la Secretaría; no se aceptará el uso de solventes.</w:t>
      </w:r>
    </w:p>
    <w:p w:rsidR="00FE7546" w:rsidRPr="00F52FBC" w:rsidRDefault="00FE7546" w:rsidP="00FE7546">
      <w:pPr>
        <w:pStyle w:val="A1FRACCINCT"/>
        <w:rPr>
          <w:rFonts w:cs="Arial"/>
          <w:lang w:val="es-MX"/>
        </w:rPr>
      </w:pPr>
      <w:r w:rsidRPr="00F52FBC">
        <w:rPr>
          <w:rFonts w:cs="Arial"/>
          <w:lang w:val="es-MX"/>
        </w:rPr>
        <w:lastRenderedPageBreak/>
        <w:t>H.4.</w:t>
      </w:r>
      <w:r w:rsidRPr="00F52FBC">
        <w:rPr>
          <w:rFonts w:cs="Arial"/>
          <w:lang w:val="es-MX"/>
        </w:rPr>
        <w:tab/>
        <w:t>retrorreflexión</w:t>
      </w:r>
    </w:p>
    <w:p w:rsidR="00FE7546" w:rsidRPr="00F52FBC" w:rsidRDefault="00FE7546" w:rsidP="00FE7546">
      <w:pPr>
        <w:pStyle w:val="TextodelaFraccin"/>
        <w:rPr>
          <w:rFonts w:cs="Arial"/>
          <w:lang w:val="es-MX"/>
        </w:rPr>
      </w:pPr>
      <w:r w:rsidRPr="00F52FBC">
        <w:rPr>
          <w:rFonts w:cs="Arial"/>
          <w:lang w:val="es-MX"/>
        </w:rPr>
        <w:t xml:space="preserve">Que el coeficiente de </w:t>
      </w:r>
      <w:proofErr w:type="spellStart"/>
      <w:r w:rsidRPr="00F52FBC">
        <w:rPr>
          <w:rFonts w:cs="Arial"/>
          <w:lang w:val="es-MX"/>
        </w:rPr>
        <w:t>retrorreflexión</w:t>
      </w:r>
      <w:proofErr w:type="spellEnd"/>
      <w:r w:rsidRPr="00F52FBC">
        <w:rPr>
          <w:rFonts w:cs="Arial"/>
          <w:lang w:val="es-MX"/>
        </w:rPr>
        <w:t xml:space="preserve"> de las marcas, determinado en rayas, símbolos o leyendas seleccionados al azar, mediante un procedimiento objetivo basado en tablas de números aleatorios, conforme a lo indicado en el Manual </w:t>
      </w:r>
      <w:r w:rsidRPr="00F52FBC">
        <w:rPr>
          <w:rFonts w:cs="Arial"/>
          <w:b/>
          <w:lang w:val="es-MX"/>
        </w:rPr>
        <w:t>M-CAL-1-02</w:t>
      </w:r>
      <w:r w:rsidRPr="00F52FBC">
        <w:rPr>
          <w:rFonts w:cs="Arial"/>
          <w:lang w:val="es-MX"/>
        </w:rPr>
        <w:t xml:space="preserve">, </w:t>
      </w:r>
      <w:r w:rsidRPr="00F52FBC">
        <w:rPr>
          <w:rFonts w:cs="Arial"/>
          <w:i/>
          <w:lang w:val="es-MX"/>
        </w:rPr>
        <w:t>Criterios Estadísticos de Muestreo,</w:t>
      </w:r>
      <w:r w:rsidRPr="00F52FBC">
        <w:rPr>
          <w:rFonts w:cs="Arial"/>
          <w:lang w:val="es-MX"/>
        </w:rPr>
        <w:t xml:space="preserve"> sea el establecido en el proyecto o aprobado por la Secretaría. El número de marcas por probar será del diez (10) por ciento de la longitud de las rayas o del número de leyendas o símbolos.</w:t>
      </w:r>
    </w:p>
    <w:bookmarkEnd w:id="34"/>
    <w:p w:rsidR="00FE7546" w:rsidRPr="00F52FBC" w:rsidRDefault="00FE7546" w:rsidP="00FE7546">
      <w:pPr>
        <w:pStyle w:val="ClusulaCT"/>
        <w:numPr>
          <w:ilvl w:val="1"/>
          <w:numId w:val="3"/>
        </w:numPr>
        <w:rPr>
          <w:rFonts w:cs="Arial"/>
          <w:lang w:val="es-MX"/>
        </w:rPr>
      </w:pPr>
      <w:r w:rsidRPr="00F52FBC">
        <w:rPr>
          <w:rFonts w:cs="Arial"/>
          <w:lang w:val="es-MX"/>
        </w:rPr>
        <w:t>MEDICIÓN</w:t>
      </w:r>
    </w:p>
    <w:p w:rsidR="00FE7546" w:rsidRPr="00F52FBC" w:rsidRDefault="00FE7546" w:rsidP="00FE7546">
      <w:pPr>
        <w:pStyle w:val="TextodelaClusula"/>
        <w:rPr>
          <w:rFonts w:cs="Arial"/>
          <w:lang w:val="es-MX"/>
        </w:rPr>
      </w:pPr>
      <w:r w:rsidRPr="00F52FBC">
        <w:rPr>
          <w:rFonts w:cs="Arial"/>
          <w:lang w:val="es-MX"/>
        </w:rPr>
        <w:t xml:space="preserve">Cuando la aplicación o colocación de marcas se contrate a precios unitarios por unidad de obra terminada y sea ejecutada conforme a lo indicado en esta E.P. a satisfacción de la Secretaría, se medirá según lo señalado en la Cláusula E.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 para determinar el avance o la cantidad de trabajo realizado para efecto de pago, de la siguiente manera:</w:t>
      </w:r>
    </w:p>
    <w:p w:rsidR="00FE7546" w:rsidRPr="00F52FBC" w:rsidRDefault="00FE7546" w:rsidP="00FE7546">
      <w:pPr>
        <w:pStyle w:val="A1FRACCINST"/>
        <w:rPr>
          <w:rFonts w:cs="Arial"/>
          <w:lang w:val="es-MX"/>
        </w:rPr>
      </w:pPr>
      <w:r w:rsidRPr="00F52FBC">
        <w:rPr>
          <w:rFonts w:cs="Arial"/>
          <w:b/>
          <w:lang w:val="es-MX"/>
        </w:rPr>
        <w:t>I.1.</w:t>
      </w:r>
      <w:r w:rsidRPr="00F52FBC">
        <w:rPr>
          <w:rFonts w:cs="Arial"/>
          <w:b/>
          <w:lang w:val="es-MX"/>
        </w:rPr>
        <w:tab/>
      </w:r>
      <w:r w:rsidRPr="00F52FBC">
        <w:rPr>
          <w:rFonts w:cs="Arial"/>
          <w:lang w:val="es-MX"/>
        </w:rPr>
        <w:t>Las rayas se medirán tomando como unidad el metro de raya terminada, según su tipo y con aproximación a un décimo (0,1).</w:t>
      </w:r>
    </w:p>
    <w:p w:rsidR="00FE7546" w:rsidRPr="00F52FBC" w:rsidRDefault="00FE7546" w:rsidP="00FE7546">
      <w:pPr>
        <w:pStyle w:val="A1FRACCINST"/>
        <w:rPr>
          <w:rFonts w:cs="Arial"/>
          <w:lang w:val="es-MX"/>
        </w:rPr>
      </w:pPr>
      <w:r w:rsidRPr="00F52FBC">
        <w:rPr>
          <w:rFonts w:cs="Arial"/>
          <w:b/>
          <w:lang w:val="es-MX"/>
        </w:rPr>
        <w:t>I.2.</w:t>
      </w:r>
      <w:r w:rsidRPr="00F52FBC">
        <w:rPr>
          <w:rFonts w:cs="Arial"/>
          <w:b/>
          <w:lang w:val="es-MX"/>
        </w:rPr>
        <w:tab/>
      </w:r>
      <w:r w:rsidRPr="00F52FBC">
        <w:rPr>
          <w:rFonts w:cs="Arial"/>
          <w:lang w:val="es-MX"/>
        </w:rPr>
        <w:t>Los símbolos y letras se medirán tomando como unidad el símbolo o leyenda terminada, según su tipo.</w:t>
      </w:r>
    </w:p>
    <w:p w:rsidR="00FE7546" w:rsidRPr="00F52FBC" w:rsidRDefault="00FE7546" w:rsidP="00FE7546">
      <w:pPr>
        <w:pStyle w:val="ClusulaCT"/>
        <w:numPr>
          <w:ilvl w:val="1"/>
          <w:numId w:val="3"/>
        </w:numPr>
        <w:rPr>
          <w:rFonts w:cs="Arial"/>
          <w:lang w:val="es-MX"/>
        </w:rPr>
      </w:pPr>
      <w:r w:rsidRPr="00F52FBC">
        <w:rPr>
          <w:rFonts w:cs="Arial"/>
          <w:lang w:val="es-MX"/>
        </w:rPr>
        <w:t>BASE DE PAGO</w:t>
      </w:r>
    </w:p>
    <w:p w:rsidR="00FE7546" w:rsidRPr="00F52FBC" w:rsidRDefault="00FE7546" w:rsidP="00FE7546">
      <w:pPr>
        <w:pStyle w:val="TextodelaClusula"/>
        <w:rPr>
          <w:rFonts w:cs="Arial"/>
          <w:lang w:val="es-MX"/>
        </w:rPr>
      </w:pPr>
      <w:r w:rsidRPr="00F52FBC">
        <w:rPr>
          <w:rFonts w:cs="Arial"/>
          <w:lang w:val="es-MX"/>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F52FBC">
        <w:rPr>
          <w:rFonts w:cs="Arial"/>
          <w:b/>
          <w:lang w:val="es-MX"/>
        </w:rPr>
        <w:t>N-LEG-3</w:t>
      </w:r>
      <w:r w:rsidRPr="00F52FBC">
        <w:rPr>
          <w:rFonts w:cs="Arial"/>
          <w:lang w:val="es-MX"/>
        </w:rPr>
        <w:t xml:space="preserve">, </w:t>
      </w:r>
      <w:r w:rsidRPr="00F52FBC">
        <w:rPr>
          <w:rFonts w:cs="Arial"/>
          <w:i/>
          <w:lang w:val="es-MX"/>
        </w:rPr>
        <w:t xml:space="preserve">Ejecución de Obras, </w:t>
      </w:r>
      <w:r w:rsidRPr="00F52FBC">
        <w:rPr>
          <w:rFonts w:cs="Arial"/>
          <w:lang w:val="es-MX"/>
        </w:rPr>
        <w:t>incluyen lo que corresponda por:</w:t>
      </w:r>
    </w:p>
    <w:p w:rsidR="00FE7546" w:rsidRPr="00F52FBC" w:rsidRDefault="00FE7546" w:rsidP="00FE7546">
      <w:pPr>
        <w:pStyle w:val="VietadeClusula"/>
        <w:spacing w:before="240"/>
        <w:rPr>
          <w:rFonts w:cs="Arial"/>
          <w:lang w:val="es-MX"/>
        </w:rPr>
      </w:pPr>
      <w:r w:rsidRPr="00F52FBC">
        <w:rPr>
          <w:rFonts w:cs="Arial"/>
          <w:lang w:val="es-MX"/>
        </w:rPr>
        <w:t xml:space="preserve">Valor de adquisición de la pintura y </w:t>
      </w:r>
      <w:proofErr w:type="spellStart"/>
      <w:r w:rsidRPr="00F52FBC">
        <w:rPr>
          <w:rFonts w:cs="Arial"/>
          <w:lang w:val="es-MX"/>
        </w:rPr>
        <w:t>microesferasretrorreflejantes</w:t>
      </w:r>
      <w:proofErr w:type="spellEnd"/>
      <w:r w:rsidRPr="00F52FBC">
        <w:rPr>
          <w:rFonts w:cs="Arial"/>
          <w:lang w:val="es-MX"/>
        </w:rPr>
        <w:t xml:space="preserve"> o de las marcas preformadas y sus adhesivos, así como carga, transporte y descarga de todos ellos hasta el sitio de su aplicación o colocación, y cargo por almacenamiento.</w:t>
      </w:r>
    </w:p>
    <w:p w:rsidR="00FE7546" w:rsidRPr="00F52FBC" w:rsidRDefault="00FE7546" w:rsidP="00FE7546">
      <w:pPr>
        <w:pStyle w:val="VietadeClusula"/>
        <w:rPr>
          <w:rFonts w:cs="Arial"/>
          <w:lang w:val="es-MX"/>
        </w:rPr>
      </w:pPr>
      <w:r w:rsidRPr="00F52FBC">
        <w:rPr>
          <w:rFonts w:cs="Arial"/>
          <w:lang w:val="es-MX"/>
        </w:rPr>
        <w:t>Limpieza de la superficie donde se aplicarán o colocarán las marcas.</w:t>
      </w:r>
    </w:p>
    <w:p w:rsidR="00FE7546" w:rsidRPr="00F52FBC" w:rsidRDefault="00FE7546" w:rsidP="00FE7546">
      <w:pPr>
        <w:pStyle w:val="VietadeClusula"/>
        <w:rPr>
          <w:rFonts w:cs="Arial"/>
          <w:lang w:val="es-MX"/>
        </w:rPr>
      </w:pPr>
      <w:r w:rsidRPr="00F52FBC">
        <w:rPr>
          <w:rFonts w:cs="Arial"/>
          <w:lang w:val="es-MX"/>
        </w:rPr>
        <w:t xml:space="preserve">Ubicación y </w:t>
      </w:r>
      <w:proofErr w:type="spellStart"/>
      <w:r w:rsidRPr="00F52FBC">
        <w:rPr>
          <w:rFonts w:cs="Arial"/>
          <w:lang w:val="es-MX"/>
        </w:rPr>
        <w:t>premarcado</w:t>
      </w:r>
      <w:proofErr w:type="spellEnd"/>
      <w:r w:rsidRPr="00F52FBC">
        <w:rPr>
          <w:rFonts w:cs="Arial"/>
          <w:lang w:val="es-MX"/>
        </w:rPr>
        <w:t xml:space="preserve"> o delineado de las marcas.</w:t>
      </w:r>
    </w:p>
    <w:p w:rsidR="00FE7546" w:rsidRPr="00F52FBC" w:rsidRDefault="00FE7546" w:rsidP="00FE7546">
      <w:pPr>
        <w:pStyle w:val="VietadeClusula"/>
        <w:rPr>
          <w:rFonts w:cs="Arial"/>
          <w:lang w:val="es-MX"/>
        </w:rPr>
      </w:pPr>
      <w:r w:rsidRPr="00F52FBC">
        <w:rPr>
          <w:rFonts w:cs="Arial"/>
          <w:lang w:val="es-MX"/>
        </w:rPr>
        <w:t>Aplicación o colocación de las marcas.</w:t>
      </w:r>
    </w:p>
    <w:p w:rsidR="00FE7546" w:rsidRPr="00F52FBC" w:rsidRDefault="00FE7546" w:rsidP="00FE7546">
      <w:pPr>
        <w:pStyle w:val="VietadeClusula"/>
        <w:rPr>
          <w:rFonts w:cs="Arial"/>
          <w:lang w:val="es-MX"/>
        </w:rPr>
      </w:pPr>
      <w:r w:rsidRPr="00F52FBC">
        <w:rPr>
          <w:rFonts w:cs="Arial"/>
          <w:lang w:val="es-MX"/>
        </w:rPr>
        <w:t xml:space="preserve">Incorporación de las </w:t>
      </w:r>
      <w:proofErr w:type="spellStart"/>
      <w:r w:rsidRPr="00F52FBC">
        <w:rPr>
          <w:rFonts w:cs="Arial"/>
          <w:lang w:val="es-MX"/>
        </w:rPr>
        <w:t>microesferasretrorreflejantes</w:t>
      </w:r>
      <w:proofErr w:type="spellEnd"/>
      <w:r w:rsidRPr="00F52FBC">
        <w:rPr>
          <w:rFonts w:cs="Arial"/>
          <w:lang w:val="es-MX"/>
        </w:rPr>
        <w:t>.</w:t>
      </w:r>
    </w:p>
    <w:p w:rsidR="00FE7546" w:rsidRPr="00F52FBC" w:rsidRDefault="00FE7546" w:rsidP="00FE7546">
      <w:pPr>
        <w:pStyle w:val="VietadeClusula"/>
        <w:rPr>
          <w:rFonts w:cs="Arial"/>
          <w:lang w:val="es-MX"/>
        </w:rPr>
      </w:pPr>
      <w:r w:rsidRPr="00F52FBC">
        <w:rPr>
          <w:rFonts w:cs="Arial"/>
          <w:lang w:val="es-MX"/>
        </w:rPr>
        <w:t>Los tiempos de los vehículos empleados en los transportes de todos los materiales durante las cargas y las descargas.</w:t>
      </w:r>
    </w:p>
    <w:p w:rsidR="00FE7546" w:rsidRPr="00F52FBC" w:rsidRDefault="00FE7546" w:rsidP="00FE7546">
      <w:pPr>
        <w:pStyle w:val="VietadeClusula"/>
        <w:rPr>
          <w:rFonts w:cs="Arial"/>
          <w:lang w:val="es-MX"/>
        </w:rPr>
      </w:pPr>
      <w:r w:rsidRPr="00F52FBC">
        <w:rPr>
          <w:rFonts w:cs="Arial"/>
          <w:lang w:val="es-MX"/>
        </w:rPr>
        <w:t>La conservación de las marcas hasta que hayan sido recibidas por la Secretaría.</w:t>
      </w:r>
    </w:p>
    <w:p w:rsidR="00FE7546" w:rsidRPr="00F52FBC" w:rsidRDefault="00FE7546" w:rsidP="00FE7546">
      <w:pPr>
        <w:pStyle w:val="VietadeClusula"/>
        <w:numPr>
          <w:ilvl w:val="0"/>
          <w:numId w:val="24"/>
        </w:numPr>
        <w:tabs>
          <w:tab w:val="num" w:pos="785"/>
        </w:tabs>
        <w:ind w:left="709" w:hanging="284"/>
        <w:rPr>
          <w:rFonts w:cs="Arial"/>
          <w:lang w:val="es-MX"/>
        </w:rPr>
      </w:pPr>
      <w:r w:rsidRPr="00F52FBC">
        <w:rPr>
          <w:rFonts w:cs="Arial"/>
          <w:lang w:val="es-MX"/>
        </w:rPr>
        <w:t>Y todo lo necesario para la correcta ejecución de este concepto.</w:t>
      </w:r>
    </w:p>
    <w:p w:rsidR="00FE7546" w:rsidRPr="00F52FBC" w:rsidRDefault="00FE7546" w:rsidP="00FE7546">
      <w:pPr>
        <w:pStyle w:val="ClusulaCT"/>
        <w:numPr>
          <w:ilvl w:val="1"/>
          <w:numId w:val="3"/>
        </w:numPr>
        <w:rPr>
          <w:rFonts w:cs="Arial"/>
          <w:lang w:val="es-MX"/>
        </w:rPr>
      </w:pPr>
      <w:r w:rsidRPr="00F52FBC">
        <w:rPr>
          <w:rFonts w:cs="Arial"/>
          <w:lang w:val="es-MX"/>
        </w:rPr>
        <w:t>ESTIMACIÓN Y PAGO</w:t>
      </w:r>
    </w:p>
    <w:p w:rsidR="00FE7546" w:rsidRPr="00F52FBC" w:rsidRDefault="00FE7546" w:rsidP="00FE7546">
      <w:pPr>
        <w:pStyle w:val="TextodelaClusula"/>
        <w:rPr>
          <w:rFonts w:cs="Arial"/>
          <w:lang w:val="es-MX"/>
        </w:rPr>
      </w:pPr>
      <w:r w:rsidRPr="00F52FBC">
        <w:rPr>
          <w:rFonts w:cs="Arial"/>
          <w:lang w:val="es-MX"/>
        </w:rPr>
        <w:t xml:space="preserve">La estimación y pago de las marcas en el pavimento, se efectuará de acuerdo con lo señalado en la Cláusula G. de la Norma </w:t>
      </w:r>
      <w:r w:rsidRPr="00F52FBC">
        <w:rPr>
          <w:rFonts w:cs="Arial"/>
          <w:b/>
          <w:lang w:val="es-MX"/>
        </w:rPr>
        <w:t>N-LEG-3</w:t>
      </w:r>
      <w:r w:rsidRPr="00F52FBC">
        <w:rPr>
          <w:rFonts w:cs="Arial"/>
          <w:lang w:val="es-MX"/>
        </w:rPr>
        <w:t xml:space="preserve">, </w:t>
      </w:r>
      <w:r w:rsidRPr="00F52FBC">
        <w:rPr>
          <w:rFonts w:cs="Arial"/>
          <w:i/>
          <w:lang w:val="es-MX"/>
        </w:rPr>
        <w:t>Ejecución de Obras</w:t>
      </w:r>
      <w:r w:rsidRPr="00F52FBC">
        <w:rPr>
          <w:rFonts w:cs="Arial"/>
          <w:lang w:val="es-MX"/>
        </w:rPr>
        <w:t>.</w:t>
      </w:r>
    </w:p>
    <w:p w:rsidR="00FE7546" w:rsidRPr="00F52FBC" w:rsidRDefault="00FE7546" w:rsidP="00FE7546">
      <w:pPr>
        <w:pStyle w:val="ClusulaCT"/>
        <w:numPr>
          <w:ilvl w:val="1"/>
          <w:numId w:val="3"/>
        </w:numPr>
        <w:rPr>
          <w:rFonts w:cs="Arial"/>
          <w:lang w:val="es-MX"/>
        </w:rPr>
      </w:pPr>
      <w:r w:rsidRPr="00F52FBC">
        <w:rPr>
          <w:rFonts w:cs="Arial"/>
          <w:lang w:val="es-MX"/>
        </w:rPr>
        <w:lastRenderedPageBreak/>
        <w:t>RECEPCIÓN DE la obra</w:t>
      </w:r>
    </w:p>
    <w:p w:rsidR="00FE7546" w:rsidRDefault="00FE7546" w:rsidP="00FE7546">
      <w:pPr>
        <w:pStyle w:val="TextodelaClusula"/>
        <w:rPr>
          <w:rFonts w:cs="Arial"/>
          <w:lang w:val="es-MX"/>
        </w:rPr>
      </w:pPr>
      <w:r w:rsidRPr="00F52FBC">
        <w:rPr>
          <w:rFonts w:cs="Arial"/>
          <w:lang w:val="es-MX"/>
        </w:rPr>
        <w:t xml:space="preserve">Una vez concluida la aplicación o colocación de las marcas en el pavimento, la Secretaría las aprobará y al término de la obra, cuando la carretera sea operable, las recibirá conforme a lo señalado en la Cláusula H. de la Norma </w:t>
      </w:r>
      <w:r w:rsidRPr="00F52FBC">
        <w:rPr>
          <w:rFonts w:cs="Arial"/>
          <w:b/>
          <w:lang w:val="es-MX"/>
        </w:rPr>
        <w:t>N-LEG-3</w:t>
      </w:r>
      <w:r w:rsidRPr="00F52FBC">
        <w:rPr>
          <w:rFonts w:cs="Arial"/>
          <w:lang w:val="es-MX"/>
        </w:rPr>
        <w:t xml:space="preserve">, </w:t>
      </w:r>
      <w:r w:rsidRPr="00F52FBC">
        <w:rPr>
          <w:rFonts w:cs="Arial"/>
          <w:i/>
          <w:lang w:val="es-MX"/>
        </w:rPr>
        <w:t xml:space="preserve">Ejecución de Obras, </w:t>
      </w:r>
      <w:r w:rsidRPr="00F52FBC">
        <w:rPr>
          <w:rFonts w:cs="Arial"/>
          <w:lang w:val="es-MX"/>
        </w:rPr>
        <w:t>aplicando en su caso, las sanciones a que se refiere la Cláusula I. de la misma Norma.</w:t>
      </w:r>
    </w:p>
    <w:p w:rsidR="006E0E08" w:rsidRDefault="006E0E08" w:rsidP="00FE7546">
      <w:pPr>
        <w:pStyle w:val="TextodelaClusula"/>
        <w:rPr>
          <w:rFonts w:cs="Arial"/>
          <w:lang w:val="es-MX"/>
        </w:rPr>
      </w:pPr>
    </w:p>
    <w:p w:rsidR="006E0E08" w:rsidRPr="00FD4C68" w:rsidRDefault="006E0E08" w:rsidP="006E0E08">
      <w:pPr>
        <w:pStyle w:val="Ttulo1"/>
        <w:jc w:val="center"/>
        <w:rPr>
          <w:rFonts w:ascii="Montserrat" w:hAnsi="Montserrat"/>
          <w:b/>
          <w:color w:val="385623" w:themeColor="accent6" w:themeShade="80"/>
          <w:sz w:val="20"/>
          <w:szCs w:val="20"/>
          <w:lang w:val="es-MX"/>
        </w:rPr>
      </w:pPr>
      <w:r w:rsidRPr="00FD4C68">
        <w:rPr>
          <w:rFonts w:ascii="Montserrat" w:hAnsi="Montserrat"/>
          <w:b/>
          <w:color w:val="385623" w:themeColor="accent6" w:themeShade="80"/>
          <w:sz w:val="20"/>
          <w:szCs w:val="20"/>
          <w:lang w:val="es-MX"/>
        </w:rPr>
        <w:t>N-CTR-CAR-1-02-003</w:t>
      </w:r>
    </w:p>
    <w:p w:rsidR="006E0E08" w:rsidRPr="00FD4C68" w:rsidRDefault="006E0E08" w:rsidP="006E0E08">
      <w:pPr>
        <w:rPr>
          <w:rFonts w:ascii="Montserrat" w:hAnsi="Montserrat"/>
          <w:b/>
          <w:color w:val="385623" w:themeColor="accent6" w:themeShade="80"/>
          <w:szCs w:val="20"/>
          <w:lang w:val="es-MX"/>
        </w:rPr>
      </w:pPr>
    </w:p>
    <w:p w:rsidR="006E0E08" w:rsidRPr="006E0E08" w:rsidRDefault="006E0E08" w:rsidP="006E0E08">
      <w:pPr>
        <w:spacing w:line="360" w:lineRule="auto"/>
        <w:rPr>
          <w:rFonts w:ascii="Arial" w:hAnsi="Arial" w:cs="Arial"/>
          <w:b/>
          <w:caps/>
          <w:szCs w:val="20"/>
          <w:lang w:val="es-MX"/>
        </w:rPr>
      </w:pPr>
      <w:r w:rsidRPr="006E0E08">
        <w:rPr>
          <w:rFonts w:ascii="Arial" w:hAnsi="Arial" w:cs="Arial"/>
          <w:b/>
          <w:caps/>
          <w:szCs w:val="20"/>
          <w:lang w:val="es-MX"/>
        </w:rPr>
        <w:t>CONCRETO HIDRÁULICO</w:t>
      </w:r>
    </w:p>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CONTENIDO</w:t>
      </w:r>
    </w:p>
    <w:p w:rsidR="006E0E08" w:rsidRPr="006E0E08" w:rsidRDefault="006E0E08" w:rsidP="006E0E08">
      <w:pPr>
        <w:pStyle w:val="TextodelaClusula"/>
        <w:rPr>
          <w:rFonts w:cs="Arial"/>
          <w:lang w:val="es-MX"/>
        </w:rPr>
      </w:pPr>
      <w:r w:rsidRPr="006E0E08">
        <w:rPr>
          <w:rFonts w:cs="Arial"/>
          <w:lang w:val="es-MX"/>
        </w:rPr>
        <w:t>Esta E.P. contiene los aspectos a considerar en la fabricación y utilización de concreto hidráulico en estructuras y obras de drenaje, para carreteras de nueva construcción, conservación o reconstrucción.</w:t>
      </w:r>
    </w:p>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DEFINICIóN Y CLASIFICACIÓN</w:t>
      </w:r>
    </w:p>
    <w:p w:rsidR="006E0E08" w:rsidRPr="006E0E08" w:rsidRDefault="006E0E08" w:rsidP="006E0E08">
      <w:pPr>
        <w:pStyle w:val="TextodelaClusula"/>
        <w:rPr>
          <w:rFonts w:cs="Arial"/>
          <w:lang w:val="es-MX"/>
        </w:rPr>
      </w:pPr>
      <w:r w:rsidRPr="006E0E08">
        <w:rPr>
          <w:rFonts w:cs="Arial"/>
          <w:lang w:val="es-MX"/>
        </w:rPr>
        <w:t>El concreto hidráulico es una combinación de cemento Portland, agregados pétreos, agua y aditivos, para formar una mezcla moldeable que al fraguar forma un elemento rígido y resistente. El concreto hidráulico se clasifica en:</w:t>
      </w:r>
    </w:p>
    <w:p w:rsidR="006E0E08" w:rsidRPr="006E0E08" w:rsidRDefault="006E0E08" w:rsidP="006E0E08">
      <w:pPr>
        <w:pStyle w:val="A1FRACCINCT"/>
        <w:rPr>
          <w:rFonts w:cs="Arial"/>
          <w:lang w:val="es-MX"/>
        </w:rPr>
      </w:pPr>
      <w:r w:rsidRPr="006E0E08">
        <w:rPr>
          <w:rFonts w:cs="Arial"/>
          <w:lang w:val="es-MX"/>
        </w:rPr>
        <w:t>B.1.</w:t>
      </w:r>
      <w:r w:rsidRPr="006E0E08">
        <w:rPr>
          <w:rFonts w:cs="Arial"/>
          <w:lang w:val="es-MX"/>
        </w:rPr>
        <w:tab/>
        <w:t>Concreto normal</w:t>
      </w:r>
    </w:p>
    <w:p w:rsidR="006E0E08" w:rsidRPr="006E0E08" w:rsidRDefault="006E0E08" w:rsidP="006E0E08">
      <w:pPr>
        <w:pStyle w:val="TextodelaFraccin"/>
        <w:rPr>
          <w:rFonts w:cs="Arial"/>
          <w:lang w:val="es-MX"/>
        </w:rPr>
      </w:pPr>
      <w:r w:rsidRPr="006E0E08">
        <w:rPr>
          <w:rFonts w:cs="Arial"/>
          <w:lang w:val="es-MX"/>
        </w:rPr>
        <w:t>El concreto normal es aquel que se elabora con agregados pétreos densos, para alcanzar una masa volumétrica seca mayor de dos mil (2.000) kilogramos por metro cúbico, una vez compactado.</w:t>
      </w:r>
    </w:p>
    <w:p w:rsidR="006E0E08" w:rsidRPr="006E0E08" w:rsidRDefault="006E0E08" w:rsidP="006E0E08">
      <w:pPr>
        <w:pStyle w:val="A1FRACCINCT"/>
        <w:rPr>
          <w:rFonts w:cs="Arial"/>
          <w:lang w:val="es-MX"/>
        </w:rPr>
      </w:pPr>
      <w:r w:rsidRPr="006E0E08">
        <w:rPr>
          <w:rFonts w:cs="Arial"/>
          <w:lang w:val="es-MX"/>
        </w:rPr>
        <w:t>B.2.</w:t>
      </w:r>
      <w:r w:rsidRPr="006E0E08">
        <w:rPr>
          <w:rFonts w:cs="Arial"/>
          <w:lang w:val="es-MX"/>
        </w:rPr>
        <w:tab/>
        <w:t>Concreto LIGERO</w:t>
      </w:r>
    </w:p>
    <w:p w:rsidR="006E0E08" w:rsidRPr="006E0E08" w:rsidRDefault="006E0E08" w:rsidP="006E0E08">
      <w:pPr>
        <w:pStyle w:val="TextodelaFraccin"/>
        <w:rPr>
          <w:rFonts w:cs="Arial"/>
          <w:lang w:val="es-MX"/>
        </w:rPr>
      </w:pPr>
      <w:r w:rsidRPr="006E0E08">
        <w:rPr>
          <w:rFonts w:cs="Arial"/>
          <w:lang w:val="es-MX"/>
        </w:rPr>
        <w:t>El concreto ligero es aquel que se elabora con agregados pétreos de baja densidad, para alcanzar una masa volumétrica seca menor de dos mil (2000) kilogramos por metro cúbico, una vez compactado.</w:t>
      </w:r>
    </w:p>
    <w:p w:rsidR="006E0E08" w:rsidRPr="006E0E08" w:rsidRDefault="006E0E08" w:rsidP="006E0E08">
      <w:pPr>
        <w:pStyle w:val="A1FRACCINCT"/>
        <w:rPr>
          <w:rFonts w:cs="Arial"/>
          <w:lang w:val="es-MX"/>
        </w:rPr>
      </w:pPr>
      <w:r w:rsidRPr="006E0E08">
        <w:rPr>
          <w:rFonts w:cs="Arial"/>
          <w:lang w:val="es-MX"/>
        </w:rPr>
        <w:t>B.3.</w:t>
      </w:r>
      <w:r w:rsidRPr="006E0E08">
        <w:rPr>
          <w:rFonts w:cs="Arial"/>
          <w:lang w:val="es-MX"/>
        </w:rPr>
        <w:tab/>
        <w:t>Concreto LANZADO</w:t>
      </w:r>
    </w:p>
    <w:p w:rsidR="006E0E08" w:rsidRPr="006E0E08" w:rsidRDefault="006E0E08" w:rsidP="006E0E08">
      <w:pPr>
        <w:pStyle w:val="TextodelaFraccin"/>
        <w:rPr>
          <w:rFonts w:cs="Arial"/>
          <w:lang w:val="es-MX"/>
        </w:rPr>
      </w:pPr>
      <w:r w:rsidRPr="006E0E08">
        <w:rPr>
          <w:rFonts w:eastAsia="Calibri" w:cs="Arial"/>
          <w:lang w:val="es-MX" w:eastAsia="en-US"/>
        </w:rPr>
        <w:t xml:space="preserve">El concreto lanzado es aquel que mediante la fuerza controlada de aire a presión a través de una boquilla, se proyecta sobre una superficie a fin de obtener una capa de recubrimiento compacta, homogénea y resistente. El agua de la mezcla se puede incorporar en el momento del mezclado de los agregados pétreos con el cemento </w:t>
      </w:r>
      <w:proofErr w:type="spellStart"/>
      <w:r w:rsidRPr="006E0E08">
        <w:rPr>
          <w:rFonts w:eastAsia="Calibri" w:cs="Arial"/>
          <w:lang w:val="es-MX" w:eastAsia="en-US"/>
        </w:rPr>
        <w:t>Pórtland</w:t>
      </w:r>
      <w:proofErr w:type="spellEnd"/>
      <w:r w:rsidRPr="006E0E08">
        <w:rPr>
          <w:rFonts w:eastAsia="Calibri" w:cs="Arial"/>
          <w:lang w:val="es-MX" w:eastAsia="en-US"/>
        </w:rPr>
        <w:t xml:space="preserve"> y el aditivo, o bien, se pueden mezclar estos materiales en seco, incorporándoles directamente el agua en la boquilla al momento de la colocación.</w:t>
      </w:r>
    </w:p>
    <w:p w:rsidR="006E0E08" w:rsidRPr="006E0E08" w:rsidRDefault="006E0E08" w:rsidP="006E0E08">
      <w:pPr>
        <w:pStyle w:val="A1FRACCINCT"/>
        <w:rPr>
          <w:rFonts w:cs="Arial"/>
          <w:lang w:val="es-MX"/>
        </w:rPr>
      </w:pPr>
      <w:r w:rsidRPr="006E0E08">
        <w:rPr>
          <w:rFonts w:cs="Arial"/>
          <w:lang w:val="es-MX"/>
        </w:rPr>
        <w:t>B.4.</w:t>
      </w:r>
      <w:r w:rsidRPr="006E0E08">
        <w:rPr>
          <w:rFonts w:cs="Arial"/>
          <w:lang w:val="es-MX"/>
        </w:rPr>
        <w:tab/>
        <w:t>Concreto CICLÓPEO</w:t>
      </w:r>
    </w:p>
    <w:p w:rsidR="006E0E08" w:rsidRPr="006E0E08" w:rsidRDefault="006E0E08" w:rsidP="006E0E08">
      <w:pPr>
        <w:pStyle w:val="TextodelaFraccin"/>
        <w:rPr>
          <w:rFonts w:cs="Arial"/>
          <w:lang w:val="es-MX"/>
        </w:rPr>
      </w:pPr>
      <w:r w:rsidRPr="006E0E08">
        <w:rPr>
          <w:rFonts w:cs="Arial"/>
          <w:lang w:val="es-MX"/>
        </w:rPr>
        <w:t>El concreto ciclópeo es aquel que está formado por una mezcla cuyos pétreos se componen hasta en un sesenta (60) por ciento por fragmentos de roca con una masa máxima de treinta (30) kilogramos por pieza, que se colocan a mano embebidos en el concreto normal, en su lugar definitivo en la obra.</w:t>
      </w:r>
    </w:p>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REFERENCIAS</w:t>
      </w:r>
    </w:p>
    <w:p w:rsidR="006E0E08" w:rsidRPr="006E0E08" w:rsidRDefault="006E0E08" w:rsidP="006E0E08">
      <w:pPr>
        <w:pStyle w:val="TextodelaClusula"/>
        <w:rPr>
          <w:rFonts w:cs="Arial"/>
          <w:i/>
          <w:lang w:val="es-MX"/>
        </w:rPr>
      </w:pPr>
      <w:r w:rsidRPr="006E0E08">
        <w:rPr>
          <w:rFonts w:cs="Arial"/>
          <w:lang w:val="es-MX"/>
        </w:rPr>
        <w:t xml:space="preserve">Son referencias de esta E.P., las Normas aplicables del Título 02. </w:t>
      </w:r>
      <w:r w:rsidRPr="006E0E08">
        <w:rPr>
          <w:rFonts w:cs="Arial"/>
          <w:i/>
          <w:lang w:val="es-MX"/>
        </w:rPr>
        <w:t>Materiales para Concreto Hidráulico</w:t>
      </w:r>
      <w:r w:rsidRPr="006E0E08">
        <w:rPr>
          <w:rFonts w:cs="Arial"/>
          <w:lang w:val="es-MX"/>
        </w:rPr>
        <w:t xml:space="preserve">, de la Parte 2. </w:t>
      </w:r>
      <w:r w:rsidRPr="006E0E08">
        <w:rPr>
          <w:rFonts w:cs="Arial"/>
          <w:i/>
          <w:lang w:val="es-MX"/>
        </w:rPr>
        <w:t>Materiales para Estructuras</w:t>
      </w:r>
      <w:r w:rsidRPr="006E0E08">
        <w:rPr>
          <w:rFonts w:cs="Arial"/>
          <w:lang w:val="es-MX"/>
        </w:rPr>
        <w:t xml:space="preserve">, del Libro CMT. </w:t>
      </w:r>
      <w:r w:rsidRPr="006E0E08">
        <w:rPr>
          <w:rFonts w:cs="Arial"/>
          <w:i/>
          <w:lang w:val="es-MX"/>
        </w:rPr>
        <w:t>Características de los Materiales</w:t>
      </w:r>
      <w:r w:rsidRPr="006E0E08">
        <w:rPr>
          <w:rFonts w:cs="Arial"/>
          <w:lang w:val="es-MX"/>
        </w:rPr>
        <w:t>.</w:t>
      </w:r>
    </w:p>
    <w:p w:rsidR="006E0E08" w:rsidRPr="006E0E08" w:rsidRDefault="006E0E08" w:rsidP="006E0E08">
      <w:pPr>
        <w:pStyle w:val="TextodelaClusula"/>
        <w:rPr>
          <w:rFonts w:cs="Arial"/>
          <w:lang w:val="es-MX"/>
        </w:rPr>
      </w:pPr>
      <w:r w:rsidRPr="006E0E08">
        <w:rPr>
          <w:rFonts w:cs="Arial"/>
          <w:lang w:val="es-MX"/>
        </w:rPr>
        <w:t>Además, esta E.P. se complementa con las siguientes:</w:t>
      </w:r>
    </w:p>
    <w:tbl>
      <w:tblPr>
        <w:tblW w:w="8070" w:type="dxa"/>
        <w:tblInd w:w="434" w:type="dxa"/>
        <w:tblLayout w:type="fixed"/>
        <w:tblCellMar>
          <w:left w:w="0" w:type="dxa"/>
          <w:right w:w="0" w:type="dxa"/>
        </w:tblCellMar>
        <w:tblLook w:val="04A0" w:firstRow="1" w:lastRow="0" w:firstColumn="1" w:lastColumn="0" w:noHBand="0" w:noVBand="1"/>
      </w:tblPr>
      <w:tblGrid>
        <w:gridCol w:w="4810"/>
        <w:gridCol w:w="3260"/>
      </w:tblGrid>
      <w:tr w:rsidR="006E0E08" w:rsidRPr="006E0E08" w:rsidTr="00100FBA">
        <w:tc>
          <w:tcPr>
            <w:tcW w:w="4811" w:type="dxa"/>
            <w:hideMark/>
          </w:tcPr>
          <w:p w:rsidR="006E0E08" w:rsidRPr="006E0E08" w:rsidRDefault="006E0E08" w:rsidP="00100FBA">
            <w:pPr>
              <w:rPr>
                <w:rFonts w:ascii="Arial" w:hAnsi="Arial" w:cs="Arial"/>
                <w:szCs w:val="20"/>
                <w:lang w:val="es-MX"/>
              </w:rPr>
            </w:pPr>
            <w:r w:rsidRPr="006E0E08">
              <w:rPr>
                <w:rFonts w:ascii="Arial" w:hAnsi="Arial" w:cs="Arial"/>
                <w:szCs w:val="20"/>
                <w:lang w:val="es-MX"/>
              </w:rPr>
              <w:lastRenderedPageBreak/>
              <w:t>NORMAS Y MANUALES</w:t>
            </w:r>
          </w:p>
        </w:tc>
        <w:tc>
          <w:tcPr>
            <w:tcW w:w="3260" w:type="dxa"/>
            <w:hideMark/>
          </w:tcPr>
          <w:p w:rsidR="006E0E08" w:rsidRPr="006E0E08" w:rsidRDefault="006E0E08" w:rsidP="00100FBA">
            <w:pPr>
              <w:rPr>
                <w:rFonts w:ascii="Arial" w:hAnsi="Arial" w:cs="Arial"/>
                <w:szCs w:val="20"/>
                <w:lang w:val="es-MX"/>
              </w:rPr>
            </w:pPr>
            <w:r w:rsidRPr="006E0E08">
              <w:rPr>
                <w:rFonts w:ascii="Arial" w:hAnsi="Arial" w:cs="Arial"/>
                <w:szCs w:val="20"/>
                <w:lang w:val="es-MX"/>
              </w:rPr>
              <w:t>DESIGNACIÓN</w:t>
            </w:r>
          </w:p>
        </w:tc>
      </w:tr>
      <w:tr w:rsidR="006E0E08" w:rsidRPr="006E0E08" w:rsidTr="00100FBA">
        <w:tc>
          <w:tcPr>
            <w:tcW w:w="4811" w:type="dxa"/>
            <w:hideMark/>
          </w:tcPr>
          <w:p w:rsidR="006E0E08" w:rsidRPr="006E0E08" w:rsidRDefault="006E0E08" w:rsidP="00100FBA">
            <w:pPr>
              <w:spacing w:before="60"/>
              <w:rPr>
                <w:rFonts w:ascii="Arial" w:hAnsi="Arial" w:cs="Arial"/>
                <w:szCs w:val="20"/>
                <w:lang w:val="es-MX"/>
              </w:rPr>
            </w:pPr>
            <w:r w:rsidRPr="006E0E08">
              <w:rPr>
                <w:rFonts w:ascii="Arial" w:hAnsi="Arial" w:cs="Arial"/>
                <w:szCs w:val="20"/>
                <w:lang w:val="es-MX"/>
              </w:rPr>
              <w:t>Ejecución de Obras…………………………………</w:t>
            </w:r>
          </w:p>
        </w:tc>
        <w:tc>
          <w:tcPr>
            <w:tcW w:w="3260" w:type="dxa"/>
            <w:hideMark/>
          </w:tcPr>
          <w:p w:rsidR="006E0E08" w:rsidRPr="006E0E08" w:rsidRDefault="006E0E08" w:rsidP="00100FBA">
            <w:pPr>
              <w:pStyle w:val="Encabezado"/>
              <w:spacing w:before="60"/>
              <w:rPr>
                <w:rFonts w:cs="Arial"/>
                <w:lang w:val="es-MX"/>
              </w:rPr>
            </w:pPr>
            <w:r w:rsidRPr="006E0E08">
              <w:rPr>
                <w:rFonts w:cs="Arial"/>
                <w:lang w:val="es-MX"/>
              </w:rPr>
              <w:t>N·LEG·3</w:t>
            </w:r>
          </w:p>
        </w:tc>
      </w:tr>
      <w:tr w:rsidR="006E0E08" w:rsidRPr="006E0E08" w:rsidTr="00100FBA">
        <w:tc>
          <w:tcPr>
            <w:tcW w:w="4811" w:type="dxa"/>
            <w:hideMark/>
          </w:tcPr>
          <w:p w:rsidR="006E0E08" w:rsidRPr="006E0E08" w:rsidRDefault="006E0E08" w:rsidP="00100FBA">
            <w:pPr>
              <w:spacing w:before="60"/>
              <w:rPr>
                <w:rFonts w:ascii="Arial" w:hAnsi="Arial" w:cs="Arial"/>
                <w:szCs w:val="20"/>
                <w:lang w:val="es-MX"/>
              </w:rPr>
            </w:pPr>
            <w:r w:rsidRPr="006E0E08">
              <w:rPr>
                <w:rFonts w:ascii="Arial" w:hAnsi="Arial" w:cs="Arial"/>
                <w:szCs w:val="20"/>
                <w:lang w:val="es-MX"/>
              </w:rPr>
              <w:t>Concreto Lanzado…………………………………..</w:t>
            </w:r>
          </w:p>
        </w:tc>
        <w:tc>
          <w:tcPr>
            <w:tcW w:w="3260" w:type="dxa"/>
            <w:hideMark/>
          </w:tcPr>
          <w:p w:rsidR="006E0E08" w:rsidRPr="006E0E08" w:rsidRDefault="006E0E08" w:rsidP="00100FBA">
            <w:pPr>
              <w:pStyle w:val="Encabezado"/>
              <w:tabs>
                <w:tab w:val="clear" w:pos="4320"/>
              </w:tabs>
              <w:spacing w:before="60"/>
              <w:rPr>
                <w:rFonts w:cs="Arial"/>
                <w:lang w:val="es-MX"/>
              </w:rPr>
            </w:pPr>
            <w:r w:rsidRPr="006E0E08">
              <w:rPr>
                <w:rFonts w:cs="Arial"/>
                <w:lang w:val="es-MX"/>
              </w:rPr>
              <w:t>N·CTR·CAR·1·01·017</w:t>
            </w:r>
          </w:p>
        </w:tc>
      </w:tr>
      <w:tr w:rsidR="006E0E08" w:rsidRPr="006E0E08" w:rsidTr="00100FBA">
        <w:tc>
          <w:tcPr>
            <w:tcW w:w="4811" w:type="dxa"/>
            <w:hideMark/>
          </w:tcPr>
          <w:p w:rsidR="006E0E08" w:rsidRPr="006E0E08" w:rsidRDefault="006E0E08" w:rsidP="00100FBA">
            <w:pPr>
              <w:pStyle w:val="Encabezado"/>
              <w:spacing w:before="60"/>
              <w:rPr>
                <w:rFonts w:cs="Arial"/>
                <w:lang w:val="es-MX"/>
              </w:rPr>
            </w:pPr>
            <w:r w:rsidRPr="006E0E08">
              <w:rPr>
                <w:rFonts w:cs="Arial"/>
                <w:lang w:val="es-MX"/>
              </w:rPr>
              <w:t>Criterios Estadísticos de Muestreo……………….</w:t>
            </w:r>
          </w:p>
        </w:tc>
        <w:tc>
          <w:tcPr>
            <w:tcW w:w="3260" w:type="dxa"/>
            <w:hideMark/>
          </w:tcPr>
          <w:p w:rsidR="006E0E08" w:rsidRPr="006E0E08" w:rsidRDefault="006E0E08" w:rsidP="00100FBA">
            <w:pPr>
              <w:pStyle w:val="Encabezado"/>
              <w:spacing w:before="60"/>
              <w:rPr>
                <w:rFonts w:cs="Arial"/>
                <w:lang w:val="es-MX"/>
              </w:rPr>
            </w:pPr>
            <w:r w:rsidRPr="006E0E08">
              <w:rPr>
                <w:rFonts w:cs="Arial"/>
                <w:lang w:val="es-MX"/>
              </w:rPr>
              <w:t>M·CAL·1·02</w:t>
            </w:r>
          </w:p>
        </w:tc>
      </w:tr>
    </w:tbl>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MATERIALES</w:t>
      </w:r>
    </w:p>
    <w:p w:rsidR="006E0E08" w:rsidRPr="006E0E08" w:rsidRDefault="006E0E08" w:rsidP="006E0E08">
      <w:pPr>
        <w:pStyle w:val="A1FRACCINST"/>
        <w:rPr>
          <w:rFonts w:cs="Arial"/>
          <w:lang w:val="es-MX"/>
        </w:rPr>
      </w:pPr>
      <w:r w:rsidRPr="006E0E08">
        <w:rPr>
          <w:rFonts w:cs="Arial"/>
          <w:b/>
          <w:lang w:val="es-MX"/>
        </w:rPr>
        <w:t>D.1.</w:t>
      </w:r>
      <w:r w:rsidRPr="006E0E08">
        <w:rPr>
          <w:rFonts w:cs="Arial"/>
          <w:lang w:val="es-MX"/>
        </w:rPr>
        <w:tab/>
        <w:t xml:space="preserve">Los materiales que se utilicen en la elaboración de concreto hidráulico, cumplirán con lo establecido en las Normas aplicables del Título 02. </w:t>
      </w:r>
      <w:r w:rsidRPr="006E0E08">
        <w:rPr>
          <w:rFonts w:cs="Arial"/>
          <w:i/>
          <w:lang w:val="es-MX"/>
        </w:rPr>
        <w:t>Materiales para Concreto Hidráulico</w:t>
      </w:r>
      <w:r w:rsidRPr="006E0E08">
        <w:rPr>
          <w:rFonts w:cs="Arial"/>
          <w:lang w:val="es-MX"/>
        </w:rPr>
        <w:t xml:space="preserve">, de la Parte 2. </w:t>
      </w:r>
      <w:r w:rsidRPr="006E0E08">
        <w:rPr>
          <w:rFonts w:cs="Arial"/>
          <w:i/>
          <w:lang w:val="es-MX"/>
        </w:rPr>
        <w:t>Materiales para Estructuras</w:t>
      </w:r>
      <w:r w:rsidRPr="006E0E08">
        <w:rPr>
          <w:rFonts w:cs="Arial"/>
          <w:lang w:val="es-MX"/>
        </w:rPr>
        <w:t xml:space="preserve">, del Libro CMT. </w:t>
      </w:r>
      <w:r w:rsidRPr="006E0E08">
        <w:rPr>
          <w:rFonts w:cs="Arial"/>
          <w:i/>
          <w:lang w:val="es-MX"/>
        </w:rPr>
        <w:t>Características de los Materiales</w:t>
      </w:r>
      <w:r w:rsidRPr="006E0E08">
        <w:rPr>
          <w:rFonts w:cs="Arial"/>
          <w:lang w:val="es-MX"/>
        </w:rPr>
        <w:t>, salvo que el proyecto indique otra cosa o así lo apruebe la Secretaría. Los materiales pétreos procederán de los bancos indicados en el proyecto o aprobados por la Secretaría.</w:t>
      </w:r>
    </w:p>
    <w:p w:rsidR="006E0E08" w:rsidRPr="006E0E08" w:rsidRDefault="006E0E08" w:rsidP="006E0E08">
      <w:pPr>
        <w:pStyle w:val="A1FRACCINST"/>
        <w:spacing w:before="220"/>
        <w:rPr>
          <w:rFonts w:cs="Arial"/>
          <w:lang w:val="es-MX"/>
        </w:rPr>
      </w:pPr>
      <w:r w:rsidRPr="006E0E08">
        <w:rPr>
          <w:rFonts w:cs="Arial"/>
          <w:b/>
          <w:lang w:val="es-MX"/>
        </w:rPr>
        <w:t>D.2.</w:t>
      </w:r>
      <w:r w:rsidRPr="006E0E08">
        <w:rPr>
          <w:rFonts w:cs="Arial"/>
          <w:lang w:val="es-MX"/>
        </w:rPr>
        <w:tab/>
        <w:t>El agua estará limpia y libre de materia orgánica o de cualquier otra sustancia que afecte la calidad del concreto.</w:t>
      </w:r>
    </w:p>
    <w:p w:rsidR="006E0E08" w:rsidRPr="006E0E08" w:rsidRDefault="006E0E08" w:rsidP="006E0E08">
      <w:pPr>
        <w:pStyle w:val="A1FRACCINST"/>
        <w:spacing w:before="220"/>
        <w:rPr>
          <w:rFonts w:cs="Arial"/>
          <w:lang w:val="es-MX"/>
        </w:rPr>
      </w:pPr>
      <w:r w:rsidRPr="006E0E08">
        <w:rPr>
          <w:rFonts w:cs="Arial"/>
          <w:b/>
          <w:lang w:val="es-MX"/>
        </w:rPr>
        <w:t>D.3.</w:t>
      </w:r>
      <w:r w:rsidRPr="006E0E08">
        <w:rPr>
          <w:rFonts w:cs="Arial"/>
          <w:lang w:val="es-MX"/>
        </w:rPr>
        <w:tab/>
        <w:t>Si dados los requerimientos de la obra, se considera necesaria la utilización de aditivos o fibras, éstos estarán establecidos en el proyecto o serán aprobados por la Secretaría. Si el Contratista de Obra propone la utilización de aditivos o 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6E0E08" w:rsidRPr="006E0E08" w:rsidRDefault="006E0E08" w:rsidP="006E0E08">
      <w:pPr>
        <w:pStyle w:val="A1FRACCINST"/>
        <w:spacing w:before="220"/>
        <w:rPr>
          <w:rFonts w:cs="Arial"/>
          <w:lang w:val="es-MX"/>
        </w:rPr>
      </w:pPr>
      <w:r w:rsidRPr="006E0E08">
        <w:rPr>
          <w:rFonts w:cs="Arial"/>
          <w:b/>
          <w:lang w:val="es-MX"/>
        </w:rPr>
        <w:t>D.4.</w:t>
      </w:r>
      <w:r w:rsidRPr="006E0E08">
        <w:rPr>
          <w:rFonts w:cs="Arial"/>
          <w:b/>
          <w:lang w:val="es-MX"/>
        </w:rPr>
        <w:tab/>
      </w:r>
      <w:r w:rsidRPr="006E0E08">
        <w:rPr>
          <w:rFonts w:cs="Arial"/>
          <w:lang w:val="es-MX"/>
        </w:rPr>
        <w:t xml:space="preserve">No se aceptará el suministro y utilización de materiales que no cumplan con lo indicado en la Fracción D.1. </w:t>
      </w:r>
      <w:proofErr w:type="gramStart"/>
      <w:r w:rsidRPr="006E0E08">
        <w:rPr>
          <w:rFonts w:cs="Arial"/>
          <w:lang w:val="es-MX"/>
        </w:rPr>
        <w:t>de</w:t>
      </w:r>
      <w:proofErr w:type="gramEnd"/>
      <w:r w:rsidRPr="006E0E08">
        <w:rPr>
          <w:rFonts w:cs="Arial"/>
          <w:lang w:val="es-MX"/>
        </w:rPr>
        <w:t xml:space="preserve"> esta E.P., ni aun en el supuesto de que serán mejorados posteriormente en el lugar de su utilización por el Contratista de Obra.</w:t>
      </w:r>
    </w:p>
    <w:p w:rsidR="006E0E08" w:rsidRPr="006E0E08" w:rsidRDefault="006E0E08" w:rsidP="006E0E08">
      <w:pPr>
        <w:pStyle w:val="A1FRACCINST"/>
        <w:spacing w:before="220"/>
        <w:rPr>
          <w:rFonts w:cs="Arial"/>
          <w:lang w:val="es-MX"/>
        </w:rPr>
      </w:pPr>
      <w:r w:rsidRPr="006E0E08">
        <w:rPr>
          <w:rFonts w:cs="Arial"/>
          <w:b/>
          <w:lang w:val="es-MX"/>
        </w:rPr>
        <w:t>D.5.</w:t>
      </w:r>
      <w:r w:rsidRPr="006E0E08">
        <w:rPr>
          <w:rFonts w:cs="Arial"/>
          <w:b/>
          <w:lang w:val="es-MX"/>
        </w:rPr>
        <w:tab/>
      </w:r>
      <w:r w:rsidRPr="006E0E08">
        <w:rPr>
          <w:rFonts w:cs="Arial"/>
          <w:lang w:val="es-MX"/>
        </w:rPr>
        <w:t xml:space="preserve">Si en la ejecución del trabajo y a juicio de la Secretaría, los materiales presentan deficiencias respecto a las características establecidas como se indica en la Fracción D.1. </w:t>
      </w:r>
      <w:proofErr w:type="gramStart"/>
      <w:r w:rsidRPr="006E0E08">
        <w:rPr>
          <w:rFonts w:cs="Arial"/>
          <w:lang w:val="es-MX"/>
        </w:rPr>
        <w:t>de</w:t>
      </w:r>
      <w:proofErr w:type="gramEnd"/>
      <w:r w:rsidRPr="006E0E08">
        <w:rPr>
          <w:rFonts w:cs="Arial"/>
          <w:lang w:val="es-MX"/>
        </w:rPr>
        <w:t xml:space="preserve"> esta E.P., se suspenderá inmediatamente el trabajo en tanto que el Contratista de Obra los corrija por su cuenta y costo. Los atrasos en el programa de ejecución</w:t>
      </w:r>
      <w:r w:rsidRPr="006E0E08">
        <w:rPr>
          <w:rFonts w:cs="Arial"/>
          <w:noProof/>
          <w:lang w:val="es-MX"/>
        </w:rPr>
        <w:t xml:space="preserve"> detallado por concepto y ubicación,</w:t>
      </w:r>
      <w:r w:rsidRPr="006E0E08">
        <w:rPr>
          <w:rFonts w:cs="Arial"/>
          <w:lang w:val="es-MX"/>
        </w:rPr>
        <w:t xml:space="preserve"> que por este motivo se ocasionen, serán imputables al Contratista de Obra.</w:t>
      </w:r>
    </w:p>
    <w:p w:rsidR="006E0E08" w:rsidRPr="006E0E08" w:rsidRDefault="006E0E08" w:rsidP="006E0E08">
      <w:pPr>
        <w:pStyle w:val="ClusulaCT"/>
        <w:numPr>
          <w:ilvl w:val="0"/>
          <w:numId w:val="8"/>
        </w:numPr>
        <w:tabs>
          <w:tab w:val="num" w:pos="425"/>
        </w:tabs>
        <w:spacing w:before="220"/>
        <w:ind w:left="425"/>
        <w:rPr>
          <w:rFonts w:cs="Arial"/>
          <w:lang w:val="es-MX"/>
        </w:rPr>
      </w:pPr>
      <w:r w:rsidRPr="006E0E08">
        <w:rPr>
          <w:rFonts w:cs="Arial"/>
          <w:lang w:val="es-MX"/>
        </w:rPr>
        <w:t>equipo</w:t>
      </w:r>
    </w:p>
    <w:p w:rsidR="006E0E08" w:rsidRPr="006E0E08" w:rsidRDefault="006E0E08" w:rsidP="006E0E08">
      <w:pPr>
        <w:pStyle w:val="TextodelaClusula"/>
        <w:spacing w:before="220"/>
        <w:rPr>
          <w:rFonts w:cs="Arial"/>
          <w:lang w:val="es-MX"/>
        </w:rPr>
      </w:pPr>
      <w:r w:rsidRPr="006E0E08">
        <w:rPr>
          <w:rFonts w:cs="Arial"/>
          <w:lang w:val="es-MX"/>
        </w:rPr>
        <w:t xml:space="preserve">El equipo que se utilice para la elaboración y colocación del concreto hidráulico, será el adecuado para obtener la calidad especificada en el proyecto, en cantidad suficiente para producir el volumen establecido en el </w:t>
      </w:r>
      <w:r w:rsidRPr="006E0E08">
        <w:rPr>
          <w:rFonts w:cs="Arial"/>
          <w:noProof/>
          <w:lang w:val="es-MX"/>
        </w:rPr>
        <w:t xml:space="preserve">programa de ejecución detallado por concepto y ubicación, conforme al programa de utilización de maquinaria, siendo responsabilidad </w:t>
      </w:r>
      <w:r w:rsidRPr="006E0E08">
        <w:rPr>
          <w:rFonts w:cs="Arial"/>
          <w:lang w:val="es-MX"/>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6E0E08">
        <w:rPr>
          <w:rFonts w:cs="Arial"/>
          <w:noProof/>
          <w:lang w:val="es-MX"/>
        </w:rPr>
        <w:t>,</w:t>
      </w:r>
      <w:r w:rsidRPr="006E0E08">
        <w:rPr>
          <w:rFonts w:cs="Arial"/>
          <w:lang w:val="es-MX"/>
        </w:rPr>
        <w:t xml:space="preserve"> que por este motivo se ocasionen, serán imputables al Contratista de Obra.</w:t>
      </w:r>
    </w:p>
    <w:p w:rsidR="006E0E08" w:rsidRPr="006E0E08" w:rsidRDefault="006E0E08" w:rsidP="006E0E08">
      <w:pPr>
        <w:pStyle w:val="A1FRACCINCT"/>
        <w:spacing w:before="220"/>
        <w:rPr>
          <w:rFonts w:cs="Arial"/>
          <w:lang w:val="es-MX"/>
        </w:rPr>
      </w:pPr>
      <w:r w:rsidRPr="006E0E08">
        <w:rPr>
          <w:rFonts w:cs="Arial"/>
          <w:lang w:val="es-MX"/>
        </w:rPr>
        <w:t>E.1.</w:t>
      </w:r>
      <w:r w:rsidRPr="006E0E08">
        <w:rPr>
          <w:rFonts w:cs="Arial"/>
          <w:lang w:val="es-MX"/>
        </w:rPr>
        <w:tab/>
        <w:t>PLANTAS DE mezclado</w:t>
      </w:r>
    </w:p>
    <w:p w:rsidR="006E0E08" w:rsidRPr="006E0E08" w:rsidRDefault="006E0E08" w:rsidP="006E0E08">
      <w:pPr>
        <w:pStyle w:val="TextodelaFraccin"/>
        <w:spacing w:before="220"/>
        <w:rPr>
          <w:rFonts w:cs="Arial"/>
          <w:lang w:val="es-MX"/>
        </w:rPr>
      </w:pPr>
      <w:r w:rsidRPr="006E0E08">
        <w:rPr>
          <w:rFonts w:cs="Arial"/>
          <w:lang w:val="es-MX"/>
        </w:rPr>
        <w:t>Las plantas mezcladoras que se utilicen, contarán como mínimo con:</w:t>
      </w:r>
    </w:p>
    <w:p w:rsidR="006E0E08" w:rsidRPr="006E0E08" w:rsidRDefault="006E0E08" w:rsidP="006E0E08">
      <w:pPr>
        <w:pStyle w:val="TextodelaClusula"/>
        <w:spacing w:before="220"/>
        <w:ind w:left="1276" w:hanging="709"/>
        <w:rPr>
          <w:rFonts w:cs="Arial"/>
          <w:lang w:val="es-MX"/>
        </w:rPr>
      </w:pPr>
      <w:r w:rsidRPr="006E0E08">
        <w:rPr>
          <w:rFonts w:cs="Arial"/>
          <w:b/>
          <w:lang w:val="es-MX"/>
        </w:rPr>
        <w:t>E.1.1.</w:t>
      </w:r>
      <w:r w:rsidRPr="006E0E08">
        <w:rPr>
          <w:rFonts w:cs="Arial"/>
          <w:lang w:val="es-MX"/>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6E0E08" w:rsidRPr="006E0E08" w:rsidRDefault="006E0E08" w:rsidP="006E0E08">
      <w:pPr>
        <w:pStyle w:val="TextodelaClusula"/>
        <w:spacing w:before="220"/>
        <w:ind w:left="1276" w:hanging="709"/>
        <w:rPr>
          <w:rFonts w:cs="Arial"/>
          <w:lang w:val="es-MX"/>
        </w:rPr>
      </w:pPr>
      <w:r w:rsidRPr="006E0E08">
        <w:rPr>
          <w:rFonts w:cs="Arial"/>
          <w:b/>
          <w:lang w:val="es-MX"/>
        </w:rPr>
        <w:lastRenderedPageBreak/>
        <w:t>E.1.2.</w:t>
      </w:r>
      <w:r w:rsidRPr="006E0E08">
        <w:rPr>
          <w:rFonts w:cs="Arial"/>
          <w:lang w:val="es-MX"/>
        </w:rPr>
        <w:tab/>
        <w:t>Dispositivos que permitan dosificar los agregados pétreos por masa, con una aproximación de más menos uno (±1) por ciento de la cantidad requerida; sólo en casos excepcionales y cuando así lo apruebe la Secretaría, se podrán dosificar por volumen. Los dispositivos deben permitir un fácil ajuste de la mezcla en cualquier momento para obtener la dosificación aprobada por la Secretaría.</w:t>
      </w:r>
    </w:p>
    <w:p w:rsidR="006E0E08" w:rsidRPr="006E0E08" w:rsidRDefault="006E0E08" w:rsidP="006E0E08">
      <w:pPr>
        <w:pStyle w:val="A11IncisoST"/>
        <w:spacing w:before="220"/>
        <w:rPr>
          <w:rFonts w:cs="Arial"/>
          <w:lang w:val="es-MX"/>
        </w:rPr>
      </w:pPr>
      <w:r w:rsidRPr="006E0E08">
        <w:rPr>
          <w:rFonts w:cs="Arial"/>
          <w:b/>
          <w:lang w:val="es-MX"/>
        </w:rPr>
        <w:t>E.1.3.</w:t>
      </w:r>
      <w:r w:rsidRPr="006E0E08">
        <w:rPr>
          <w:rFonts w:cs="Arial"/>
          <w:lang w:val="es-MX"/>
        </w:rPr>
        <w:tab/>
        <w:t xml:space="preserve">Dispositivos que permitan dosificar el cemento Portland por masa, con una aproximación de más menos uno (±1) por ciento de la cantidad requerida según el </w:t>
      </w:r>
      <w:proofErr w:type="spellStart"/>
      <w:r w:rsidRPr="006E0E08">
        <w:rPr>
          <w:rFonts w:cs="Arial"/>
          <w:lang w:val="es-MX"/>
        </w:rPr>
        <w:t>proporcionamiento</w:t>
      </w:r>
      <w:proofErr w:type="spellEnd"/>
      <w:r w:rsidRPr="006E0E08">
        <w:rPr>
          <w:rFonts w:cs="Arial"/>
          <w:lang w:val="es-MX"/>
        </w:rPr>
        <w:t>.</w:t>
      </w:r>
    </w:p>
    <w:p w:rsidR="006E0E08" w:rsidRPr="006E0E08" w:rsidRDefault="006E0E08" w:rsidP="006E0E08">
      <w:pPr>
        <w:pStyle w:val="TextodelaClusula"/>
        <w:spacing w:before="220"/>
        <w:ind w:left="1276" w:hanging="709"/>
        <w:rPr>
          <w:rFonts w:cs="Arial"/>
          <w:lang w:val="es-MX"/>
        </w:rPr>
      </w:pPr>
      <w:r w:rsidRPr="006E0E08">
        <w:rPr>
          <w:rFonts w:cs="Arial"/>
          <w:b/>
          <w:lang w:val="es-MX"/>
        </w:rPr>
        <w:t>E.1.4.</w:t>
      </w:r>
      <w:r w:rsidRPr="006E0E08">
        <w:rPr>
          <w:rFonts w:cs="Arial"/>
          <w:lang w:val="es-MX"/>
        </w:rPr>
        <w:tab/>
        <w:t xml:space="preserve">Dispositivos que permitan dosificar el agua, con una aproximación de más menos uno (±1) por ciento de la cantidad requerida y los aditivos con una aproximación de más menos tres (±3) por ciento de la cantidad requerida según el </w:t>
      </w:r>
      <w:proofErr w:type="spellStart"/>
      <w:r w:rsidRPr="006E0E08">
        <w:rPr>
          <w:rFonts w:cs="Arial"/>
          <w:lang w:val="es-MX"/>
        </w:rPr>
        <w:t>proporcionamiento</w:t>
      </w:r>
      <w:proofErr w:type="spellEnd"/>
      <w:r w:rsidRPr="006E0E08">
        <w:rPr>
          <w:rFonts w:cs="Arial"/>
          <w:lang w:val="es-MX"/>
        </w:rPr>
        <w:t>. En el caso del agua y los aditivos líquidos, pueden medirse por volumen con una precisión aceptable.</w:t>
      </w:r>
    </w:p>
    <w:p w:rsidR="006E0E08" w:rsidRPr="006E0E08" w:rsidRDefault="006E0E08" w:rsidP="006E0E08">
      <w:pPr>
        <w:pStyle w:val="TextodelaClusula"/>
        <w:spacing w:before="220"/>
        <w:ind w:left="1276" w:hanging="709"/>
        <w:rPr>
          <w:rFonts w:cs="Arial"/>
          <w:lang w:val="es-MX"/>
        </w:rPr>
      </w:pPr>
      <w:r w:rsidRPr="006E0E08">
        <w:rPr>
          <w:rFonts w:cs="Arial"/>
          <w:b/>
          <w:lang w:val="es-MX"/>
        </w:rPr>
        <w:t>E.1.5.</w:t>
      </w:r>
      <w:r w:rsidRPr="006E0E08">
        <w:rPr>
          <w:rFonts w:cs="Arial"/>
          <w:lang w:val="es-MX"/>
        </w:rPr>
        <w:tab/>
        <w:t>Cámara mezcladora equipada con un dispositivo para el control del tiempo de mezclado.</w:t>
      </w:r>
    </w:p>
    <w:p w:rsidR="006E0E08" w:rsidRPr="006E0E08" w:rsidRDefault="006E0E08" w:rsidP="006E0E08">
      <w:pPr>
        <w:pStyle w:val="TextodelaClusula"/>
        <w:spacing w:before="220"/>
        <w:ind w:left="1276" w:hanging="709"/>
        <w:rPr>
          <w:rFonts w:cs="Arial"/>
          <w:lang w:val="es-MX"/>
        </w:rPr>
      </w:pPr>
      <w:r w:rsidRPr="006E0E08">
        <w:rPr>
          <w:rFonts w:cs="Arial"/>
          <w:b/>
          <w:lang w:val="es-MX"/>
        </w:rPr>
        <w:t>E.1.6.</w:t>
      </w:r>
      <w:r w:rsidRPr="006E0E08">
        <w:rPr>
          <w:rFonts w:cs="Arial"/>
          <w:lang w:val="es-MX"/>
        </w:rPr>
        <w:tab/>
        <w:t xml:space="preserve">Un dispositivo de suma acumulada, sin restitución, para contar correctamente el número de </w:t>
      </w:r>
      <w:proofErr w:type="spellStart"/>
      <w:r w:rsidRPr="006E0E08">
        <w:rPr>
          <w:rFonts w:cs="Arial"/>
          <w:lang w:val="es-MX"/>
        </w:rPr>
        <w:t>bachas</w:t>
      </w:r>
      <w:proofErr w:type="spellEnd"/>
      <w:r w:rsidRPr="006E0E08">
        <w:rPr>
          <w:rFonts w:cs="Arial"/>
          <w:lang w:val="es-MX"/>
        </w:rPr>
        <w:t xml:space="preserve"> producidas durante su operación.</w:t>
      </w:r>
    </w:p>
    <w:p w:rsidR="006E0E08" w:rsidRPr="006E0E08" w:rsidRDefault="006E0E08" w:rsidP="006E0E08">
      <w:pPr>
        <w:pStyle w:val="A1FRACCINCT"/>
        <w:spacing w:before="220"/>
        <w:rPr>
          <w:rFonts w:cs="Arial"/>
          <w:lang w:val="es-MX"/>
        </w:rPr>
      </w:pPr>
      <w:r w:rsidRPr="006E0E08">
        <w:rPr>
          <w:rFonts w:cs="Arial"/>
          <w:lang w:val="es-MX"/>
        </w:rPr>
        <w:t>E.2.</w:t>
      </w:r>
      <w:r w:rsidRPr="006E0E08">
        <w:rPr>
          <w:rFonts w:cs="Arial"/>
          <w:lang w:val="es-MX"/>
        </w:rPr>
        <w:tab/>
        <w:t>revolvedoras</w:t>
      </w:r>
    </w:p>
    <w:p w:rsidR="006E0E08" w:rsidRPr="006E0E08" w:rsidRDefault="006E0E08" w:rsidP="006E0E08">
      <w:pPr>
        <w:pStyle w:val="TextodelaFraccin"/>
        <w:rPr>
          <w:rFonts w:cs="Arial"/>
          <w:lang w:val="es-MX"/>
        </w:rPr>
      </w:pPr>
      <w:r w:rsidRPr="006E0E08">
        <w:rPr>
          <w:rFonts w:cs="Arial"/>
          <w:lang w:val="es-MX"/>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6E0E08" w:rsidRPr="006E0E08" w:rsidRDefault="006E0E08" w:rsidP="006E0E08">
      <w:pPr>
        <w:pStyle w:val="A1FRACCINCT"/>
        <w:spacing w:before="280"/>
        <w:rPr>
          <w:rFonts w:cs="Arial"/>
          <w:lang w:val="es-MX"/>
        </w:rPr>
      </w:pPr>
      <w:r w:rsidRPr="006E0E08">
        <w:rPr>
          <w:rFonts w:cs="Arial"/>
          <w:lang w:val="es-MX"/>
        </w:rPr>
        <w:t>E.3.</w:t>
      </w:r>
      <w:r w:rsidRPr="006E0E08">
        <w:rPr>
          <w:rFonts w:cs="Arial"/>
          <w:lang w:val="es-MX"/>
        </w:rPr>
        <w:tab/>
        <w:t>vibradores</w:t>
      </w:r>
    </w:p>
    <w:p w:rsidR="006E0E08" w:rsidRPr="006E0E08" w:rsidRDefault="006E0E08" w:rsidP="006E0E08">
      <w:pPr>
        <w:pStyle w:val="TextodelaFraccin"/>
        <w:spacing w:before="280"/>
        <w:rPr>
          <w:rFonts w:cs="Arial"/>
          <w:lang w:val="es-MX"/>
        </w:rPr>
      </w:pPr>
      <w:r w:rsidRPr="006E0E08">
        <w:rPr>
          <w:rFonts w:cs="Arial"/>
          <w:lang w:val="es-MX"/>
        </w:rPr>
        <w:t>Los vibradores serán del tipo, frecuencia y potencia, de acuerdo con el elemento por colar, para obtener un concreto compactado con textura uniforme y superficie tersa en sus caras visibles; considerando las características descritas en las Tablas 1 y 2 de esta Norma.</w:t>
      </w:r>
    </w:p>
    <w:p w:rsidR="006E0E08" w:rsidRPr="006E0E08" w:rsidRDefault="006E0E08" w:rsidP="006E0E08">
      <w:pPr>
        <w:pStyle w:val="Tabla"/>
        <w:spacing w:before="280"/>
        <w:rPr>
          <w:rFonts w:cs="Arial"/>
          <w:lang w:val="es-MX"/>
        </w:rPr>
      </w:pPr>
      <w:r w:rsidRPr="006E0E08">
        <w:rPr>
          <w:rFonts w:cs="Arial"/>
          <w:lang w:val="es-MX"/>
        </w:rPr>
        <w:t>TABLA 1.-  Características generales de los vibradores</w:t>
      </w:r>
    </w:p>
    <w:tbl>
      <w:tblPr>
        <w:tblW w:w="5146"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513"/>
        <w:gridCol w:w="2485"/>
        <w:gridCol w:w="1107"/>
        <w:gridCol w:w="1500"/>
        <w:gridCol w:w="2068"/>
        <w:gridCol w:w="1269"/>
        <w:gridCol w:w="153"/>
      </w:tblGrid>
      <w:tr w:rsidR="006E0E08" w:rsidRPr="006E0E08" w:rsidTr="00100FBA">
        <w:trPr>
          <w:cantSplit/>
          <w:trHeight w:val="390"/>
        </w:trPr>
        <w:tc>
          <w:tcPr>
            <w:tcW w:w="1132" w:type="pct"/>
            <w:vMerge w:val="restart"/>
            <w:tcBorders>
              <w:top w:val="single" w:sz="8" w:space="0" w:color="auto"/>
              <w:left w:val="single" w:sz="8" w:space="0" w:color="auto"/>
              <w:bottom w:val="nil"/>
              <w:right w:val="single" w:sz="8"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Tipo</w:t>
            </w:r>
          </w:p>
        </w:tc>
        <w:tc>
          <w:tcPr>
            <w:tcW w:w="1120" w:type="pct"/>
            <w:vMerge w:val="restart"/>
            <w:tcBorders>
              <w:top w:val="single" w:sz="8" w:space="0" w:color="auto"/>
              <w:left w:val="single" w:sz="8" w:space="0" w:color="auto"/>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Frecuencia recomendable rpm (</w:t>
            </w:r>
            <w:proofErr w:type="spellStart"/>
            <w:r w:rsidRPr="006E0E08">
              <w:rPr>
                <w:rFonts w:ascii="Arial" w:hAnsi="Arial" w:cs="Arial"/>
                <w:b/>
                <w:szCs w:val="20"/>
                <w:lang w:val="es-MX"/>
              </w:rPr>
              <w:t>mín</w:t>
            </w:r>
            <w:proofErr w:type="spellEnd"/>
            <w:r w:rsidRPr="006E0E08">
              <w:rPr>
                <w:rFonts w:ascii="Arial" w:hAnsi="Arial" w:cs="Arial"/>
                <w:b/>
                <w:szCs w:val="20"/>
                <w:lang w:val="es-MX"/>
              </w:rPr>
              <w:t>)</w:t>
            </w:r>
          </w:p>
        </w:tc>
        <w:tc>
          <w:tcPr>
            <w:tcW w:w="1174" w:type="pct"/>
            <w:gridSpan w:val="2"/>
            <w:tcBorders>
              <w:top w:val="single" w:sz="8"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 xml:space="preserve">Elemento vibratorio </w:t>
            </w:r>
          </w:p>
        </w:tc>
        <w:tc>
          <w:tcPr>
            <w:tcW w:w="932" w:type="pct"/>
            <w:vMerge w:val="restart"/>
            <w:tcBorders>
              <w:top w:val="single" w:sz="8" w:space="0" w:color="auto"/>
              <w:left w:val="nil"/>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Capacidad de consolidación m</w:t>
            </w:r>
            <w:r w:rsidRPr="006E0E08">
              <w:rPr>
                <w:rFonts w:ascii="Arial" w:hAnsi="Arial" w:cs="Arial"/>
                <w:b/>
                <w:szCs w:val="20"/>
                <w:vertAlign w:val="superscript"/>
                <w:lang w:val="es-MX"/>
              </w:rPr>
              <w:t>2</w:t>
            </w:r>
            <w:r w:rsidRPr="006E0E08">
              <w:rPr>
                <w:rFonts w:ascii="Arial" w:hAnsi="Arial" w:cs="Arial"/>
                <w:b/>
                <w:szCs w:val="20"/>
                <w:lang w:val="es-MX"/>
              </w:rPr>
              <w:t>/h</w:t>
            </w:r>
          </w:p>
        </w:tc>
        <w:tc>
          <w:tcPr>
            <w:tcW w:w="641" w:type="pct"/>
            <w:gridSpan w:val="2"/>
            <w:vMerge w:val="restart"/>
            <w:tcBorders>
              <w:top w:val="single" w:sz="8" w:space="0" w:color="auto"/>
              <w:left w:val="nil"/>
              <w:bottom w:val="nil"/>
              <w:right w:val="single" w:sz="8"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Número de operarios</w:t>
            </w:r>
          </w:p>
        </w:tc>
      </w:tr>
      <w:tr w:rsidR="006E0E08" w:rsidRPr="006E0E08" w:rsidTr="00100FBA">
        <w:trPr>
          <w:cantSplit/>
          <w:trHeight w:val="516"/>
        </w:trPr>
        <w:tc>
          <w:tcPr>
            <w:tcW w:w="0" w:type="auto"/>
            <w:vMerge/>
            <w:tcBorders>
              <w:top w:val="single" w:sz="8" w:space="0" w:color="auto"/>
              <w:left w:val="single" w:sz="8" w:space="0" w:color="auto"/>
              <w:bottom w:val="nil"/>
              <w:right w:val="single" w:sz="8" w:space="0" w:color="auto"/>
            </w:tcBorders>
            <w:vAlign w:val="center"/>
            <w:hideMark/>
          </w:tcPr>
          <w:p w:rsidR="006E0E08" w:rsidRPr="006E0E08" w:rsidRDefault="006E0E08" w:rsidP="00100FBA">
            <w:pPr>
              <w:rPr>
                <w:rFonts w:ascii="Arial" w:hAnsi="Arial" w:cs="Arial"/>
                <w:b/>
                <w:szCs w:val="20"/>
                <w:lang w:val="es-MX"/>
              </w:rPr>
            </w:pPr>
          </w:p>
        </w:tc>
        <w:tc>
          <w:tcPr>
            <w:tcW w:w="0" w:type="auto"/>
            <w:vMerge/>
            <w:tcBorders>
              <w:top w:val="single" w:sz="8" w:space="0" w:color="auto"/>
              <w:left w:val="single" w:sz="8" w:space="0" w:color="auto"/>
              <w:bottom w:val="nil"/>
              <w:right w:val="single" w:sz="4" w:space="0" w:color="auto"/>
            </w:tcBorders>
            <w:vAlign w:val="center"/>
            <w:hideMark/>
          </w:tcPr>
          <w:p w:rsidR="006E0E08" w:rsidRPr="006E0E08" w:rsidRDefault="006E0E08" w:rsidP="00100FBA">
            <w:pPr>
              <w:rPr>
                <w:rFonts w:ascii="Arial" w:hAnsi="Arial" w:cs="Arial"/>
                <w:b/>
                <w:szCs w:val="20"/>
                <w:lang w:val="es-MX"/>
              </w:rPr>
            </w:pPr>
          </w:p>
        </w:tc>
        <w:tc>
          <w:tcPr>
            <w:tcW w:w="499" w:type="pct"/>
            <w:tcBorders>
              <w:top w:val="single" w:sz="4" w:space="0" w:color="auto"/>
              <w:left w:val="nil"/>
              <w:bottom w:val="nil"/>
              <w:right w:val="single" w:sz="4" w:space="0" w:color="auto"/>
            </w:tcBorders>
            <w:vAlign w:val="center"/>
            <w:hideMark/>
          </w:tcPr>
          <w:p w:rsidR="006E0E08" w:rsidRPr="006E0E08" w:rsidRDefault="006E0E08" w:rsidP="00100FBA">
            <w:pPr>
              <w:keepNext/>
              <w:spacing w:before="80"/>
              <w:jc w:val="center"/>
              <w:rPr>
                <w:rFonts w:ascii="Arial" w:hAnsi="Arial" w:cs="Arial"/>
                <w:b/>
                <w:szCs w:val="20"/>
                <w:lang w:val="es-MX"/>
              </w:rPr>
            </w:pPr>
            <w:r w:rsidRPr="006E0E08">
              <w:rPr>
                <w:rFonts w:ascii="Arial" w:hAnsi="Arial" w:cs="Arial"/>
                <w:b/>
                <w:szCs w:val="20"/>
                <w:lang w:val="es-MX"/>
              </w:rPr>
              <w:t>Longitud</w:t>
            </w:r>
          </w:p>
          <w:p w:rsidR="006E0E08" w:rsidRPr="006E0E08" w:rsidRDefault="006E0E08" w:rsidP="00100FBA">
            <w:pPr>
              <w:keepNext/>
              <w:spacing w:after="80"/>
              <w:jc w:val="center"/>
              <w:rPr>
                <w:rFonts w:ascii="Arial" w:hAnsi="Arial" w:cs="Arial"/>
                <w:b/>
                <w:szCs w:val="20"/>
                <w:lang w:val="es-MX"/>
              </w:rPr>
            </w:pPr>
            <w:r w:rsidRPr="006E0E08">
              <w:rPr>
                <w:rFonts w:ascii="Arial" w:hAnsi="Arial" w:cs="Arial"/>
                <w:b/>
                <w:szCs w:val="20"/>
                <w:lang w:val="es-MX"/>
              </w:rPr>
              <w:t>cm</w:t>
            </w:r>
          </w:p>
        </w:tc>
        <w:tc>
          <w:tcPr>
            <w:tcW w:w="676" w:type="pct"/>
            <w:tcBorders>
              <w:top w:val="single" w:sz="4" w:space="0" w:color="auto"/>
              <w:left w:val="nil"/>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b/>
                <w:szCs w:val="20"/>
                <w:lang w:val="es-MX"/>
              </w:rPr>
            </w:pPr>
            <w:r w:rsidRPr="006E0E08">
              <w:rPr>
                <w:rFonts w:ascii="Arial" w:hAnsi="Arial" w:cs="Arial"/>
                <w:b/>
                <w:szCs w:val="20"/>
                <w:lang w:val="es-MX"/>
              </w:rPr>
              <w:t>Diámetro cm</w:t>
            </w:r>
          </w:p>
        </w:tc>
        <w:tc>
          <w:tcPr>
            <w:tcW w:w="0" w:type="auto"/>
            <w:vMerge/>
            <w:tcBorders>
              <w:top w:val="single" w:sz="8" w:space="0" w:color="auto"/>
              <w:left w:val="nil"/>
              <w:bottom w:val="nil"/>
              <w:right w:val="single" w:sz="4" w:space="0" w:color="auto"/>
            </w:tcBorders>
            <w:vAlign w:val="center"/>
            <w:hideMark/>
          </w:tcPr>
          <w:p w:rsidR="006E0E08" w:rsidRPr="006E0E08" w:rsidRDefault="006E0E08" w:rsidP="00100FBA">
            <w:pPr>
              <w:rPr>
                <w:rFonts w:ascii="Arial" w:hAnsi="Arial" w:cs="Arial"/>
                <w:b/>
                <w:szCs w:val="20"/>
                <w:lang w:val="es-MX"/>
              </w:rPr>
            </w:pPr>
          </w:p>
        </w:tc>
        <w:tc>
          <w:tcPr>
            <w:tcW w:w="0" w:type="auto"/>
            <w:gridSpan w:val="2"/>
            <w:vMerge/>
            <w:tcBorders>
              <w:top w:val="single" w:sz="8" w:space="0" w:color="auto"/>
              <w:left w:val="nil"/>
              <w:bottom w:val="nil"/>
              <w:right w:val="single" w:sz="8" w:space="0" w:color="auto"/>
            </w:tcBorders>
            <w:vAlign w:val="center"/>
            <w:hideMark/>
          </w:tcPr>
          <w:p w:rsidR="006E0E08" w:rsidRPr="006E0E08" w:rsidRDefault="006E0E08" w:rsidP="00100FBA">
            <w:pPr>
              <w:rPr>
                <w:rFonts w:ascii="Arial" w:hAnsi="Arial" w:cs="Arial"/>
                <w:b/>
                <w:szCs w:val="20"/>
                <w:lang w:val="es-MX"/>
              </w:rPr>
            </w:pPr>
          </w:p>
        </w:tc>
      </w:tr>
      <w:tr w:rsidR="006E0E08" w:rsidRPr="006E0E08" w:rsidTr="00100FBA">
        <w:trPr>
          <w:cantSplit/>
          <w:trHeight w:val="615"/>
        </w:trPr>
        <w:tc>
          <w:tcPr>
            <w:tcW w:w="1132" w:type="pct"/>
            <w:tcBorders>
              <w:top w:val="single" w:sz="8"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lastRenderedPageBreak/>
              <w:t>Cabeza de inmersión, de operación manual [1]</w:t>
            </w:r>
          </w:p>
        </w:tc>
        <w:tc>
          <w:tcPr>
            <w:tcW w:w="1120" w:type="pct"/>
            <w:tcBorders>
              <w:top w:val="single" w:sz="8"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9 000</w:t>
            </w:r>
          </w:p>
        </w:tc>
        <w:tc>
          <w:tcPr>
            <w:tcW w:w="499" w:type="pct"/>
            <w:tcBorders>
              <w:top w:val="single" w:sz="8"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jc w:val="center"/>
              <w:rPr>
                <w:rFonts w:ascii="Arial" w:hAnsi="Arial" w:cs="Arial"/>
                <w:szCs w:val="20"/>
                <w:lang w:val="es-MX"/>
              </w:rPr>
            </w:pPr>
            <w:r w:rsidRPr="006E0E08">
              <w:rPr>
                <w:rFonts w:ascii="Arial" w:hAnsi="Arial" w:cs="Arial"/>
                <w:szCs w:val="20"/>
                <w:lang w:val="es-MX"/>
              </w:rPr>
              <w:t>Hasta</w:t>
            </w:r>
          </w:p>
          <w:p w:rsidR="006E0E08" w:rsidRPr="006E0E08" w:rsidRDefault="006E0E08" w:rsidP="00100FBA">
            <w:pPr>
              <w:keepNext/>
              <w:spacing w:after="80"/>
              <w:jc w:val="center"/>
              <w:rPr>
                <w:rFonts w:ascii="Arial" w:hAnsi="Arial" w:cs="Arial"/>
                <w:szCs w:val="20"/>
                <w:lang w:val="es-MX"/>
              </w:rPr>
            </w:pPr>
            <w:r w:rsidRPr="006E0E08">
              <w:rPr>
                <w:rFonts w:ascii="Arial" w:hAnsi="Arial" w:cs="Arial"/>
                <w:szCs w:val="20"/>
                <w:lang w:val="es-MX"/>
              </w:rPr>
              <w:t>34,3</w:t>
            </w:r>
          </w:p>
        </w:tc>
        <w:tc>
          <w:tcPr>
            <w:tcW w:w="676" w:type="pct"/>
            <w:tcBorders>
              <w:top w:val="single" w:sz="8"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2,2-4,4</w:t>
            </w:r>
          </w:p>
        </w:tc>
        <w:tc>
          <w:tcPr>
            <w:tcW w:w="932" w:type="pct"/>
            <w:tcBorders>
              <w:top w:val="single" w:sz="8"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1,5-3,8</w:t>
            </w:r>
          </w:p>
        </w:tc>
        <w:tc>
          <w:tcPr>
            <w:tcW w:w="641" w:type="pct"/>
            <w:gridSpan w:val="2"/>
            <w:tcBorders>
              <w:top w:val="single" w:sz="8"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trHeight w:val="615"/>
        </w:trPr>
        <w:tc>
          <w:tcPr>
            <w:tcW w:w="1132"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Cabeza de inmersión, de operación manual [1]</w:t>
            </w:r>
          </w:p>
        </w:tc>
        <w:tc>
          <w:tcPr>
            <w:tcW w:w="1120"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9 000</w:t>
            </w:r>
          </w:p>
        </w:tc>
        <w:tc>
          <w:tcPr>
            <w:tcW w:w="499"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25,4-50,8</w:t>
            </w:r>
          </w:p>
        </w:tc>
        <w:tc>
          <w:tcPr>
            <w:tcW w:w="676"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4,8-6,4</w:t>
            </w:r>
          </w:p>
        </w:tc>
        <w:tc>
          <w:tcPr>
            <w:tcW w:w="932"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3,8-15,3</w:t>
            </w:r>
          </w:p>
        </w:tc>
        <w:tc>
          <w:tcPr>
            <w:tcW w:w="641" w:type="pct"/>
            <w:gridSpan w:val="2"/>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trHeight w:val="615"/>
        </w:trPr>
        <w:tc>
          <w:tcPr>
            <w:tcW w:w="1132"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Cabeza de inmersión, de operación manual [1]</w:t>
            </w:r>
          </w:p>
        </w:tc>
        <w:tc>
          <w:tcPr>
            <w:tcW w:w="1120"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7 000</w:t>
            </w:r>
          </w:p>
        </w:tc>
        <w:tc>
          <w:tcPr>
            <w:tcW w:w="499"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25,4-71,1</w:t>
            </w:r>
          </w:p>
        </w:tc>
        <w:tc>
          <w:tcPr>
            <w:tcW w:w="676"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6,0-7,6</w:t>
            </w:r>
          </w:p>
        </w:tc>
        <w:tc>
          <w:tcPr>
            <w:tcW w:w="932"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11,5-19,1</w:t>
            </w:r>
          </w:p>
        </w:tc>
        <w:tc>
          <w:tcPr>
            <w:tcW w:w="641" w:type="pct"/>
            <w:gridSpan w:val="2"/>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trHeight w:val="615"/>
        </w:trPr>
        <w:tc>
          <w:tcPr>
            <w:tcW w:w="1132"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Cabeza de inmersión, montados en grupo [2]</w:t>
            </w:r>
          </w:p>
        </w:tc>
        <w:tc>
          <w:tcPr>
            <w:tcW w:w="1120"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7 000</w:t>
            </w:r>
          </w:p>
        </w:tc>
        <w:tc>
          <w:tcPr>
            <w:tcW w:w="499"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25,4-71,1</w:t>
            </w:r>
          </w:p>
        </w:tc>
        <w:tc>
          <w:tcPr>
            <w:tcW w:w="676"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6,0-7,6</w:t>
            </w:r>
          </w:p>
        </w:tc>
        <w:tc>
          <w:tcPr>
            <w:tcW w:w="932"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641" w:type="pct"/>
            <w:gridSpan w:val="2"/>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trHeight w:val="615"/>
        </w:trPr>
        <w:tc>
          <w:tcPr>
            <w:tcW w:w="1132"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 xml:space="preserve">Tubo de inmersión, unido a una </w:t>
            </w:r>
            <w:proofErr w:type="spellStart"/>
            <w:r w:rsidRPr="006E0E08">
              <w:rPr>
                <w:rFonts w:ascii="Arial" w:hAnsi="Arial" w:cs="Arial"/>
                <w:szCs w:val="20"/>
                <w:lang w:val="es-MX"/>
              </w:rPr>
              <w:t>extendedora</w:t>
            </w:r>
            <w:proofErr w:type="spellEnd"/>
            <w:r w:rsidRPr="006E0E08">
              <w:rPr>
                <w:rFonts w:ascii="Arial" w:hAnsi="Arial" w:cs="Arial"/>
                <w:szCs w:val="20"/>
                <w:lang w:val="es-MX"/>
              </w:rPr>
              <w:t xml:space="preserve"> [2]</w:t>
            </w:r>
          </w:p>
        </w:tc>
        <w:tc>
          <w:tcPr>
            <w:tcW w:w="1120"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5 000</w:t>
            </w:r>
          </w:p>
        </w:tc>
        <w:tc>
          <w:tcPr>
            <w:tcW w:w="499"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jc w:val="center"/>
              <w:rPr>
                <w:rFonts w:ascii="Arial" w:hAnsi="Arial" w:cs="Arial"/>
                <w:szCs w:val="20"/>
                <w:lang w:val="es-MX"/>
              </w:rPr>
            </w:pPr>
            <w:r w:rsidRPr="006E0E08">
              <w:rPr>
                <w:rFonts w:ascii="Arial" w:hAnsi="Arial" w:cs="Arial"/>
                <w:szCs w:val="20"/>
                <w:lang w:val="es-MX"/>
              </w:rPr>
              <w:t>Hasta</w:t>
            </w:r>
          </w:p>
          <w:p w:rsidR="006E0E08" w:rsidRPr="006E0E08" w:rsidRDefault="006E0E08" w:rsidP="00100FBA">
            <w:pPr>
              <w:keepNext/>
              <w:spacing w:after="80"/>
              <w:jc w:val="center"/>
              <w:rPr>
                <w:rFonts w:ascii="Arial" w:hAnsi="Arial" w:cs="Arial"/>
                <w:szCs w:val="20"/>
                <w:lang w:val="es-MX"/>
              </w:rPr>
            </w:pPr>
            <w:r w:rsidRPr="006E0E08">
              <w:rPr>
                <w:rFonts w:ascii="Arial" w:hAnsi="Arial" w:cs="Arial"/>
                <w:szCs w:val="20"/>
                <w:lang w:val="es-MX"/>
              </w:rPr>
              <w:t>760</w:t>
            </w:r>
          </w:p>
        </w:tc>
        <w:tc>
          <w:tcPr>
            <w:tcW w:w="676"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7,5</w:t>
            </w:r>
          </w:p>
        </w:tc>
        <w:tc>
          <w:tcPr>
            <w:tcW w:w="932"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641" w:type="pct"/>
            <w:gridSpan w:val="2"/>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trHeight w:val="615"/>
        </w:trPr>
        <w:tc>
          <w:tcPr>
            <w:tcW w:w="1132"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De superficie, discos o reglas [3]</w:t>
            </w:r>
          </w:p>
        </w:tc>
        <w:tc>
          <w:tcPr>
            <w:tcW w:w="1120"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3 000</w:t>
            </w:r>
          </w:p>
        </w:tc>
        <w:tc>
          <w:tcPr>
            <w:tcW w:w="499"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jc w:val="center"/>
              <w:rPr>
                <w:rFonts w:ascii="Arial" w:hAnsi="Arial" w:cs="Arial"/>
                <w:szCs w:val="20"/>
                <w:lang w:val="es-MX"/>
              </w:rPr>
            </w:pPr>
            <w:r w:rsidRPr="006E0E08">
              <w:rPr>
                <w:rFonts w:ascii="Arial" w:hAnsi="Arial" w:cs="Arial"/>
                <w:szCs w:val="20"/>
                <w:lang w:val="es-MX"/>
              </w:rPr>
              <w:t>Hasta</w:t>
            </w:r>
          </w:p>
          <w:p w:rsidR="006E0E08" w:rsidRPr="006E0E08" w:rsidRDefault="006E0E08" w:rsidP="00100FBA">
            <w:pPr>
              <w:keepNext/>
              <w:spacing w:after="80"/>
              <w:jc w:val="center"/>
              <w:rPr>
                <w:rFonts w:ascii="Arial" w:hAnsi="Arial" w:cs="Arial"/>
                <w:szCs w:val="20"/>
                <w:lang w:val="es-MX"/>
              </w:rPr>
            </w:pPr>
            <w:r w:rsidRPr="006E0E08">
              <w:rPr>
                <w:rFonts w:ascii="Arial" w:hAnsi="Arial" w:cs="Arial"/>
                <w:szCs w:val="20"/>
                <w:lang w:val="es-MX"/>
              </w:rPr>
              <w:t>1282 × 0,45</w:t>
            </w:r>
          </w:p>
        </w:tc>
        <w:tc>
          <w:tcPr>
            <w:tcW w:w="676"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932" w:type="pct"/>
            <w:tcBorders>
              <w:top w:val="single" w:sz="4" w:space="0" w:color="auto"/>
              <w:left w:val="single" w:sz="4" w:space="0" w:color="auto"/>
              <w:bottom w:val="single" w:sz="4" w:space="0" w:color="auto"/>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641" w:type="pct"/>
            <w:gridSpan w:val="2"/>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2</w:t>
            </w:r>
          </w:p>
        </w:tc>
      </w:tr>
      <w:tr w:rsidR="006E0E08" w:rsidRPr="006E0E08" w:rsidTr="00100FBA">
        <w:trPr>
          <w:cantSplit/>
          <w:trHeight w:val="615"/>
        </w:trPr>
        <w:tc>
          <w:tcPr>
            <w:tcW w:w="1132" w:type="pct"/>
            <w:tcBorders>
              <w:top w:val="single" w:sz="4" w:space="0" w:color="auto"/>
              <w:left w:val="single" w:sz="8" w:space="0" w:color="auto"/>
              <w:bottom w:val="nil"/>
              <w:right w:val="single" w:sz="8" w:space="0" w:color="auto"/>
            </w:tcBorders>
            <w:vAlign w:val="center"/>
            <w:hideMark/>
          </w:tcPr>
          <w:p w:rsidR="006E0E08" w:rsidRPr="006E0E08" w:rsidRDefault="006E0E08" w:rsidP="00100FBA">
            <w:pPr>
              <w:keepNext/>
              <w:spacing w:before="80" w:after="80"/>
              <w:ind w:left="113"/>
              <w:rPr>
                <w:rFonts w:ascii="Arial" w:hAnsi="Arial" w:cs="Arial"/>
                <w:szCs w:val="20"/>
                <w:lang w:val="es-MX"/>
              </w:rPr>
            </w:pPr>
            <w:r w:rsidRPr="006E0E08">
              <w:rPr>
                <w:rFonts w:ascii="Arial" w:hAnsi="Arial" w:cs="Arial"/>
                <w:szCs w:val="20"/>
                <w:lang w:val="es-MX"/>
              </w:rPr>
              <w:t>De superficie, disco giratorio</w:t>
            </w:r>
          </w:p>
        </w:tc>
        <w:tc>
          <w:tcPr>
            <w:tcW w:w="1120" w:type="pct"/>
            <w:tcBorders>
              <w:top w:val="single" w:sz="4" w:space="0" w:color="auto"/>
              <w:left w:val="nil"/>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1 800</w:t>
            </w:r>
          </w:p>
        </w:tc>
        <w:tc>
          <w:tcPr>
            <w:tcW w:w="499" w:type="pct"/>
            <w:tcBorders>
              <w:top w:val="single" w:sz="4" w:space="0" w:color="auto"/>
              <w:left w:val="single" w:sz="4" w:space="0" w:color="auto"/>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676" w:type="pct"/>
            <w:tcBorders>
              <w:top w:val="single" w:sz="4" w:space="0" w:color="auto"/>
              <w:left w:val="single" w:sz="4" w:space="0" w:color="auto"/>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932" w:type="pct"/>
            <w:tcBorders>
              <w:top w:val="single" w:sz="4" w:space="0" w:color="auto"/>
              <w:left w:val="single" w:sz="4" w:space="0" w:color="auto"/>
              <w:bottom w:val="nil"/>
              <w:right w:val="single" w:sz="4"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w:t>
            </w:r>
          </w:p>
        </w:tc>
        <w:tc>
          <w:tcPr>
            <w:tcW w:w="641" w:type="pct"/>
            <w:gridSpan w:val="2"/>
            <w:tcBorders>
              <w:top w:val="single" w:sz="4" w:space="0" w:color="auto"/>
              <w:left w:val="single" w:sz="4" w:space="0" w:color="auto"/>
              <w:bottom w:val="nil"/>
              <w:right w:val="single" w:sz="8" w:space="0" w:color="auto"/>
            </w:tcBorders>
            <w:vAlign w:val="center"/>
            <w:hideMark/>
          </w:tcPr>
          <w:p w:rsidR="006E0E08" w:rsidRPr="006E0E08" w:rsidRDefault="006E0E08" w:rsidP="00100FBA">
            <w:pPr>
              <w:keepNext/>
              <w:spacing w:before="80" w:after="80"/>
              <w:jc w:val="center"/>
              <w:rPr>
                <w:rFonts w:ascii="Arial" w:hAnsi="Arial" w:cs="Arial"/>
                <w:szCs w:val="20"/>
                <w:lang w:val="es-MX"/>
              </w:rPr>
            </w:pPr>
            <w:r w:rsidRPr="006E0E08">
              <w:rPr>
                <w:rFonts w:ascii="Arial" w:hAnsi="Arial" w:cs="Arial"/>
                <w:szCs w:val="20"/>
                <w:lang w:val="es-MX"/>
              </w:rPr>
              <w:t>1</w:t>
            </w:r>
          </w:p>
        </w:tc>
      </w:tr>
      <w:tr w:rsidR="006E0E08" w:rsidRPr="006E0E08" w:rsidTr="00100FBA">
        <w:trPr>
          <w:gridAfter w:val="1"/>
          <w:wAfter w:w="69" w:type="pct"/>
          <w:cantSplit/>
        </w:trPr>
        <w:tc>
          <w:tcPr>
            <w:tcW w:w="4931" w:type="pct"/>
            <w:gridSpan w:val="6"/>
            <w:tcBorders>
              <w:top w:val="single" w:sz="8" w:space="0" w:color="auto"/>
              <w:left w:val="nil"/>
              <w:bottom w:val="nil"/>
              <w:right w:val="nil"/>
            </w:tcBorders>
            <w:vAlign w:val="center"/>
            <w:hideMark/>
          </w:tcPr>
          <w:p w:rsidR="006E0E08" w:rsidRPr="006E0E08" w:rsidRDefault="006E0E08" w:rsidP="00100FBA">
            <w:pPr>
              <w:pStyle w:val="Sangra2detindependiente"/>
              <w:spacing w:line="240" w:lineRule="auto"/>
              <w:rPr>
                <w:rFonts w:ascii="Arial" w:hAnsi="Arial" w:cs="Arial"/>
                <w:szCs w:val="20"/>
                <w:lang w:val="es-MX"/>
              </w:rPr>
            </w:pPr>
            <w:r w:rsidRPr="006E0E08">
              <w:rPr>
                <w:rFonts w:ascii="Arial" w:hAnsi="Arial" w:cs="Arial"/>
                <w:szCs w:val="20"/>
                <w:lang w:val="es-MX"/>
              </w:rPr>
              <w:t>[1]</w:t>
            </w:r>
            <w:r w:rsidRPr="006E0E08">
              <w:rPr>
                <w:rFonts w:ascii="Arial" w:hAnsi="Arial" w:cs="Arial"/>
                <w:szCs w:val="20"/>
                <w:lang w:val="es-MX"/>
              </w:rPr>
              <w:tab/>
              <w:t>Los vibradores de cabeza de inmersión pueden ser de transmisión de eje flexible, de tipo de motor eléctrico o de gasolina. Los tipos de motor a la cabeza pueden ser eléctricos o neumáticos.</w:t>
            </w:r>
          </w:p>
          <w:p w:rsidR="006E0E08" w:rsidRPr="006E0E08" w:rsidRDefault="006E0E08" w:rsidP="00100FBA">
            <w:pPr>
              <w:pStyle w:val="Sangra2detindependiente"/>
              <w:spacing w:line="240" w:lineRule="auto"/>
              <w:rPr>
                <w:rFonts w:ascii="Arial" w:hAnsi="Arial" w:cs="Arial"/>
                <w:szCs w:val="20"/>
                <w:lang w:val="es-MX"/>
              </w:rPr>
            </w:pPr>
            <w:r w:rsidRPr="006E0E08">
              <w:rPr>
                <w:rFonts w:ascii="Arial" w:hAnsi="Arial" w:cs="Arial"/>
                <w:szCs w:val="20"/>
                <w:lang w:val="es-MX"/>
              </w:rPr>
              <w:t>[2]</w:t>
            </w:r>
            <w:r w:rsidRPr="006E0E08">
              <w:rPr>
                <w:rFonts w:ascii="Arial" w:hAnsi="Arial" w:cs="Arial"/>
                <w:szCs w:val="20"/>
                <w:lang w:val="es-MX"/>
              </w:rPr>
              <w:tab/>
              <w:t>Los tubos vibratorios pueden consistir de 5 unidades separadas, que cubran anchos de losa de 7,5 m.</w:t>
            </w:r>
          </w:p>
          <w:p w:rsidR="006E0E08" w:rsidRPr="006E0E08" w:rsidRDefault="006E0E08" w:rsidP="00100FBA">
            <w:pPr>
              <w:pStyle w:val="Sangra2detindependiente"/>
              <w:spacing w:line="240" w:lineRule="auto"/>
              <w:rPr>
                <w:rFonts w:ascii="Arial" w:hAnsi="Arial" w:cs="Arial"/>
                <w:szCs w:val="20"/>
                <w:lang w:val="es-MX"/>
              </w:rPr>
            </w:pPr>
            <w:r w:rsidRPr="006E0E08">
              <w:rPr>
                <w:rFonts w:ascii="Arial" w:hAnsi="Arial" w:cs="Arial"/>
                <w:szCs w:val="20"/>
                <w:lang w:val="es-MX"/>
              </w:rPr>
              <w:t>[3]</w:t>
            </w:r>
            <w:r w:rsidRPr="006E0E08">
              <w:rPr>
                <w:rFonts w:ascii="Arial" w:hAnsi="Arial" w:cs="Arial"/>
                <w:szCs w:val="20"/>
                <w:lang w:val="es-MX"/>
              </w:rPr>
              <w:tab/>
              <w:t xml:space="preserve">El vibrador de superficie está unido a la </w:t>
            </w:r>
            <w:proofErr w:type="spellStart"/>
            <w:r w:rsidRPr="006E0E08">
              <w:rPr>
                <w:rFonts w:ascii="Arial" w:hAnsi="Arial" w:cs="Arial"/>
                <w:szCs w:val="20"/>
                <w:lang w:val="es-MX"/>
              </w:rPr>
              <w:t>extendedora</w:t>
            </w:r>
            <w:proofErr w:type="spellEnd"/>
            <w:r w:rsidRPr="006E0E08">
              <w:rPr>
                <w:rFonts w:ascii="Arial" w:hAnsi="Arial" w:cs="Arial"/>
                <w:szCs w:val="20"/>
                <w:lang w:val="es-MX"/>
              </w:rPr>
              <w:t>.</w:t>
            </w:r>
          </w:p>
        </w:tc>
      </w:tr>
    </w:tbl>
    <w:p w:rsidR="006E0E08" w:rsidRPr="006E0E08" w:rsidRDefault="006E0E08" w:rsidP="006E0E08">
      <w:pPr>
        <w:pStyle w:val="Tabla"/>
        <w:spacing w:before="180" w:after="120"/>
        <w:rPr>
          <w:rFonts w:cs="Arial"/>
          <w:lang w:val="es-MX"/>
        </w:rPr>
      </w:pPr>
      <w:r w:rsidRPr="006E0E08">
        <w:rPr>
          <w:rFonts w:cs="Arial"/>
          <w:lang w:val="es-MX"/>
        </w:rPr>
        <w:lastRenderedPageBreak/>
        <w:t>TABLA 2.-  Aplicaciones recomendables para vibradores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031"/>
        <w:gridCol w:w="7749"/>
      </w:tblGrid>
      <w:tr w:rsidR="006E0E08" w:rsidRPr="006E0E08" w:rsidTr="00100FBA">
        <w:trPr>
          <w:cantSplit/>
          <w:trHeight w:val="352"/>
          <w:jc w:val="center"/>
        </w:trPr>
        <w:tc>
          <w:tcPr>
            <w:tcW w:w="1406" w:type="pct"/>
            <w:tcBorders>
              <w:top w:val="single" w:sz="8" w:space="0" w:color="auto"/>
              <w:left w:val="single" w:sz="8" w:space="0" w:color="auto"/>
              <w:bottom w:val="nil"/>
              <w:right w:val="single" w:sz="4" w:space="0" w:color="auto"/>
            </w:tcBorders>
            <w:vAlign w:val="center"/>
            <w:hideMark/>
          </w:tcPr>
          <w:p w:rsidR="006E0E08" w:rsidRPr="006E0E08" w:rsidRDefault="006E0E08" w:rsidP="00100FBA">
            <w:pPr>
              <w:keepNext/>
              <w:jc w:val="center"/>
              <w:rPr>
                <w:rFonts w:ascii="Arial" w:hAnsi="Arial" w:cs="Arial"/>
                <w:b/>
                <w:szCs w:val="20"/>
                <w:lang w:val="es-MX"/>
              </w:rPr>
            </w:pPr>
            <w:r w:rsidRPr="006E0E08">
              <w:rPr>
                <w:rFonts w:ascii="Arial" w:hAnsi="Arial" w:cs="Arial"/>
                <w:b/>
                <w:szCs w:val="20"/>
                <w:lang w:val="es-MX"/>
              </w:rPr>
              <w:t>Tipo de vibrador</w:t>
            </w:r>
          </w:p>
        </w:tc>
        <w:tc>
          <w:tcPr>
            <w:tcW w:w="3594" w:type="pct"/>
            <w:tcBorders>
              <w:top w:val="single" w:sz="8" w:space="0" w:color="auto"/>
              <w:left w:val="nil"/>
              <w:bottom w:val="nil"/>
              <w:right w:val="single" w:sz="8" w:space="0" w:color="auto"/>
            </w:tcBorders>
            <w:vAlign w:val="center"/>
            <w:hideMark/>
          </w:tcPr>
          <w:p w:rsidR="006E0E08" w:rsidRPr="006E0E08" w:rsidRDefault="006E0E08" w:rsidP="00100FBA">
            <w:pPr>
              <w:keepNext/>
              <w:jc w:val="center"/>
              <w:rPr>
                <w:rFonts w:ascii="Arial" w:hAnsi="Arial" w:cs="Arial"/>
                <w:b/>
                <w:szCs w:val="20"/>
                <w:lang w:val="es-MX"/>
              </w:rPr>
            </w:pPr>
            <w:r w:rsidRPr="006E0E08">
              <w:rPr>
                <w:rFonts w:ascii="Arial" w:hAnsi="Arial" w:cs="Arial"/>
                <w:b/>
                <w:szCs w:val="20"/>
                <w:lang w:val="es-MX"/>
              </w:rPr>
              <w:t>Aplicaciones</w:t>
            </w:r>
          </w:p>
        </w:tc>
      </w:tr>
      <w:tr w:rsidR="006E0E08" w:rsidRPr="006E0E08" w:rsidTr="00100FBA">
        <w:trPr>
          <w:cantSplit/>
          <w:jc w:val="center"/>
        </w:trPr>
        <w:tc>
          <w:tcPr>
            <w:tcW w:w="1406" w:type="pct"/>
            <w:tcBorders>
              <w:top w:val="single" w:sz="8"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Cabeza de inmersión, de operación manual.</w:t>
            </w:r>
          </w:p>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De 9 000 rpm y 34,3 cm de longitud.</w:t>
            </w:r>
          </w:p>
        </w:tc>
        <w:tc>
          <w:tcPr>
            <w:tcW w:w="3594" w:type="pct"/>
            <w:tcBorders>
              <w:top w:val="single" w:sz="8"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Concreto plástico, trabajable en miembros muy delgados y sitios confinados, y para fabricación de </w:t>
            </w:r>
            <w:proofErr w:type="spellStart"/>
            <w:r w:rsidRPr="006E0E08">
              <w:rPr>
                <w:rFonts w:ascii="Arial" w:hAnsi="Arial" w:cs="Arial"/>
                <w:szCs w:val="20"/>
                <w:lang w:val="es-MX"/>
              </w:rPr>
              <w:t>especimenes</w:t>
            </w:r>
            <w:proofErr w:type="spellEnd"/>
            <w:r w:rsidRPr="006E0E08">
              <w:rPr>
                <w:rFonts w:ascii="Arial" w:hAnsi="Arial" w:cs="Arial"/>
                <w:szCs w:val="20"/>
                <w:lang w:val="es-MX"/>
              </w:rPr>
              <w:t xml:space="preserve"> para ensayes de laboratorio.</w:t>
            </w:r>
          </w:p>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Conveniente como auxiliar de vibradores mayores en concretos </w:t>
            </w:r>
            <w:proofErr w:type="spellStart"/>
            <w:r w:rsidRPr="006E0E08">
              <w:rPr>
                <w:rFonts w:ascii="Arial" w:hAnsi="Arial" w:cs="Arial"/>
                <w:szCs w:val="20"/>
                <w:lang w:val="es-MX"/>
              </w:rPr>
              <w:t>presforzados</w:t>
            </w:r>
            <w:proofErr w:type="spellEnd"/>
            <w:r w:rsidRPr="006E0E08">
              <w:rPr>
                <w:rFonts w:ascii="Arial" w:hAnsi="Arial" w:cs="Arial"/>
                <w:szCs w:val="20"/>
                <w:lang w:val="es-MX"/>
              </w:rPr>
              <w:t>, donde los cables y ductos causan congestión en las cimbras.</w:t>
            </w:r>
          </w:p>
        </w:tc>
      </w:tr>
      <w:tr w:rsidR="006E0E08" w:rsidRPr="006E0E08" w:rsidTr="00100FBA">
        <w:trPr>
          <w:cantSplit/>
          <w:jc w:val="center"/>
        </w:trPr>
        <w:tc>
          <w:tcPr>
            <w:tcW w:w="1406" w:type="pct"/>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Cabeza de inmersión, de operación manual.</w:t>
            </w:r>
          </w:p>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De 9 000 rpm y longitud de 25,4 a 50,8 cm.</w:t>
            </w:r>
          </w:p>
        </w:tc>
        <w:tc>
          <w:tcPr>
            <w:tcW w:w="3594"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Concreto plástico, trabajable en muros delgados, columnas, trabes, pilas </w:t>
            </w:r>
            <w:proofErr w:type="spellStart"/>
            <w:r w:rsidRPr="006E0E08">
              <w:rPr>
                <w:rFonts w:ascii="Arial" w:hAnsi="Arial" w:cs="Arial"/>
                <w:szCs w:val="20"/>
                <w:lang w:val="es-MX"/>
              </w:rPr>
              <w:t>precoladas</w:t>
            </w:r>
            <w:proofErr w:type="spellEnd"/>
            <w:r w:rsidRPr="006E0E08">
              <w:rPr>
                <w:rFonts w:ascii="Arial" w:hAnsi="Arial" w:cs="Arial"/>
                <w:szCs w:val="20"/>
                <w:lang w:val="es-MX"/>
              </w:rPr>
              <w:t>, pisos y techos ligeros, cubiertas ligeras de puentes y a lo largo de las juntas de construcción.</w:t>
            </w:r>
          </w:p>
        </w:tc>
      </w:tr>
      <w:tr w:rsidR="006E0E08" w:rsidRPr="006E0E08" w:rsidTr="00100FBA">
        <w:trPr>
          <w:cantSplit/>
          <w:jc w:val="center"/>
        </w:trPr>
        <w:tc>
          <w:tcPr>
            <w:tcW w:w="1406" w:type="pct"/>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Cabeza de inmersión, de operación manual.</w:t>
            </w:r>
          </w:p>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De 7 000 rpm y longitud de 25,4 a 71,1</w:t>
            </w:r>
          </w:p>
        </w:tc>
        <w:tc>
          <w:tcPr>
            <w:tcW w:w="3594"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Concreto plástico, trabajable con menos de 7,5 cm de revenimiento en construcción general, tal como muros, columnas, trabes, pilas </w:t>
            </w:r>
            <w:proofErr w:type="spellStart"/>
            <w:r w:rsidRPr="006E0E08">
              <w:rPr>
                <w:rFonts w:ascii="Arial" w:hAnsi="Arial" w:cs="Arial"/>
                <w:szCs w:val="20"/>
                <w:lang w:val="es-MX"/>
              </w:rPr>
              <w:t>precoladas</w:t>
            </w:r>
            <w:proofErr w:type="spellEnd"/>
            <w:r w:rsidRPr="006E0E08">
              <w:rPr>
                <w:rFonts w:ascii="Arial" w:hAnsi="Arial" w:cs="Arial"/>
                <w:szCs w:val="20"/>
                <w:lang w:val="es-MX"/>
              </w:rPr>
              <w:t>, pisos pesados, cubiertas de puente y losas de techo.</w:t>
            </w:r>
          </w:p>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Vibración auxiliar adyacente para cimbras de concreto </w:t>
            </w:r>
            <w:proofErr w:type="gramStart"/>
            <w:r w:rsidRPr="006E0E08">
              <w:rPr>
                <w:rFonts w:ascii="Arial" w:hAnsi="Arial" w:cs="Arial"/>
                <w:szCs w:val="20"/>
                <w:lang w:val="es-MX"/>
              </w:rPr>
              <w:t>masivo</w:t>
            </w:r>
            <w:proofErr w:type="gramEnd"/>
            <w:r w:rsidRPr="006E0E08">
              <w:rPr>
                <w:rFonts w:ascii="Arial" w:hAnsi="Arial" w:cs="Arial"/>
                <w:szCs w:val="20"/>
                <w:lang w:val="es-MX"/>
              </w:rPr>
              <w:t>.</w:t>
            </w:r>
          </w:p>
        </w:tc>
      </w:tr>
      <w:tr w:rsidR="006E0E08" w:rsidRPr="006E0E08" w:rsidTr="00100FBA">
        <w:trPr>
          <w:cantSplit/>
          <w:jc w:val="center"/>
        </w:trPr>
        <w:tc>
          <w:tcPr>
            <w:tcW w:w="1406" w:type="pct"/>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Cabeza de inmersión, montados en grupo.</w:t>
            </w:r>
          </w:p>
        </w:tc>
        <w:tc>
          <w:tcPr>
            <w:tcW w:w="3594"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 xml:space="preserve">Concreto para losas, pueden unirse a la </w:t>
            </w:r>
            <w:proofErr w:type="spellStart"/>
            <w:r w:rsidRPr="006E0E08">
              <w:rPr>
                <w:rFonts w:ascii="Arial" w:hAnsi="Arial" w:cs="Arial"/>
                <w:szCs w:val="20"/>
                <w:lang w:val="es-MX"/>
              </w:rPr>
              <w:t>extendedora</w:t>
            </w:r>
            <w:proofErr w:type="spellEnd"/>
            <w:r w:rsidRPr="006E0E08">
              <w:rPr>
                <w:rFonts w:ascii="Arial" w:hAnsi="Arial" w:cs="Arial"/>
                <w:szCs w:val="20"/>
                <w:lang w:val="es-MX"/>
              </w:rPr>
              <w:t xml:space="preserve"> o a un equipo separado.</w:t>
            </w:r>
          </w:p>
        </w:tc>
      </w:tr>
      <w:tr w:rsidR="006E0E08" w:rsidRPr="006E0E08" w:rsidTr="00100FBA">
        <w:trPr>
          <w:cantSplit/>
          <w:jc w:val="center"/>
        </w:trPr>
        <w:tc>
          <w:tcPr>
            <w:tcW w:w="1406" w:type="pct"/>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 xml:space="preserve">Tubo de inmersión, unido a máquina </w:t>
            </w:r>
            <w:proofErr w:type="spellStart"/>
            <w:r w:rsidRPr="006E0E08">
              <w:rPr>
                <w:rFonts w:ascii="Arial" w:hAnsi="Arial" w:cs="Arial"/>
                <w:szCs w:val="20"/>
                <w:lang w:val="es-MX"/>
              </w:rPr>
              <w:t>extendedora</w:t>
            </w:r>
            <w:proofErr w:type="spellEnd"/>
          </w:p>
        </w:tc>
        <w:tc>
          <w:tcPr>
            <w:tcW w:w="3594"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Concretos para losas, para toda la profundidad, dependiendo del número de unidades y profundidad de inmersión.</w:t>
            </w:r>
          </w:p>
        </w:tc>
      </w:tr>
      <w:tr w:rsidR="006E0E08" w:rsidRPr="006E0E08" w:rsidTr="00100FBA">
        <w:trPr>
          <w:cantSplit/>
          <w:jc w:val="center"/>
        </w:trPr>
        <w:tc>
          <w:tcPr>
            <w:tcW w:w="1406" w:type="pct"/>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keepNext/>
              <w:spacing w:before="20" w:after="20"/>
              <w:rPr>
                <w:rFonts w:ascii="Arial" w:hAnsi="Arial" w:cs="Arial"/>
                <w:szCs w:val="20"/>
                <w:lang w:val="es-MX"/>
              </w:rPr>
            </w:pPr>
            <w:r w:rsidRPr="006E0E08">
              <w:rPr>
                <w:rFonts w:ascii="Arial" w:hAnsi="Arial" w:cs="Arial"/>
                <w:szCs w:val="20"/>
                <w:lang w:val="es-MX"/>
              </w:rPr>
              <w:t>De superficie, discos o reglas</w:t>
            </w:r>
          </w:p>
        </w:tc>
        <w:tc>
          <w:tcPr>
            <w:tcW w:w="3594"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Concreto para losas menores de 30 cm de espesor, para ahogar cantos rodados de 10 cm máximo y compactar superficies horizontales. Efectiva a una profundidad máxima de 30 cm aproximadamente.</w:t>
            </w:r>
          </w:p>
        </w:tc>
      </w:tr>
      <w:tr w:rsidR="006E0E08" w:rsidRPr="006E0E08" w:rsidTr="00100FBA">
        <w:trPr>
          <w:cantSplit/>
          <w:jc w:val="center"/>
        </w:trPr>
        <w:tc>
          <w:tcPr>
            <w:tcW w:w="1406" w:type="pct"/>
            <w:tcBorders>
              <w:top w:val="single" w:sz="4" w:space="0" w:color="auto"/>
              <w:left w:val="single" w:sz="8" w:space="0" w:color="auto"/>
              <w:bottom w:val="single" w:sz="8" w:space="0" w:color="auto"/>
              <w:right w:val="single" w:sz="4" w:space="0" w:color="auto"/>
            </w:tcBorders>
            <w:vAlign w:val="center"/>
            <w:hideMark/>
          </w:tcPr>
          <w:p w:rsidR="006E0E08" w:rsidRPr="006E0E08" w:rsidRDefault="006E0E08" w:rsidP="00100FBA">
            <w:pPr>
              <w:spacing w:before="20" w:after="20"/>
              <w:rPr>
                <w:rFonts w:ascii="Arial" w:hAnsi="Arial" w:cs="Arial"/>
                <w:szCs w:val="20"/>
                <w:lang w:val="es-MX"/>
              </w:rPr>
            </w:pPr>
            <w:r w:rsidRPr="006E0E08">
              <w:rPr>
                <w:rFonts w:ascii="Arial" w:hAnsi="Arial" w:cs="Arial"/>
                <w:szCs w:val="20"/>
                <w:lang w:val="es-MX"/>
              </w:rPr>
              <w:t>De superficie, disco giratorio</w:t>
            </w:r>
          </w:p>
        </w:tc>
        <w:tc>
          <w:tcPr>
            <w:tcW w:w="3594" w:type="pct"/>
            <w:tcBorders>
              <w:top w:val="single" w:sz="4" w:space="0" w:color="auto"/>
              <w:left w:val="single" w:sz="4" w:space="0" w:color="auto"/>
              <w:bottom w:val="single" w:sz="8" w:space="0" w:color="auto"/>
              <w:right w:val="single" w:sz="8" w:space="0" w:color="auto"/>
            </w:tcBorders>
            <w:vAlign w:val="center"/>
            <w:hideMark/>
          </w:tcPr>
          <w:p w:rsidR="006E0E08" w:rsidRPr="006E0E08" w:rsidRDefault="006E0E08" w:rsidP="00100FBA">
            <w:pPr>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Concreto con superficies expuestas a desgaste, con 5 cm de revenimiento, en pisos pesados, rampas, plataformas, losas de puente y losas de cubierta, ductos y canales.</w:t>
            </w:r>
          </w:p>
          <w:p w:rsidR="006E0E08" w:rsidRPr="006E0E08" w:rsidRDefault="006E0E08" w:rsidP="00100FBA">
            <w:pPr>
              <w:numPr>
                <w:ilvl w:val="0"/>
                <w:numId w:val="11"/>
              </w:numPr>
              <w:tabs>
                <w:tab w:val="num" w:pos="213"/>
              </w:tabs>
              <w:ind w:left="216" w:hanging="142"/>
              <w:jc w:val="both"/>
              <w:rPr>
                <w:rFonts w:ascii="Arial" w:hAnsi="Arial" w:cs="Arial"/>
                <w:szCs w:val="20"/>
                <w:lang w:val="es-MX"/>
              </w:rPr>
            </w:pPr>
            <w:r w:rsidRPr="006E0E08">
              <w:rPr>
                <w:rFonts w:ascii="Arial" w:hAnsi="Arial" w:cs="Arial"/>
                <w:szCs w:val="20"/>
                <w:lang w:val="es-MX"/>
              </w:rPr>
              <w:t>También se usa en superficies de concreto expuestas al desgaste, para integrarlas con agregado graduado ya sea metálico o natural, para obtener superficies más duras.</w:t>
            </w:r>
          </w:p>
        </w:tc>
      </w:tr>
    </w:tbl>
    <w:p w:rsidR="006E0E08" w:rsidRPr="006E0E08" w:rsidRDefault="006E0E08" w:rsidP="006E0E08">
      <w:pPr>
        <w:pStyle w:val="A1FRACCINCT"/>
        <w:spacing w:before="160"/>
        <w:rPr>
          <w:rFonts w:cs="Arial"/>
          <w:lang w:val="es-MX"/>
        </w:rPr>
      </w:pPr>
      <w:r w:rsidRPr="006E0E08">
        <w:rPr>
          <w:rFonts w:cs="Arial"/>
          <w:lang w:val="es-MX"/>
        </w:rPr>
        <w:t>E.4.</w:t>
      </w:r>
      <w:r w:rsidRPr="006E0E08">
        <w:rPr>
          <w:rFonts w:cs="Arial"/>
          <w:lang w:val="es-MX"/>
        </w:rPr>
        <w:tab/>
        <w:t>camiones de volteo</w:t>
      </w:r>
    </w:p>
    <w:p w:rsidR="006E0E08" w:rsidRPr="006E0E08" w:rsidRDefault="006E0E08" w:rsidP="006E0E08">
      <w:pPr>
        <w:pStyle w:val="TextodelaFraccin"/>
        <w:spacing w:before="160"/>
        <w:rPr>
          <w:rFonts w:cs="Arial"/>
          <w:lang w:val="es-MX"/>
        </w:rPr>
      </w:pPr>
      <w:r w:rsidRPr="006E0E08">
        <w:rPr>
          <w:rFonts w:cs="Arial"/>
          <w:lang w:val="es-MX"/>
        </w:rPr>
        <w:t>Serán vehículos con cajas cerradas y protegidos con lonas, que impidan la pérdida de agua del concreto.</w:t>
      </w:r>
    </w:p>
    <w:p w:rsidR="006E0E08" w:rsidRPr="006E0E08" w:rsidRDefault="006E0E08" w:rsidP="006E0E08">
      <w:pPr>
        <w:pStyle w:val="A1FRACCINCT"/>
        <w:spacing w:before="160"/>
        <w:rPr>
          <w:rFonts w:cs="Arial"/>
          <w:lang w:val="es-MX"/>
        </w:rPr>
      </w:pPr>
      <w:r w:rsidRPr="006E0E08">
        <w:rPr>
          <w:rFonts w:cs="Arial"/>
          <w:lang w:val="es-MX"/>
        </w:rPr>
        <w:t>E.5.</w:t>
      </w:r>
      <w:r w:rsidRPr="006E0E08">
        <w:rPr>
          <w:rFonts w:cs="Arial"/>
          <w:lang w:val="es-MX"/>
        </w:rPr>
        <w:tab/>
        <w:t>Camión mezclador o agitador</w:t>
      </w:r>
    </w:p>
    <w:p w:rsidR="006E0E08" w:rsidRPr="006E0E08" w:rsidRDefault="006E0E08" w:rsidP="006E0E08">
      <w:pPr>
        <w:pStyle w:val="TextodelaFraccin"/>
        <w:spacing w:before="160"/>
        <w:rPr>
          <w:rFonts w:cs="Arial"/>
          <w:lang w:val="es-MX"/>
        </w:rPr>
      </w:pPr>
      <w:r w:rsidRPr="006E0E08">
        <w:rPr>
          <w:rFonts w:cs="Arial"/>
          <w:lang w:val="es-MX"/>
        </w:rPr>
        <w:t>Será capaz de producir, mantener y descargar una mezcla uniforme sin provocar segregación.</w:t>
      </w:r>
    </w:p>
    <w:p w:rsidR="006E0E08" w:rsidRPr="006E0E08" w:rsidRDefault="006E0E08" w:rsidP="006E0E08">
      <w:pPr>
        <w:pStyle w:val="A1FRACCINCT"/>
        <w:spacing w:before="160"/>
        <w:rPr>
          <w:rFonts w:cs="Arial"/>
          <w:lang w:val="es-MX"/>
        </w:rPr>
      </w:pPr>
      <w:r w:rsidRPr="006E0E08">
        <w:rPr>
          <w:rFonts w:cs="Arial"/>
          <w:lang w:val="es-MX"/>
        </w:rPr>
        <w:t>E.6.</w:t>
      </w:r>
      <w:r w:rsidRPr="006E0E08">
        <w:rPr>
          <w:rFonts w:cs="Arial"/>
          <w:lang w:val="es-MX"/>
        </w:rPr>
        <w:tab/>
        <w:t>Canales o tubos</w:t>
      </w:r>
    </w:p>
    <w:p w:rsidR="006E0E08" w:rsidRPr="006E0E08" w:rsidRDefault="006E0E08" w:rsidP="006E0E08">
      <w:pPr>
        <w:pStyle w:val="TextodelaFraccin"/>
        <w:spacing w:before="160"/>
        <w:rPr>
          <w:rFonts w:cs="Arial"/>
          <w:lang w:val="es-MX"/>
        </w:rPr>
      </w:pPr>
      <w:r w:rsidRPr="006E0E08">
        <w:rPr>
          <w:rFonts w:cs="Arial"/>
          <w:lang w:val="es-MX"/>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6E0E08" w:rsidRPr="006E0E08" w:rsidRDefault="006E0E08" w:rsidP="006E0E08">
      <w:pPr>
        <w:pStyle w:val="A1FRACCINCT"/>
        <w:spacing w:before="200"/>
        <w:rPr>
          <w:rFonts w:cs="Arial"/>
          <w:lang w:val="es-MX"/>
        </w:rPr>
      </w:pPr>
      <w:r w:rsidRPr="006E0E08">
        <w:rPr>
          <w:rFonts w:cs="Arial"/>
          <w:lang w:val="es-MX"/>
        </w:rPr>
        <w:t>E.7.</w:t>
      </w:r>
      <w:r w:rsidRPr="006E0E08">
        <w:rPr>
          <w:rFonts w:cs="Arial"/>
          <w:lang w:val="es-MX"/>
        </w:rPr>
        <w:tab/>
        <w:t>Bombas</w:t>
      </w:r>
    </w:p>
    <w:p w:rsidR="006E0E08" w:rsidRPr="006E0E08" w:rsidRDefault="006E0E08" w:rsidP="006E0E08">
      <w:pPr>
        <w:pStyle w:val="TextodelaFraccin"/>
        <w:spacing w:before="200"/>
        <w:rPr>
          <w:rFonts w:cs="Arial"/>
          <w:lang w:val="es-MX"/>
        </w:rPr>
      </w:pPr>
      <w:r w:rsidRPr="006E0E08">
        <w:rPr>
          <w:rFonts w:cs="Arial"/>
          <w:lang w:val="es-MX"/>
        </w:rPr>
        <w:t xml:space="preserve">Con la capacidad para bombear el concreto con un flujo </w:t>
      </w:r>
      <w:proofErr w:type="gramStart"/>
      <w:r w:rsidRPr="006E0E08">
        <w:rPr>
          <w:rFonts w:cs="Arial"/>
          <w:lang w:val="es-MX"/>
        </w:rPr>
        <w:t>continuo</w:t>
      </w:r>
      <w:proofErr w:type="gramEnd"/>
      <w:r w:rsidRPr="006E0E08">
        <w:rPr>
          <w:rFonts w:cs="Arial"/>
          <w:lang w:val="es-MX"/>
        </w:rPr>
        <w:t xml:space="preserve"> hasta la altura requerida.</w:t>
      </w:r>
    </w:p>
    <w:p w:rsidR="006E0E08" w:rsidRPr="006E0E08" w:rsidRDefault="006E0E08" w:rsidP="006E0E08">
      <w:pPr>
        <w:pStyle w:val="ClusulaCT"/>
        <w:numPr>
          <w:ilvl w:val="0"/>
          <w:numId w:val="8"/>
        </w:numPr>
        <w:tabs>
          <w:tab w:val="num" w:pos="425"/>
        </w:tabs>
        <w:spacing w:before="200"/>
        <w:ind w:left="425"/>
        <w:rPr>
          <w:rFonts w:cs="Arial"/>
          <w:lang w:val="es-MX"/>
        </w:rPr>
      </w:pPr>
      <w:r w:rsidRPr="006E0E08">
        <w:rPr>
          <w:rFonts w:cs="Arial"/>
          <w:lang w:val="es-MX"/>
        </w:rPr>
        <w:t>transporte y ALMACENAMIENTO</w:t>
      </w:r>
    </w:p>
    <w:p w:rsidR="006E0E08" w:rsidRPr="006E0E08" w:rsidRDefault="006E0E08" w:rsidP="006E0E08">
      <w:pPr>
        <w:pStyle w:val="TextodelaClusula"/>
        <w:spacing w:before="200"/>
        <w:rPr>
          <w:rFonts w:cs="Arial"/>
          <w:b/>
          <w:lang w:val="es-MX"/>
        </w:rPr>
      </w:pPr>
      <w:r w:rsidRPr="006E0E08">
        <w:rPr>
          <w:rFonts w:cs="Arial"/>
          <w:lang w:val="es-MX"/>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6E0E08">
        <w:rPr>
          <w:rFonts w:cs="Arial"/>
          <w:i/>
          <w:lang w:val="es-MX"/>
        </w:rPr>
        <w:t>Materiales para Concreto Hidráulico</w:t>
      </w:r>
      <w:r w:rsidRPr="006E0E08">
        <w:rPr>
          <w:rFonts w:cs="Arial"/>
          <w:lang w:val="es-MX"/>
        </w:rPr>
        <w:t xml:space="preserve">, de la Parte 2. </w:t>
      </w:r>
      <w:r w:rsidRPr="006E0E08">
        <w:rPr>
          <w:rFonts w:cs="Arial"/>
          <w:i/>
          <w:lang w:val="es-MX"/>
        </w:rPr>
        <w:t>Materiales para Estructuras</w:t>
      </w:r>
      <w:r w:rsidRPr="006E0E08">
        <w:rPr>
          <w:rFonts w:cs="Arial"/>
          <w:lang w:val="es-MX"/>
        </w:rPr>
        <w:t xml:space="preserve">, del Libro CMT. </w:t>
      </w:r>
      <w:r w:rsidRPr="006E0E08">
        <w:rPr>
          <w:rFonts w:cs="Arial"/>
          <w:i/>
          <w:lang w:val="es-MX"/>
        </w:rPr>
        <w:t>Características de los Materiales.</w:t>
      </w:r>
      <w:r w:rsidRPr="006E0E08">
        <w:rPr>
          <w:rFonts w:cs="Arial"/>
          <w:lang w:val="es-MX"/>
        </w:rPr>
        <w:t xml:space="preserve"> Se sujetarán en lo que corresponda, a las leyes y reglamentos de protección ecológica vigentes.</w:t>
      </w:r>
    </w:p>
    <w:p w:rsidR="006E0E08" w:rsidRPr="006E0E08" w:rsidRDefault="006E0E08" w:rsidP="006E0E08">
      <w:pPr>
        <w:pStyle w:val="ClusulaCT"/>
        <w:numPr>
          <w:ilvl w:val="0"/>
          <w:numId w:val="8"/>
        </w:numPr>
        <w:tabs>
          <w:tab w:val="num" w:pos="425"/>
        </w:tabs>
        <w:spacing w:before="200"/>
        <w:ind w:left="425"/>
        <w:rPr>
          <w:rFonts w:cs="Arial"/>
          <w:lang w:val="es-MX"/>
        </w:rPr>
      </w:pPr>
      <w:r w:rsidRPr="006E0E08">
        <w:rPr>
          <w:rFonts w:cs="Arial"/>
          <w:lang w:val="es-MX"/>
        </w:rPr>
        <w:lastRenderedPageBreak/>
        <w:t>EJECUCIÓN</w:t>
      </w:r>
    </w:p>
    <w:p w:rsidR="006E0E08" w:rsidRPr="006E0E08" w:rsidRDefault="006E0E08" w:rsidP="006E0E08">
      <w:pPr>
        <w:pStyle w:val="A1FRACCINCT"/>
        <w:spacing w:before="200"/>
        <w:rPr>
          <w:rFonts w:cs="Arial"/>
          <w:lang w:val="es-MX"/>
        </w:rPr>
      </w:pPr>
      <w:r w:rsidRPr="006E0E08">
        <w:rPr>
          <w:rFonts w:cs="Arial"/>
          <w:lang w:val="es-MX"/>
        </w:rPr>
        <w:t>G.1.</w:t>
      </w:r>
      <w:r w:rsidRPr="006E0E08">
        <w:rPr>
          <w:rFonts w:cs="Arial"/>
          <w:lang w:val="es-MX"/>
        </w:rPr>
        <w:tab/>
        <w:t>consideraciones generales</w:t>
      </w:r>
    </w:p>
    <w:p w:rsidR="006E0E08" w:rsidRPr="006E0E08" w:rsidRDefault="006E0E08" w:rsidP="006E0E08">
      <w:pPr>
        <w:pStyle w:val="TextodelaFraccin"/>
        <w:spacing w:before="200"/>
        <w:rPr>
          <w:rFonts w:cs="Arial"/>
          <w:lang w:val="es-MX"/>
        </w:rPr>
      </w:pPr>
      <w:r w:rsidRPr="006E0E08">
        <w:rPr>
          <w:rFonts w:cs="Arial"/>
          <w:lang w:val="es-MX"/>
        </w:rPr>
        <w:t xml:space="preserve">Para la elaboración y colocación de concreto hidráulico, se considerará lo señalado en la Cláusula D. de la Norma </w:t>
      </w:r>
      <w:r w:rsidRPr="006E0E08">
        <w:rPr>
          <w:rFonts w:cs="Arial"/>
          <w:b/>
          <w:lang w:val="es-MX"/>
        </w:rPr>
        <w:t>N-LEG-3</w:t>
      </w:r>
      <w:r w:rsidRPr="006E0E08">
        <w:rPr>
          <w:rFonts w:cs="Arial"/>
          <w:lang w:val="es-MX"/>
        </w:rPr>
        <w:t xml:space="preserve">, </w:t>
      </w:r>
      <w:r w:rsidRPr="006E0E08">
        <w:rPr>
          <w:rFonts w:cs="Arial"/>
          <w:i/>
          <w:lang w:val="es-MX"/>
        </w:rPr>
        <w:t>Ejecución de Obras</w:t>
      </w:r>
      <w:r w:rsidRPr="006E0E08">
        <w:rPr>
          <w:rFonts w:cs="Arial"/>
          <w:lang w:val="es-MX"/>
        </w:rPr>
        <w:t>.</w:t>
      </w:r>
    </w:p>
    <w:p w:rsidR="006E0E08" w:rsidRPr="006E0E08" w:rsidRDefault="006E0E08" w:rsidP="006E0E08">
      <w:pPr>
        <w:pStyle w:val="A1FRACCINCT"/>
        <w:spacing w:before="200"/>
        <w:rPr>
          <w:rFonts w:cs="Arial"/>
          <w:lang w:val="es-MX"/>
        </w:rPr>
      </w:pPr>
      <w:r w:rsidRPr="006E0E08">
        <w:rPr>
          <w:rFonts w:cs="Arial"/>
          <w:lang w:val="es-MX"/>
        </w:rPr>
        <w:t>G.2.</w:t>
      </w:r>
      <w:r w:rsidRPr="006E0E08">
        <w:rPr>
          <w:rFonts w:cs="Arial"/>
          <w:lang w:val="es-MX"/>
        </w:rPr>
        <w:tab/>
        <w:t>Condiciones climáticas</w:t>
      </w:r>
    </w:p>
    <w:p w:rsidR="006E0E08" w:rsidRPr="006E0E08" w:rsidRDefault="006E0E08" w:rsidP="006E0E08">
      <w:pPr>
        <w:pStyle w:val="TextodelaFraccin"/>
        <w:spacing w:before="200"/>
        <w:rPr>
          <w:rFonts w:cs="Arial"/>
          <w:lang w:val="es-MX"/>
        </w:rPr>
      </w:pPr>
      <w:r w:rsidRPr="006E0E08">
        <w:rPr>
          <w:rFonts w:cs="Arial"/>
          <w:lang w:val="es-MX"/>
        </w:rPr>
        <w:t>Los trabajos serán suspendidos en el momento en que se presenten situaciones climáticas adversas y no se reanudarán mientras éstas no sean las adecuadas, considerando que no se colocará concreto hidráulico:</w:t>
      </w:r>
    </w:p>
    <w:p w:rsidR="006E0E08" w:rsidRPr="006E0E08" w:rsidRDefault="006E0E08" w:rsidP="006E0E08">
      <w:pPr>
        <w:pStyle w:val="A11IncisoST"/>
        <w:spacing w:before="200"/>
        <w:rPr>
          <w:rFonts w:cs="Arial"/>
          <w:lang w:val="es-MX"/>
        </w:rPr>
      </w:pPr>
      <w:r w:rsidRPr="006E0E08">
        <w:rPr>
          <w:rFonts w:cs="Arial"/>
          <w:b/>
          <w:lang w:val="es-MX"/>
        </w:rPr>
        <w:t>G.2.1.</w:t>
      </w:r>
      <w:r w:rsidRPr="006E0E08">
        <w:rPr>
          <w:rFonts w:cs="Arial"/>
          <w:lang w:val="es-MX"/>
        </w:rPr>
        <w:tab/>
        <w:t>Cuando exista amenaza de lluvia o esté lloviendo. En caso de que se presente una lluvia durante la colocación, se protegerán convenientemente las superficies del concreto fresco, para evitar deslaves o defectos en el acabado.</w:t>
      </w:r>
    </w:p>
    <w:p w:rsidR="006E0E08" w:rsidRPr="006E0E08" w:rsidRDefault="006E0E08" w:rsidP="006E0E08">
      <w:pPr>
        <w:pStyle w:val="A11IncisoST"/>
        <w:spacing w:before="200"/>
        <w:rPr>
          <w:rFonts w:cs="Arial"/>
          <w:lang w:val="es-MX"/>
        </w:rPr>
      </w:pPr>
      <w:r w:rsidRPr="006E0E08">
        <w:rPr>
          <w:rFonts w:cs="Arial"/>
          <w:b/>
          <w:lang w:val="es-MX"/>
        </w:rPr>
        <w:t>G.2.2.</w:t>
      </w:r>
      <w:r w:rsidRPr="006E0E08">
        <w:rPr>
          <w:rFonts w:cs="Arial"/>
          <w:b/>
          <w:lang w:val="es-MX"/>
        </w:rPr>
        <w:tab/>
      </w:r>
      <w:r w:rsidRPr="006E0E08">
        <w:rPr>
          <w:rFonts w:cs="Arial"/>
          <w:lang w:val="es-MX"/>
        </w:rPr>
        <w:t>Cuando la temperatura ambiente sea inferior a cinco (5) grados Celsius, salvo en aquellos casos en que se apliquen procedimientos o se utilicen aditivos que indique el proyecto o apruebe la Secretaría.</w:t>
      </w:r>
    </w:p>
    <w:p w:rsidR="006E0E08" w:rsidRPr="006E0E08" w:rsidRDefault="006E0E08" w:rsidP="006E0E08">
      <w:pPr>
        <w:pStyle w:val="A11IncisoST"/>
        <w:spacing w:before="200"/>
        <w:rPr>
          <w:rFonts w:cs="Arial"/>
          <w:lang w:val="es-MX"/>
        </w:rPr>
      </w:pPr>
      <w:r w:rsidRPr="006E0E08">
        <w:rPr>
          <w:rFonts w:cs="Arial"/>
          <w:b/>
          <w:lang w:val="es-MX"/>
        </w:rPr>
        <w:t>G.2.3.</w:t>
      </w:r>
      <w:r w:rsidRPr="006E0E08">
        <w:rPr>
          <w:rFonts w:cs="Arial"/>
          <w:lang w:val="es-MX"/>
        </w:rPr>
        <w:tab/>
        <w:t xml:space="preserve">Cuando la evaporación sobre la superficie del concreto sea mayor de un (1) kilogramo por metro cuadrado por hora, determinada de acuerdo con las recomendaciones de la </w:t>
      </w:r>
      <w:r w:rsidRPr="006E0E08">
        <w:rPr>
          <w:rFonts w:cs="Arial"/>
          <w:i/>
          <w:lang w:val="es-MX"/>
        </w:rPr>
        <w:t xml:space="preserve">Portland </w:t>
      </w:r>
      <w:proofErr w:type="spellStart"/>
      <w:proofErr w:type="gramStart"/>
      <w:r w:rsidRPr="006E0E08">
        <w:rPr>
          <w:rFonts w:cs="Arial"/>
          <w:i/>
          <w:lang w:val="es-MX"/>
        </w:rPr>
        <w:t>CementAssociation</w:t>
      </w:r>
      <w:proofErr w:type="spellEnd"/>
      <w:r w:rsidRPr="006E0E08">
        <w:rPr>
          <w:rFonts w:cs="Arial"/>
          <w:lang w:val="es-MX"/>
        </w:rPr>
        <w:t>(</w:t>
      </w:r>
      <w:proofErr w:type="gramEnd"/>
      <w:r w:rsidRPr="006E0E08">
        <w:rPr>
          <w:rFonts w:cs="Arial"/>
          <w:lang w:val="es-MX"/>
        </w:rPr>
        <w:t xml:space="preserve">PCA), a menos que se levanten </w:t>
      </w:r>
      <w:proofErr w:type="spellStart"/>
      <w:r w:rsidRPr="006E0E08">
        <w:rPr>
          <w:rFonts w:cs="Arial"/>
          <w:lang w:val="es-MX"/>
        </w:rPr>
        <w:t>rompevientos</w:t>
      </w:r>
      <w:proofErr w:type="spellEnd"/>
      <w:r w:rsidRPr="006E0E08">
        <w:rPr>
          <w:rFonts w:cs="Arial"/>
          <w:lang w:val="es-MX"/>
        </w:rPr>
        <w:t xml:space="preserve"> para proteger el concreto hidráulico y lo apruebe la Secretaría.</w:t>
      </w:r>
    </w:p>
    <w:p w:rsidR="006E0E08" w:rsidRPr="006E0E08" w:rsidRDefault="006E0E08" w:rsidP="006E0E08">
      <w:pPr>
        <w:pStyle w:val="A1FRACCINCT"/>
        <w:spacing w:before="200"/>
        <w:rPr>
          <w:rFonts w:cs="Arial"/>
          <w:lang w:val="es-MX"/>
        </w:rPr>
      </w:pPr>
      <w:r w:rsidRPr="006E0E08">
        <w:rPr>
          <w:rFonts w:cs="Arial"/>
          <w:lang w:val="es-MX"/>
        </w:rPr>
        <w:t>G.3.</w:t>
      </w:r>
      <w:r w:rsidRPr="006E0E08">
        <w:rPr>
          <w:rFonts w:cs="Arial"/>
          <w:lang w:val="es-MX"/>
        </w:rPr>
        <w:tab/>
        <w:t>proporcionamiento de materiales</w:t>
      </w:r>
    </w:p>
    <w:p w:rsidR="006E0E08" w:rsidRPr="006E0E08" w:rsidRDefault="006E0E08" w:rsidP="006E0E08">
      <w:pPr>
        <w:pStyle w:val="A11IncisoST"/>
        <w:spacing w:before="200"/>
        <w:rPr>
          <w:rFonts w:cs="Arial"/>
          <w:lang w:val="es-MX"/>
        </w:rPr>
      </w:pPr>
      <w:r w:rsidRPr="006E0E08">
        <w:rPr>
          <w:rFonts w:cs="Arial"/>
          <w:b/>
          <w:lang w:val="es-MX"/>
        </w:rPr>
        <w:t>G.3.1.</w:t>
      </w:r>
      <w:r w:rsidRPr="006E0E08">
        <w:rPr>
          <w:rFonts w:cs="Arial"/>
          <w:lang w:val="es-MX"/>
        </w:rPr>
        <w:tab/>
        <w:t>Los materiales pétreos, el cemento Portland,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6E0E08" w:rsidRPr="006E0E08" w:rsidRDefault="006E0E08" w:rsidP="006E0E08">
      <w:pPr>
        <w:pStyle w:val="A11IncisoST"/>
        <w:spacing w:before="200"/>
        <w:rPr>
          <w:rFonts w:cs="Arial"/>
          <w:lang w:val="es-MX"/>
        </w:rPr>
      </w:pPr>
      <w:r w:rsidRPr="006E0E08">
        <w:rPr>
          <w:rFonts w:cs="Arial"/>
          <w:b/>
          <w:lang w:val="es-MX"/>
        </w:rPr>
        <w:t>G.3.2.</w:t>
      </w:r>
      <w:r w:rsidRPr="006E0E08">
        <w:rPr>
          <w:rFonts w:cs="Arial"/>
          <w:b/>
          <w:lang w:val="es-MX"/>
        </w:rPr>
        <w:tab/>
      </w:r>
      <w:r w:rsidRPr="006E0E08">
        <w:rPr>
          <w:rFonts w:cs="Arial"/>
          <w:lang w:val="es-MX"/>
        </w:rPr>
        <w:t xml:space="preserve">El </w:t>
      </w:r>
      <w:proofErr w:type="spellStart"/>
      <w:r w:rsidRPr="006E0E08">
        <w:rPr>
          <w:rFonts w:cs="Arial"/>
          <w:lang w:val="es-MX"/>
        </w:rPr>
        <w:t>proporcionamiento</w:t>
      </w:r>
      <w:proofErr w:type="spellEnd"/>
      <w:r w:rsidRPr="006E0E08">
        <w:rPr>
          <w:rFonts w:cs="Arial"/>
          <w:lang w:val="es-MX"/>
        </w:rPr>
        <w:t xml:space="preserve"> se determinará en el laboratorio para obtener las características establecidas en el proyecto o aprobadas por la Secretaría. Esta determinación será responsabilidad del Contratista de Obra.</w:t>
      </w:r>
    </w:p>
    <w:p w:rsidR="006E0E08" w:rsidRPr="006E0E08" w:rsidRDefault="006E0E08" w:rsidP="006E0E08">
      <w:pPr>
        <w:pStyle w:val="A11IncisoST"/>
        <w:spacing w:before="200"/>
        <w:rPr>
          <w:rFonts w:cs="Arial"/>
          <w:lang w:val="es-MX"/>
        </w:rPr>
      </w:pPr>
      <w:r w:rsidRPr="006E0E08">
        <w:rPr>
          <w:rFonts w:cs="Arial"/>
          <w:b/>
          <w:lang w:val="es-MX"/>
        </w:rPr>
        <w:t>G.3.3.</w:t>
      </w:r>
      <w:r w:rsidRPr="006E0E08">
        <w:rPr>
          <w:rFonts w:cs="Arial"/>
          <w:b/>
          <w:lang w:val="es-MX"/>
        </w:rPr>
        <w:tab/>
      </w:r>
      <w:r w:rsidRPr="006E0E08">
        <w:rPr>
          <w:rFonts w:cs="Arial"/>
          <w:lang w:val="es-MX"/>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6E0E08">
        <w:rPr>
          <w:rFonts w:cs="Arial"/>
          <w:noProof/>
          <w:lang w:val="es-MX"/>
        </w:rPr>
        <w:t xml:space="preserve"> detallado por concepto y ubicación,</w:t>
      </w:r>
      <w:r w:rsidRPr="006E0E08">
        <w:rPr>
          <w:rFonts w:cs="Arial"/>
          <w:lang w:val="es-MX"/>
        </w:rPr>
        <w:t xml:space="preserve"> que por este motivo se ocasionen, serán imputables al Contratista de Obra.</w:t>
      </w:r>
    </w:p>
    <w:p w:rsidR="006E0E08" w:rsidRPr="006E0E08" w:rsidRDefault="006E0E08" w:rsidP="006E0E08">
      <w:pPr>
        <w:pStyle w:val="A1FRACCINCT"/>
        <w:spacing w:before="200"/>
        <w:rPr>
          <w:rFonts w:cs="Arial"/>
          <w:lang w:val="es-MX"/>
        </w:rPr>
      </w:pPr>
      <w:r w:rsidRPr="006E0E08">
        <w:rPr>
          <w:rFonts w:cs="Arial"/>
          <w:lang w:val="es-MX"/>
        </w:rPr>
        <w:t>G.4.</w:t>
      </w:r>
      <w:r w:rsidRPr="006E0E08">
        <w:rPr>
          <w:rFonts w:cs="Arial"/>
          <w:lang w:val="es-MX"/>
        </w:rPr>
        <w:tab/>
        <w:t>Preparación de la superficie</w:t>
      </w:r>
    </w:p>
    <w:p w:rsidR="006E0E08" w:rsidRPr="006E0E08" w:rsidRDefault="006E0E08" w:rsidP="006E0E08">
      <w:pPr>
        <w:pStyle w:val="A11IncisoST"/>
        <w:spacing w:before="200"/>
        <w:rPr>
          <w:rFonts w:cs="Arial"/>
          <w:lang w:val="es-MX"/>
        </w:rPr>
      </w:pPr>
      <w:r w:rsidRPr="006E0E08">
        <w:rPr>
          <w:rFonts w:cs="Arial"/>
          <w:b/>
          <w:lang w:val="es-MX"/>
        </w:rPr>
        <w:t>G.4.1.</w:t>
      </w:r>
      <w:r w:rsidRPr="006E0E08">
        <w:rPr>
          <w:rFonts w:cs="Arial"/>
          <w:lang w:val="es-MX"/>
        </w:rPr>
        <w:tab/>
        <w:t>Inmediatamente antes del colado del concreto hidráulico, toda la superficie por cubrir estará debidamente preparada, exenta de materias extrañas, polvo o grasa. No se permitirá el colado sobre superficies que no hayan sido previamente aceptadas por la Secretaría.</w:t>
      </w:r>
    </w:p>
    <w:p w:rsidR="006E0E08" w:rsidRPr="006E0E08" w:rsidRDefault="006E0E08" w:rsidP="006E0E08">
      <w:pPr>
        <w:pStyle w:val="A11IncisoST"/>
        <w:spacing w:before="200"/>
        <w:rPr>
          <w:rFonts w:cs="Arial"/>
          <w:lang w:val="es-MX"/>
        </w:rPr>
      </w:pPr>
      <w:r w:rsidRPr="006E0E08">
        <w:rPr>
          <w:rFonts w:cs="Arial"/>
          <w:b/>
          <w:lang w:val="es-MX"/>
        </w:rPr>
        <w:t>G.4.2.</w:t>
      </w:r>
      <w:r w:rsidRPr="006E0E08">
        <w:rPr>
          <w:rFonts w:cs="Arial"/>
          <w:lang w:val="es-MX"/>
        </w:rPr>
        <w:tab/>
        <w:t>Si así lo indica el proyecto o aprueba la Secretaría, la superficie por cubrir se mantendrá húmeda desde el momento en que se termine la limpieza, hasta la colocación del concreto hidráulico.</w:t>
      </w:r>
    </w:p>
    <w:p w:rsidR="006E0E08" w:rsidRPr="006E0E08" w:rsidRDefault="006E0E08" w:rsidP="006E0E08">
      <w:pPr>
        <w:pStyle w:val="A1FRACCINCT"/>
        <w:spacing w:before="200"/>
        <w:rPr>
          <w:rFonts w:cs="Arial"/>
          <w:lang w:val="pt-BR"/>
        </w:rPr>
      </w:pPr>
      <w:r w:rsidRPr="006E0E08">
        <w:rPr>
          <w:rFonts w:cs="Arial"/>
          <w:lang w:val="pt-BR"/>
        </w:rPr>
        <w:t>G.5.</w:t>
      </w:r>
      <w:r w:rsidRPr="006E0E08">
        <w:rPr>
          <w:rFonts w:cs="Arial"/>
          <w:lang w:val="pt-BR"/>
        </w:rPr>
        <w:tab/>
        <w:t>Obras falsas, cimbras y moldes</w:t>
      </w:r>
    </w:p>
    <w:p w:rsidR="006E0E08" w:rsidRPr="006E0E08" w:rsidRDefault="006E0E08" w:rsidP="006E0E08">
      <w:pPr>
        <w:pStyle w:val="A11IncisoST"/>
        <w:spacing w:before="200"/>
        <w:rPr>
          <w:rFonts w:cs="Arial"/>
          <w:lang w:val="es-MX"/>
        </w:rPr>
      </w:pPr>
      <w:r w:rsidRPr="006E0E08">
        <w:rPr>
          <w:rFonts w:cs="Arial"/>
          <w:b/>
          <w:lang w:val="es-MX"/>
        </w:rPr>
        <w:t>G.5.1.</w:t>
      </w:r>
      <w:r w:rsidRPr="006E0E08">
        <w:rPr>
          <w:rFonts w:cs="Arial"/>
          <w:lang w:val="es-MX"/>
        </w:rPr>
        <w:tab/>
        <w:t>El diseño de las obras falsas, cimbras y moldes será responsabilidad del Contratista de Obra y las construirá para cumplir con lo establecido en el proyecto o aprobado por la Secretaría.</w:t>
      </w:r>
    </w:p>
    <w:p w:rsidR="006E0E08" w:rsidRPr="006E0E08" w:rsidRDefault="006E0E08" w:rsidP="006E0E08">
      <w:pPr>
        <w:pStyle w:val="A11IncisoST"/>
        <w:spacing w:before="200"/>
        <w:rPr>
          <w:rFonts w:cs="Arial"/>
          <w:lang w:val="es-MX"/>
        </w:rPr>
      </w:pPr>
      <w:r w:rsidRPr="006E0E08">
        <w:rPr>
          <w:rFonts w:cs="Arial"/>
          <w:b/>
          <w:lang w:val="es-MX"/>
        </w:rPr>
        <w:lastRenderedPageBreak/>
        <w:t>G.5.2.</w:t>
      </w:r>
      <w:r w:rsidRPr="006E0E08">
        <w:rPr>
          <w:rFonts w:cs="Arial"/>
          <w:lang w:val="es-MX"/>
        </w:rPr>
        <w:tab/>
        <w:t>Las cimbras y moldes serán del material indicado en el proyecto o aprobado por la Secretaría.</w:t>
      </w:r>
    </w:p>
    <w:p w:rsidR="006E0E08" w:rsidRPr="006E0E08" w:rsidRDefault="006E0E08" w:rsidP="006E0E08">
      <w:pPr>
        <w:pStyle w:val="A11IncisoST"/>
        <w:spacing w:before="200"/>
        <w:rPr>
          <w:rFonts w:cs="Arial"/>
          <w:lang w:val="es-MX"/>
        </w:rPr>
      </w:pPr>
      <w:r w:rsidRPr="006E0E08">
        <w:rPr>
          <w:rFonts w:cs="Arial"/>
          <w:b/>
          <w:lang w:val="es-MX"/>
        </w:rPr>
        <w:t>G.5.3.</w:t>
      </w:r>
      <w:r w:rsidRPr="006E0E08">
        <w:rPr>
          <w:rFonts w:cs="Arial"/>
          <w:lang w:val="es-MX"/>
        </w:rPr>
        <w:tab/>
        <w:t>Para reducir la altura de una obra falsa, ésta puede desplantarse sobre terraplenes construidos para tal objeto, previa autorización de la Secretaria.</w:t>
      </w:r>
    </w:p>
    <w:p w:rsidR="006E0E08" w:rsidRPr="006E0E08" w:rsidRDefault="006E0E08" w:rsidP="006E0E08">
      <w:pPr>
        <w:pStyle w:val="A11IncisoST"/>
        <w:spacing w:before="200"/>
        <w:rPr>
          <w:rFonts w:cs="Arial"/>
          <w:lang w:val="es-MX"/>
        </w:rPr>
      </w:pPr>
      <w:r w:rsidRPr="006E0E08">
        <w:rPr>
          <w:rFonts w:cs="Arial"/>
          <w:b/>
          <w:lang w:val="es-MX"/>
        </w:rPr>
        <w:t>G.5.4.</w:t>
      </w:r>
      <w:r w:rsidRPr="006E0E08">
        <w:rPr>
          <w:rFonts w:cs="Arial"/>
          <w:lang w:val="es-MX"/>
        </w:rPr>
        <w:tab/>
        <w:t>El número de usos que se le dé a las obras falsas, cimbras y moldes, será responsabilidad del Contratista de Obra, siempre y cuando se cumpla con la calidad de la obra.</w:t>
      </w:r>
    </w:p>
    <w:p w:rsidR="006E0E08" w:rsidRPr="006E0E08" w:rsidRDefault="006E0E08" w:rsidP="006E0E08">
      <w:pPr>
        <w:pStyle w:val="A11IncisoST"/>
        <w:spacing w:before="200"/>
        <w:rPr>
          <w:rFonts w:cs="Arial"/>
          <w:lang w:val="es-MX"/>
        </w:rPr>
      </w:pPr>
      <w:r w:rsidRPr="006E0E08">
        <w:rPr>
          <w:rFonts w:cs="Arial"/>
          <w:b/>
          <w:lang w:val="es-MX"/>
        </w:rPr>
        <w:t>G.5.5.</w:t>
      </w:r>
      <w:r w:rsidRPr="006E0E08">
        <w:rPr>
          <w:rFonts w:cs="Arial"/>
          <w:lang w:val="es-MX"/>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6E0E08" w:rsidRPr="006E0E08" w:rsidRDefault="006E0E08" w:rsidP="006E0E08">
      <w:pPr>
        <w:pStyle w:val="A11IncisoST"/>
        <w:spacing w:before="200"/>
        <w:rPr>
          <w:rFonts w:cs="Arial"/>
          <w:lang w:val="es-MX"/>
        </w:rPr>
      </w:pPr>
      <w:r w:rsidRPr="006E0E08">
        <w:rPr>
          <w:rFonts w:cs="Arial"/>
          <w:b/>
          <w:lang w:val="es-MX"/>
        </w:rPr>
        <w:t>G.5.6.</w:t>
      </w:r>
      <w:r w:rsidRPr="006E0E08">
        <w:rPr>
          <w:rFonts w:cs="Arial"/>
          <w:lang w:val="es-MX"/>
        </w:rPr>
        <w:tab/>
        <w:t>Las obras falsas que no puedan cimentarse satisfactoriamente por apoyo directo sobre el terreno, descansarán en zapatas o pilotes cuya posición, hincado y remoción se harán según lo fije el proyecto o apruebe la Secretaría.</w:t>
      </w:r>
    </w:p>
    <w:p w:rsidR="006E0E08" w:rsidRPr="006E0E08" w:rsidRDefault="006E0E08" w:rsidP="006E0E08">
      <w:pPr>
        <w:pStyle w:val="A11IncisoST"/>
        <w:spacing w:before="200"/>
        <w:rPr>
          <w:rFonts w:cs="Arial"/>
          <w:lang w:val="es-MX"/>
        </w:rPr>
      </w:pPr>
      <w:r w:rsidRPr="006E0E08">
        <w:rPr>
          <w:rFonts w:cs="Arial"/>
          <w:b/>
          <w:lang w:val="es-MX"/>
        </w:rPr>
        <w:t>G.5.7.</w:t>
      </w:r>
      <w:r w:rsidRPr="006E0E08">
        <w:rPr>
          <w:rFonts w:cs="Arial"/>
          <w:lang w:val="es-MX"/>
        </w:rPr>
        <w:tab/>
        <w:t>Cuando así lo establezca el proyecto o lo apruebe la Secretaría, la obra falsa se apoyará sobre elementos de una subestructura o superestructura.</w:t>
      </w:r>
    </w:p>
    <w:p w:rsidR="006E0E08" w:rsidRPr="006E0E08" w:rsidRDefault="006E0E08" w:rsidP="006E0E08">
      <w:pPr>
        <w:pStyle w:val="A11IncisoST"/>
        <w:spacing w:before="200"/>
        <w:rPr>
          <w:rFonts w:cs="Arial"/>
          <w:lang w:val="es-MX"/>
        </w:rPr>
      </w:pPr>
      <w:r w:rsidRPr="006E0E08">
        <w:rPr>
          <w:rFonts w:cs="Arial"/>
          <w:b/>
          <w:lang w:val="es-MX"/>
        </w:rPr>
        <w:t>G.5.8.</w:t>
      </w:r>
      <w:r w:rsidRPr="006E0E08">
        <w:rPr>
          <w:rFonts w:cs="Arial"/>
          <w:lang w:val="es-MX"/>
        </w:rPr>
        <w:tab/>
        <w:t>Una vez terminada la construcción de las obras falsas, cimbras o moldes, se revisará que cumplan con lo indicado en el proyecto o aprobado por la Secretaría.</w:t>
      </w:r>
    </w:p>
    <w:p w:rsidR="006E0E08" w:rsidRPr="006E0E08" w:rsidRDefault="006E0E08" w:rsidP="006E0E08">
      <w:pPr>
        <w:pStyle w:val="A11IncisoST"/>
        <w:spacing w:before="200"/>
        <w:rPr>
          <w:rFonts w:cs="Arial"/>
          <w:lang w:val="es-MX"/>
        </w:rPr>
      </w:pPr>
      <w:r w:rsidRPr="006E0E08">
        <w:rPr>
          <w:rFonts w:cs="Arial"/>
          <w:b/>
          <w:lang w:val="es-MX"/>
        </w:rPr>
        <w:t>G.5.9.</w:t>
      </w:r>
      <w:r w:rsidRPr="006E0E08">
        <w:rPr>
          <w:rFonts w:cs="Arial"/>
          <w:b/>
          <w:lang w:val="es-MX"/>
        </w:rPr>
        <w:tab/>
      </w:r>
      <w:r w:rsidRPr="006E0E08">
        <w:rPr>
          <w:rFonts w:cs="Arial"/>
          <w:lang w:val="es-MX"/>
        </w:rPr>
        <w:t xml:space="preserve">La Secretaría, a su juicio, podrá verificar los desplantes, niveles, </w:t>
      </w:r>
      <w:proofErr w:type="spellStart"/>
      <w:r w:rsidRPr="006E0E08">
        <w:rPr>
          <w:rFonts w:cs="Arial"/>
          <w:lang w:val="es-MX"/>
        </w:rPr>
        <w:t>contraflechas</w:t>
      </w:r>
      <w:proofErr w:type="spellEnd"/>
      <w:r w:rsidRPr="006E0E08">
        <w:rPr>
          <w:rFonts w:cs="Arial"/>
          <w:lang w:val="es-MX"/>
        </w:rPr>
        <w:t xml:space="preserve"> y en general, todos los elementos geométricos de las obras falsas, cimbras y moldes.</w:t>
      </w:r>
    </w:p>
    <w:p w:rsidR="006E0E08" w:rsidRPr="006E0E08" w:rsidRDefault="006E0E08" w:rsidP="006E0E08">
      <w:pPr>
        <w:pStyle w:val="A11IncisoST"/>
        <w:spacing w:before="200"/>
        <w:rPr>
          <w:rFonts w:cs="Arial"/>
          <w:lang w:val="es-MX"/>
        </w:rPr>
      </w:pPr>
      <w:r w:rsidRPr="006E0E08">
        <w:rPr>
          <w:rFonts w:cs="Arial"/>
          <w:b/>
          <w:lang w:val="es-MX"/>
        </w:rPr>
        <w:t>G.5.10.</w:t>
      </w:r>
      <w:r w:rsidRPr="006E0E08">
        <w:rPr>
          <w:rFonts w:cs="Arial"/>
          <w:b/>
          <w:lang w:val="es-MX"/>
        </w:rPr>
        <w:tab/>
      </w:r>
      <w:r w:rsidRPr="006E0E08">
        <w:rPr>
          <w:rFonts w:cs="Arial"/>
          <w:lang w:val="es-MX"/>
        </w:rPr>
        <w:t>Las obras falsas, cimbras y moldes tendrán la rigidez suficiente para evitar deformaciones debidas a la presión del concreto, al efecto de los vibradores y a las demás cargas y operaciones correlativas al colado o que puedan presentarse durante la construcción. Además las cimbras y moldes, serán estancos para evitar la fuga de la lechada y de los agregados finos durante el colado y el vibrado.</w:t>
      </w:r>
    </w:p>
    <w:p w:rsidR="006E0E08" w:rsidRPr="006E0E08" w:rsidRDefault="006E0E08" w:rsidP="006E0E08">
      <w:pPr>
        <w:pStyle w:val="A11IncisoST"/>
        <w:spacing w:before="200"/>
        <w:rPr>
          <w:rFonts w:cs="Arial"/>
          <w:lang w:val="es-MX"/>
        </w:rPr>
      </w:pPr>
      <w:r w:rsidRPr="006E0E08">
        <w:rPr>
          <w:rFonts w:cs="Arial"/>
          <w:b/>
          <w:lang w:val="es-MX"/>
        </w:rPr>
        <w:t>G.5.11.</w:t>
      </w:r>
      <w:r w:rsidRPr="006E0E08">
        <w:rPr>
          <w:rFonts w:cs="Arial"/>
          <w:b/>
          <w:lang w:val="es-MX"/>
        </w:rPr>
        <w:tab/>
      </w:r>
      <w:r w:rsidRPr="006E0E08">
        <w:rPr>
          <w:rFonts w:cs="Arial"/>
          <w:lang w:val="es-MX"/>
        </w:rPr>
        <w:t xml:space="preserve">Las cimbras y moldes se limpiarán antes de una nueva utilización. La parte de las cimbras y moldes expuesta al concreto, recibirá una capa de aceite mineral o de cualquier otro material </w:t>
      </w:r>
      <w:proofErr w:type="spellStart"/>
      <w:r w:rsidRPr="006E0E08">
        <w:rPr>
          <w:rFonts w:cs="Arial"/>
          <w:lang w:val="es-MX"/>
        </w:rPr>
        <w:t>desmoldante</w:t>
      </w:r>
      <w:proofErr w:type="spellEnd"/>
      <w:r w:rsidRPr="006E0E08">
        <w:rPr>
          <w:rFonts w:cs="Arial"/>
          <w:lang w:val="es-MX"/>
        </w:rPr>
        <w:t xml:space="preserve"> aprobado por la Secretaría.</w:t>
      </w:r>
    </w:p>
    <w:p w:rsidR="006E0E08" w:rsidRPr="006E0E08" w:rsidRDefault="006E0E08" w:rsidP="006E0E08">
      <w:pPr>
        <w:pStyle w:val="A11IncisoST"/>
        <w:spacing w:before="200"/>
        <w:rPr>
          <w:rFonts w:cs="Arial"/>
          <w:lang w:val="es-MX"/>
        </w:rPr>
      </w:pPr>
      <w:r w:rsidRPr="006E0E08">
        <w:rPr>
          <w:rFonts w:cs="Arial"/>
          <w:b/>
          <w:lang w:val="es-MX"/>
        </w:rPr>
        <w:t>G.5.12.</w:t>
      </w:r>
      <w:r w:rsidRPr="006E0E08">
        <w:rPr>
          <w:rFonts w:cs="Arial"/>
          <w:b/>
          <w:lang w:val="es-MX"/>
        </w:rPr>
        <w:tab/>
      </w:r>
      <w:r w:rsidRPr="006E0E08">
        <w:rPr>
          <w:rFonts w:cs="Arial"/>
          <w:lang w:val="es-MX"/>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6E0E08" w:rsidRPr="006E0E08" w:rsidRDefault="006E0E08" w:rsidP="006E0E08">
      <w:pPr>
        <w:pStyle w:val="A11IncisoST"/>
        <w:spacing w:before="200"/>
        <w:rPr>
          <w:rFonts w:cs="Arial"/>
          <w:lang w:val="es-MX"/>
        </w:rPr>
      </w:pPr>
      <w:r w:rsidRPr="006E0E08">
        <w:rPr>
          <w:rFonts w:cs="Arial"/>
          <w:b/>
          <w:lang w:val="es-MX"/>
        </w:rPr>
        <w:t>G.5.13.</w:t>
      </w:r>
      <w:r w:rsidRPr="006E0E08">
        <w:rPr>
          <w:rFonts w:cs="Arial"/>
          <w:b/>
          <w:lang w:val="es-MX"/>
        </w:rPr>
        <w:tab/>
      </w:r>
      <w:r w:rsidRPr="006E0E08">
        <w:rPr>
          <w:rFonts w:cs="Arial"/>
          <w:lang w:val="es-MX"/>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6E0E08" w:rsidRPr="006E0E08" w:rsidRDefault="006E0E08" w:rsidP="006E0E08">
      <w:pPr>
        <w:pStyle w:val="A11IncisoST"/>
        <w:spacing w:before="200"/>
        <w:rPr>
          <w:rFonts w:cs="Arial"/>
          <w:lang w:val="es-MX"/>
        </w:rPr>
      </w:pPr>
      <w:r w:rsidRPr="006E0E08">
        <w:rPr>
          <w:rFonts w:cs="Arial"/>
          <w:b/>
          <w:lang w:val="es-MX"/>
        </w:rPr>
        <w:t>G.5.14.</w:t>
      </w:r>
      <w:r w:rsidRPr="006E0E08">
        <w:rPr>
          <w:rFonts w:cs="Arial"/>
          <w:b/>
          <w:lang w:val="es-MX"/>
        </w:rPr>
        <w:tab/>
      </w:r>
      <w:r w:rsidRPr="006E0E08">
        <w:rPr>
          <w:rFonts w:cs="Arial"/>
          <w:lang w:val="es-MX"/>
        </w:rPr>
        <w:t>A menos que el proyecto indique otra cosa o así lo apruebe la Secretaría, todas las aristas de los moldes llevarán un chaflán que consistirá en un triángulo rectángulo con catetos de dos coma cinco (2,5) centímetros.</w:t>
      </w:r>
    </w:p>
    <w:p w:rsidR="006E0E08" w:rsidRPr="006E0E08" w:rsidRDefault="006E0E08" w:rsidP="006E0E08">
      <w:pPr>
        <w:pStyle w:val="A11IncisoST"/>
        <w:spacing w:before="200"/>
        <w:rPr>
          <w:rFonts w:cs="Arial"/>
          <w:lang w:val="es-MX"/>
        </w:rPr>
      </w:pPr>
      <w:r w:rsidRPr="006E0E08">
        <w:rPr>
          <w:rFonts w:cs="Arial"/>
          <w:b/>
          <w:lang w:val="es-MX"/>
        </w:rPr>
        <w:t>G.5.15.</w:t>
      </w:r>
      <w:r w:rsidRPr="006E0E08">
        <w:rPr>
          <w:rFonts w:cs="Arial"/>
          <w:b/>
          <w:lang w:val="es-MX"/>
        </w:rPr>
        <w:tab/>
      </w:r>
      <w:r w:rsidRPr="006E0E08">
        <w:rPr>
          <w:rFonts w:cs="Arial"/>
          <w:lang w:val="es-MX"/>
        </w:rPr>
        <w:t>Durante y después de las operaciones del vaciado del concreto, el Contratista de Obra inspeccionará la obra falsa, cimbra o molde, para detectar deflexiones, pandeos, asentamientos o desajustes.</w:t>
      </w:r>
    </w:p>
    <w:p w:rsidR="006E0E08" w:rsidRPr="006E0E08" w:rsidRDefault="006E0E08" w:rsidP="006E0E08">
      <w:pPr>
        <w:pStyle w:val="A11IncisoST"/>
        <w:spacing w:before="200"/>
        <w:rPr>
          <w:rFonts w:cs="Arial"/>
          <w:lang w:val="es-MX"/>
        </w:rPr>
      </w:pPr>
      <w:r w:rsidRPr="006E0E08">
        <w:rPr>
          <w:rFonts w:cs="Arial"/>
          <w:b/>
          <w:lang w:val="es-MX"/>
        </w:rPr>
        <w:t>G.5.16.</w:t>
      </w:r>
      <w:r w:rsidRPr="006E0E08">
        <w:rPr>
          <w:rFonts w:cs="Arial"/>
          <w:lang w:val="es-MX"/>
        </w:rPr>
        <w:tab/>
        <w:t>En el caso de moldes de madera, no se aceptará el uso de piezas torcidas; cuando vayan a trabajar a tensión no tendrán nudos.</w:t>
      </w:r>
    </w:p>
    <w:p w:rsidR="006E0E08" w:rsidRPr="006E0E08" w:rsidRDefault="006E0E08" w:rsidP="006E0E08">
      <w:pPr>
        <w:pStyle w:val="A11IncisoST"/>
        <w:spacing w:before="200"/>
        <w:rPr>
          <w:rFonts w:cs="Arial"/>
          <w:lang w:val="es-MX"/>
        </w:rPr>
      </w:pPr>
      <w:r w:rsidRPr="006E0E08">
        <w:rPr>
          <w:rFonts w:cs="Arial"/>
          <w:b/>
          <w:lang w:val="es-MX"/>
        </w:rPr>
        <w:lastRenderedPageBreak/>
        <w:t>G.5.17.</w:t>
      </w:r>
      <w:r w:rsidRPr="006E0E08">
        <w:rPr>
          <w:rFonts w:cs="Arial"/>
          <w:b/>
          <w:lang w:val="es-MX"/>
        </w:rPr>
        <w:tab/>
      </w:r>
      <w:r w:rsidRPr="006E0E08">
        <w:rPr>
          <w:rFonts w:cs="Arial"/>
          <w:lang w:val="es-MX"/>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6E0E08" w:rsidRPr="006E0E08" w:rsidRDefault="006E0E08" w:rsidP="006E0E08">
      <w:pPr>
        <w:pStyle w:val="A11IncisoST"/>
        <w:spacing w:before="220"/>
        <w:rPr>
          <w:rFonts w:cs="Arial"/>
          <w:lang w:val="es-MX"/>
        </w:rPr>
      </w:pPr>
      <w:r w:rsidRPr="006E0E08">
        <w:rPr>
          <w:rFonts w:cs="Arial"/>
          <w:b/>
          <w:lang w:val="es-MX"/>
        </w:rPr>
        <w:t>G.5.18.</w:t>
      </w:r>
      <w:r w:rsidRPr="006E0E08">
        <w:rPr>
          <w:rFonts w:cs="Arial"/>
          <w:b/>
          <w:lang w:val="es-MX"/>
        </w:rPr>
        <w:tab/>
      </w:r>
      <w:r w:rsidRPr="006E0E08">
        <w:rPr>
          <w:rFonts w:cs="Arial"/>
          <w:lang w:val="es-MX"/>
        </w:rPr>
        <w:t>Cuando como moldes de columnas, pilastras, pilotes y otros se utilicen tubos de cartón comprimido, éstos se colocarán con la obra falsa necesaria para conservar su verticalidad.</w:t>
      </w:r>
    </w:p>
    <w:p w:rsidR="006E0E08" w:rsidRPr="006E0E08" w:rsidRDefault="006E0E08" w:rsidP="006E0E08">
      <w:pPr>
        <w:pStyle w:val="A11IncisoST"/>
        <w:spacing w:before="220"/>
        <w:rPr>
          <w:rFonts w:cs="Arial"/>
          <w:lang w:val="es-MX"/>
        </w:rPr>
      </w:pPr>
      <w:r w:rsidRPr="006E0E08">
        <w:rPr>
          <w:rFonts w:cs="Arial"/>
          <w:b/>
          <w:lang w:val="es-MX"/>
        </w:rPr>
        <w:t>G.5.19.</w:t>
      </w:r>
      <w:r w:rsidRPr="006E0E08">
        <w:rPr>
          <w:rFonts w:cs="Arial"/>
          <w:b/>
          <w:lang w:val="es-MX"/>
        </w:rPr>
        <w:tab/>
      </w:r>
      <w:r w:rsidRPr="006E0E08">
        <w:rPr>
          <w:rFonts w:cs="Arial"/>
          <w:lang w:val="es-MX"/>
        </w:rPr>
        <w:t xml:space="preserve">En el caso que se utilicen tubos de cartón comprimido para aligerar losas y a menos que el proyecto indique otra cosa o así lo apruebe la Secretaría, se colocarán aproximadamente al centro del peralte de la losa con una tolerancia de </w:t>
      </w:r>
      <w:proofErr w:type="spellStart"/>
      <w:r w:rsidRPr="006E0E08">
        <w:rPr>
          <w:rFonts w:cs="Arial"/>
          <w:lang w:val="es-MX"/>
        </w:rPr>
        <w:t>mas</w:t>
      </w:r>
      <w:proofErr w:type="spellEnd"/>
      <w:r w:rsidRPr="006E0E08">
        <w:rPr>
          <w:rFonts w:cs="Arial"/>
          <w:lang w:val="es-MX"/>
        </w:rPr>
        <w:t xml:space="preserve"> menos un (</w:t>
      </w:r>
      <w:r w:rsidRPr="006E0E08">
        <w:rPr>
          <w:rFonts w:cs="Arial"/>
          <w:lang w:val="es-MX"/>
        </w:rPr>
        <w:sym w:font="Symbol" w:char="F0B1"/>
      </w:r>
      <w:r w:rsidRPr="006E0E08">
        <w:rPr>
          <w:rFonts w:cs="Arial"/>
          <w:lang w:val="es-MX"/>
        </w:rPr>
        <w:t>1) centímetro, firmemente asegurados para evitar que floten al colocarse el concreto. Los extremos de los tubos se taparán para evitar la entrada del concreto. Se colocarán de manera que durante el vibrado se evite tocar los tubos con el vibrador.</w:t>
      </w:r>
    </w:p>
    <w:p w:rsidR="006E0E08" w:rsidRPr="006E0E08" w:rsidRDefault="006E0E08" w:rsidP="006E0E08">
      <w:pPr>
        <w:pStyle w:val="A1FRACCINCT"/>
        <w:spacing w:before="220"/>
        <w:rPr>
          <w:rFonts w:cs="Arial"/>
          <w:lang w:val="es-MX"/>
        </w:rPr>
      </w:pPr>
      <w:r w:rsidRPr="006E0E08">
        <w:rPr>
          <w:rFonts w:cs="Arial"/>
          <w:lang w:val="es-MX"/>
        </w:rPr>
        <w:t>G.6.</w:t>
      </w:r>
      <w:r w:rsidRPr="006E0E08">
        <w:rPr>
          <w:rFonts w:cs="Arial"/>
          <w:lang w:val="es-MX"/>
        </w:rPr>
        <w:tab/>
        <w:t>elaboración del concreto</w:t>
      </w:r>
    </w:p>
    <w:p w:rsidR="006E0E08" w:rsidRPr="006E0E08" w:rsidRDefault="006E0E08" w:rsidP="006E0E08">
      <w:pPr>
        <w:pStyle w:val="A11IncisoST"/>
        <w:spacing w:before="220"/>
        <w:rPr>
          <w:rFonts w:cs="Arial"/>
          <w:lang w:val="es-MX"/>
        </w:rPr>
      </w:pPr>
      <w:r w:rsidRPr="006E0E08">
        <w:rPr>
          <w:rFonts w:cs="Arial"/>
          <w:b/>
          <w:lang w:val="es-MX"/>
        </w:rPr>
        <w:t>G.6.1.</w:t>
      </w:r>
      <w:r w:rsidRPr="006E0E08">
        <w:rPr>
          <w:rFonts w:cs="Arial"/>
          <w:b/>
          <w:lang w:val="es-MX"/>
        </w:rPr>
        <w:tab/>
      </w:r>
      <w:r w:rsidRPr="006E0E08">
        <w:rPr>
          <w:rFonts w:cs="Arial"/>
          <w:lang w:val="es-MX"/>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6E0E08">
        <w:rPr>
          <w:rFonts w:cs="Arial"/>
          <w:i/>
          <w:lang w:val="es-MX"/>
        </w:rPr>
        <w:t>Materiales para Concreto Hidráulico</w:t>
      </w:r>
      <w:r w:rsidRPr="006E0E08">
        <w:rPr>
          <w:rFonts w:cs="Arial"/>
          <w:lang w:val="es-MX"/>
        </w:rPr>
        <w:t xml:space="preserve">, de la Parte 2. </w:t>
      </w:r>
      <w:r w:rsidRPr="006E0E08">
        <w:rPr>
          <w:rFonts w:cs="Arial"/>
          <w:i/>
          <w:lang w:val="es-MX"/>
        </w:rPr>
        <w:t>Materiales para Estructuras</w:t>
      </w:r>
      <w:r w:rsidRPr="006E0E08">
        <w:rPr>
          <w:rFonts w:cs="Arial"/>
          <w:lang w:val="es-MX"/>
        </w:rPr>
        <w:t xml:space="preserve">, del Libro CMT. </w:t>
      </w:r>
      <w:r w:rsidRPr="006E0E08">
        <w:rPr>
          <w:rFonts w:cs="Arial"/>
          <w:i/>
          <w:lang w:val="es-MX"/>
        </w:rPr>
        <w:t>Características de los Materiales</w:t>
      </w:r>
      <w:r w:rsidRPr="006E0E08">
        <w:rPr>
          <w:rFonts w:cs="Arial"/>
          <w:lang w:val="es-MX"/>
        </w:rPr>
        <w:t>.</w:t>
      </w:r>
    </w:p>
    <w:p w:rsidR="006E0E08" w:rsidRPr="006E0E08" w:rsidRDefault="006E0E08" w:rsidP="006E0E08">
      <w:pPr>
        <w:pStyle w:val="A11IncisoST"/>
        <w:spacing w:before="220"/>
        <w:rPr>
          <w:rFonts w:cs="Arial"/>
          <w:lang w:val="es-MX"/>
        </w:rPr>
      </w:pPr>
      <w:r w:rsidRPr="006E0E08">
        <w:rPr>
          <w:rFonts w:cs="Arial"/>
          <w:b/>
          <w:lang w:val="es-MX"/>
        </w:rPr>
        <w:t>G.6.2.</w:t>
      </w:r>
      <w:r w:rsidRPr="006E0E08">
        <w:rPr>
          <w:rFonts w:cs="Arial"/>
          <w:lang w:val="es-MX"/>
        </w:rPr>
        <w:tab/>
        <w:t>El concreto podrá ser elaborado en planta o en obra, siempre que ahí se cuente con el equipo apropiado para producir un concreto con las características establecidas en el proyecto o aprobadas por la Secretaría.</w:t>
      </w:r>
    </w:p>
    <w:p w:rsidR="006E0E08" w:rsidRPr="006E0E08" w:rsidRDefault="006E0E08" w:rsidP="006E0E08">
      <w:pPr>
        <w:pStyle w:val="A11IncisoST"/>
        <w:spacing w:before="220"/>
        <w:rPr>
          <w:rFonts w:cs="Arial"/>
          <w:lang w:val="es-MX"/>
        </w:rPr>
      </w:pPr>
      <w:r w:rsidRPr="006E0E08">
        <w:rPr>
          <w:rFonts w:cs="Arial"/>
          <w:b/>
          <w:lang w:val="es-MX"/>
        </w:rPr>
        <w:t>G.6.3.</w:t>
      </w:r>
      <w:r w:rsidRPr="006E0E08">
        <w:rPr>
          <w:rFonts w:cs="Arial"/>
          <w:lang w:val="es-MX"/>
        </w:rPr>
        <w:tab/>
        <w:t>Durante la producción del concreto, el Contratista de Obra contará en el lugar con todos los materiales, equipo y personal necesarios para el colado del elemento de que se trate.</w:t>
      </w:r>
    </w:p>
    <w:p w:rsidR="006E0E08" w:rsidRPr="006E0E08" w:rsidRDefault="006E0E08" w:rsidP="006E0E08">
      <w:pPr>
        <w:pStyle w:val="A11IncisoST"/>
        <w:spacing w:before="160"/>
        <w:rPr>
          <w:rFonts w:cs="Arial"/>
          <w:lang w:val="es-MX"/>
        </w:rPr>
      </w:pPr>
      <w:r w:rsidRPr="006E0E08">
        <w:rPr>
          <w:rFonts w:cs="Arial"/>
          <w:b/>
          <w:lang w:val="es-MX"/>
        </w:rPr>
        <w:t>G.6.4.</w:t>
      </w:r>
      <w:r w:rsidRPr="006E0E08">
        <w:rPr>
          <w:rFonts w:cs="Arial"/>
          <w:lang w:val="es-MX"/>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6E0E08" w:rsidRPr="006E0E08" w:rsidRDefault="006E0E08" w:rsidP="006E0E08">
      <w:pPr>
        <w:pStyle w:val="VietadeInciso"/>
        <w:numPr>
          <w:ilvl w:val="0"/>
          <w:numId w:val="12"/>
        </w:numPr>
        <w:snapToGrid/>
        <w:spacing w:before="160"/>
        <w:ind w:left="1560" w:hanging="284"/>
        <w:rPr>
          <w:rFonts w:cs="Arial"/>
          <w:lang w:val="es-MX"/>
        </w:rPr>
      </w:pPr>
      <w:r w:rsidRPr="006E0E08">
        <w:rPr>
          <w:rFonts w:cs="Arial"/>
          <w:lang w:val="es-MX"/>
        </w:rPr>
        <w:t>Ocho (8) horas para arena.</w:t>
      </w:r>
    </w:p>
    <w:p w:rsidR="006E0E08" w:rsidRPr="006E0E08" w:rsidRDefault="006E0E08" w:rsidP="006E0E08">
      <w:pPr>
        <w:pStyle w:val="VietadeInciso"/>
        <w:numPr>
          <w:ilvl w:val="0"/>
          <w:numId w:val="12"/>
        </w:numPr>
        <w:snapToGrid/>
        <w:spacing w:before="80"/>
        <w:ind w:left="1560" w:hanging="284"/>
        <w:rPr>
          <w:rFonts w:cs="Arial"/>
          <w:lang w:val="es-MX"/>
        </w:rPr>
      </w:pPr>
      <w:r w:rsidRPr="006E0E08">
        <w:rPr>
          <w:rFonts w:cs="Arial"/>
          <w:lang w:val="es-MX"/>
        </w:rPr>
        <w:t>Cinco (5) horas para grava menor de diecinueve (19) milímetros (¾ in).</w:t>
      </w:r>
    </w:p>
    <w:p w:rsidR="006E0E08" w:rsidRPr="006E0E08" w:rsidRDefault="006E0E08" w:rsidP="006E0E08">
      <w:pPr>
        <w:pStyle w:val="VietadeInciso"/>
        <w:numPr>
          <w:ilvl w:val="0"/>
          <w:numId w:val="12"/>
        </w:numPr>
        <w:snapToGrid/>
        <w:spacing w:before="80"/>
        <w:ind w:left="1560" w:hanging="284"/>
        <w:rPr>
          <w:rFonts w:cs="Arial"/>
          <w:lang w:val="es-MX"/>
        </w:rPr>
      </w:pPr>
      <w:r w:rsidRPr="006E0E08">
        <w:rPr>
          <w:rFonts w:cs="Arial"/>
          <w:lang w:val="es-MX"/>
        </w:rPr>
        <w:t>Tres (3) horas para grava entre diecinueve (19) milímetros (¾ in) y treinta y siete coma cinco (37,5) milímetros (1½.in).</w:t>
      </w:r>
    </w:p>
    <w:p w:rsidR="006E0E08" w:rsidRPr="006E0E08" w:rsidRDefault="006E0E08" w:rsidP="006E0E08">
      <w:pPr>
        <w:pStyle w:val="A11IncisoST"/>
        <w:spacing w:before="160"/>
        <w:rPr>
          <w:rFonts w:cs="Arial"/>
          <w:lang w:val="es-MX"/>
        </w:rPr>
      </w:pPr>
      <w:r w:rsidRPr="006E0E08">
        <w:rPr>
          <w:rFonts w:cs="Arial"/>
          <w:b/>
          <w:lang w:val="es-MX"/>
        </w:rPr>
        <w:t>G.6.5.</w:t>
      </w:r>
      <w:r w:rsidRPr="006E0E08">
        <w:rPr>
          <w:rFonts w:cs="Arial"/>
          <w:lang w:val="es-MX"/>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6E0E08" w:rsidRPr="006E0E08" w:rsidRDefault="006E0E08" w:rsidP="006E0E08">
      <w:pPr>
        <w:pStyle w:val="A11IncisoST"/>
        <w:spacing w:before="160"/>
        <w:rPr>
          <w:rFonts w:cs="Arial"/>
          <w:lang w:val="es-MX"/>
        </w:rPr>
      </w:pPr>
      <w:r w:rsidRPr="006E0E08">
        <w:rPr>
          <w:rFonts w:cs="Arial"/>
          <w:b/>
          <w:lang w:val="es-MX"/>
        </w:rPr>
        <w:t>G.6.6.</w:t>
      </w:r>
      <w:r w:rsidRPr="006E0E08">
        <w:rPr>
          <w:rFonts w:cs="Arial"/>
          <w:lang w:val="es-MX"/>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6E0E08" w:rsidRPr="006E0E08" w:rsidRDefault="006E0E08" w:rsidP="006E0E08">
      <w:pPr>
        <w:pStyle w:val="A11IncisoST"/>
        <w:spacing w:before="160"/>
        <w:rPr>
          <w:rFonts w:cs="Arial"/>
          <w:lang w:val="es-MX"/>
        </w:rPr>
      </w:pPr>
      <w:r w:rsidRPr="006E0E08">
        <w:rPr>
          <w:rFonts w:cs="Arial"/>
          <w:b/>
          <w:lang w:val="es-MX"/>
        </w:rPr>
        <w:t>G.6.7.</w:t>
      </w:r>
      <w:r w:rsidRPr="006E0E08">
        <w:rPr>
          <w:rFonts w:cs="Arial"/>
          <w:lang w:val="es-MX"/>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6E0E08" w:rsidRPr="006E0E08" w:rsidRDefault="006E0E08" w:rsidP="006E0E08">
      <w:pPr>
        <w:pStyle w:val="A11IncisoST"/>
        <w:spacing w:before="160"/>
        <w:rPr>
          <w:rFonts w:cs="Arial"/>
          <w:lang w:val="es-MX"/>
        </w:rPr>
      </w:pPr>
      <w:r w:rsidRPr="006E0E08">
        <w:rPr>
          <w:rFonts w:cs="Arial"/>
          <w:b/>
          <w:lang w:val="es-MX"/>
        </w:rPr>
        <w:lastRenderedPageBreak/>
        <w:t>G.6.8.</w:t>
      </w:r>
      <w:r w:rsidRPr="006E0E08">
        <w:rPr>
          <w:rFonts w:cs="Arial"/>
          <w:b/>
          <w:lang w:val="es-MX"/>
        </w:rPr>
        <w:tab/>
      </w:r>
      <w:r w:rsidRPr="006E0E08">
        <w:rPr>
          <w:rFonts w:cs="Arial"/>
          <w:lang w:val="es-MX"/>
        </w:rPr>
        <w:t>El contenido de la revolvedora se retirará por completo del tambor antes de que los materiales para la siguiente revoltura sean introducidos en el mismo.</w:t>
      </w:r>
    </w:p>
    <w:p w:rsidR="006E0E08" w:rsidRPr="006E0E08" w:rsidRDefault="006E0E08" w:rsidP="006E0E08">
      <w:pPr>
        <w:pStyle w:val="A11IncisoST"/>
        <w:spacing w:before="160"/>
        <w:rPr>
          <w:rFonts w:cs="Arial"/>
          <w:lang w:val="es-MX"/>
        </w:rPr>
      </w:pPr>
      <w:r w:rsidRPr="006E0E08">
        <w:rPr>
          <w:rFonts w:cs="Arial"/>
          <w:b/>
          <w:lang w:val="es-MX"/>
        </w:rPr>
        <w:t>G.6.9.</w:t>
      </w:r>
      <w:r w:rsidRPr="006E0E08">
        <w:rPr>
          <w:rFonts w:cs="Arial"/>
          <w:b/>
          <w:lang w:val="es-MX"/>
        </w:rPr>
        <w:tab/>
      </w:r>
      <w:r w:rsidRPr="006E0E08">
        <w:rPr>
          <w:rFonts w:cs="Arial"/>
          <w:lang w:val="es-MX"/>
        </w:rPr>
        <w:t>Cuando se suspenda el trabajo de una revolvedora por más de treinta (30) minutos, se lavará la tolva, el tambor y los canales, retirando completamente los residuos de concreto antes de volver a utilizarla.</w:t>
      </w:r>
    </w:p>
    <w:p w:rsidR="006E0E08" w:rsidRPr="006E0E08" w:rsidRDefault="006E0E08" w:rsidP="006E0E08">
      <w:pPr>
        <w:pStyle w:val="A11IncisoST"/>
        <w:spacing w:before="280"/>
        <w:rPr>
          <w:rFonts w:cs="Arial"/>
          <w:lang w:val="es-MX"/>
        </w:rPr>
      </w:pPr>
      <w:r w:rsidRPr="006E0E08">
        <w:rPr>
          <w:rFonts w:cs="Arial"/>
          <w:b/>
          <w:lang w:val="es-MX"/>
        </w:rPr>
        <w:t>G.6.10.</w:t>
      </w:r>
      <w:r w:rsidRPr="006E0E08">
        <w:rPr>
          <w:rFonts w:cs="Arial"/>
          <w:lang w:val="es-MX"/>
        </w:rPr>
        <w:tab/>
        <w:t>En el caso de que el concreto se dosifique y fabrique manualmente en la obra, para la construcción de elementos no estructurales, cuando una parte de la revoltura se seque o comience a fraguar o haya transcurrido más de una (1) hora al momento de su colocación, la mezcla se desechará y no será objeto de medición y pago.</w:t>
      </w:r>
    </w:p>
    <w:p w:rsidR="006E0E08" w:rsidRPr="006E0E08" w:rsidRDefault="006E0E08" w:rsidP="006E0E08">
      <w:pPr>
        <w:pStyle w:val="A11IncisoST"/>
        <w:spacing w:before="280"/>
        <w:rPr>
          <w:rFonts w:cs="Arial"/>
          <w:lang w:val="es-MX"/>
        </w:rPr>
      </w:pPr>
      <w:r w:rsidRPr="006E0E08">
        <w:rPr>
          <w:rFonts w:cs="Arial"/>
          <w:b/>
          <w:lang w:val="es-MX"/>
        </w:rPr>
        <w:t>G.6.11.</w:t>
      </w:r>
      <w:r w:rsidRPr="006E0E08">
        <w:rPr>
          <w:rFonts w:cs="Arial"/>
          <w:b/>
          <w:lang w:val="es-MX"/>
        </w:rPr>
        <w:tab/>
      </w:r>
      <w:r w:rsidRPr="006E0E08">
        <w:rPr>
          <w:rFonts w:cs="Arial"/>
          <w:lang w:val="es-MX"/>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6E0E08">
        <w:rPr>
          <w:rFonts w:cs="Arial"/>
          <w:noProof/>
          <w:lang w:val="es-MX"/>
        </w:rPr>
        <w:t xml:space="preserve"> detallado por concepto y ubicación,</w:t>
      </w:r>
      <w:r w:rsidRPr="006E0E08">
        <w:rPr>
          <w:rFonts w:cs="Arial"/>
          <w:lang w:val="es-MX"/>
        </w:rPr>
        <w:t xml:space="preserve"> que por este motivo se ocasionen, serán imputables al Contratista de Obra.</w:t>
      </w:r>
    </w:p>
    <w:p w:rsidR="006E0E08" w:rsidRPr="006E0E08" w:rsidRDefault="006E0E08" w:rsidP="006E0E08">
      <w:pPr>
        <w:pStyle w:val="A1FRACCINCT"/>
        <w:spacing w:before="280"/>
        <w:rPr>
          <w:rFonts w:cs="Arial"/>
          <w:lang w:val="es-MX"/>
        </w:rPr>
      </w:pPr>
      <w:r w:rsidRPr="006E0E08">
        <w:rPr>
          <w:rFonts w:cs="Arial"/>
          <w:lang w:val="es-MX"/>
        </w:rPr>
        <w:t>G.7.</w:t>
      </w:r>
      <w:r w:rsidRPr="006E0E08">
        <w:rPr>
          <w:rFonts w:cs="Arial"/>
          <w:lang w:val="es-MX"/>
        </w:rPr>
        <w:tab/>
        <w:t>TRANSPORTe del concreto</w:t>
      </w:r>
    </w:p>
    <w:p w:rsidR="006E0E08" w:rsidRPr="006E0E08" w:rsidRDefault="006E0E08" w:rsidP="006E0E08">
      <w:pPr>
        <w:pStyle w:val="A11IncisoST"/>
        <w:spacing w:before="280"/>
        <w:rPr>
          <w:rFonts w:cs="Arial"/>
          <w:lang w:val="es-MX"/>
        </w:rPr>
      </w:pPr>
      <w:r w:rsidRPr="006E0E08">
        <w:rPr>
          <w:rFonts w:cs="Arial"/>
          <w:b/>
          <w:lang w:val="es-MX"/>
        </w:rPr>
        <w:t>G.7.1.</w:t>
      </w:r>
      <w:r w:rsidRPr="006E0E08">
        <w:rPr>
          <w:rFonts w:cs="Arial"/>
          <w:lang w:val="es-MX"/>
        </w:rPr>
        <w:tab/>
        <w:t xml:space="preserve">El concreto será transportado por el Contratista de Obra al sitio de colado, con la </w:t>
      </w:r>
      <w:proofErr w:type="spellStart"/>
      <w:r w:rsidRPr="006E0E08">
        <w:rPr>
          <w:rFonts w:cs="Arial"/>
          <w:lang w:val="es-MX"/>
        </w:rPr>
        <w:t>trabajabilidad</w:t>
      </w:r>
      <w:proofErr w:type="spellEnd"/>
      <w:r w:rsidRPr="006E0E08">
        <w:rPr>
          <w:rFonts w:cs="Arial"/>
          <w:lang w:val="es-MX"/>
        </w:rPr>
        <w:t xml:space="preserve"> requerida y evitando su contaminación, utilizando métodos y equipos que prevengan la segregación o pérdida de ingredientes.</w:t>
      </w:r>
    </w:p>
    <w:p w:rsidR="006E0E08" w:rsidRPr="006E0E08" w:rsidRDefault="006E0E08" w:rsidP="006E0E08">
      <w:pPr>
        <w:pStyle w:val="A11IncisoST"/>
        <w:spacing w:before="280"/>
        <w:rPr>
          <w:rFonts w:cs="Arial"/>
          <w:lang w:val="es-MX"/>
        </w:rPr>
      </w:pPr>
      <w:r w:rsidRPr="006E0E08">
        <w:rPr>
          <w:rFonts w:cs="Arial"/>
          <w:b/>
          <w:lang w:val="es-MX"/>
        </w:rPr>
        <w:t>G.7.2.</w:t>
      </w:r>
      <w:r w:rsidRPr="006E0E08">
        <w:rPr>
          <w:rFonts w:cs="Arial"/>
          <w:lang w:val="es-MX"/>
        </w:rPr>
        <w:tab/>
        <w:t xml:space="preserve">Las carretillas sólo se podrán utilizar para transportar volúmenes reducidos de concreto de consistencia plástica o </w:t>
      </w:r>
      <w:proofErr w:type="spellStart"/>
      <w:r w:rsidRPr="006E0E08">
        <w:rPr>
          <w:rFonts w:cs="Arial"/>
          <w:lang w:val="es-MX"/>
        </w:rPr>
        <w:t>semiplástica</w:t>
      </w:r>
      <w:proofErr w:type="spellEnd"/>
      <w:r w:rsidRPr="006E0E08">
        <w:rPr>
          <w:rFonts w:cs="Arial"/>
          <w:lang w:val="es-MX"/>
        </w:rPr>
        <w:t xml:space="preserve"> a distancias cortas. Las carretillas estarán provistas de llantas neumáticas para reducir el efecto de las vibraciones</w:t>
      </w:r>
    </w:p>
    <w:p w:rsidR="006E0E08" w:rsidRPr="006E0E08" w:rsidRDefault="006E0E08" w:rsidP="006E0E08">
      <w:pPr>
        <w:pStyle w:val="A11IncisoST"/>
        <w:spacing w:before="280"/>
        <w:rPr>
          <w:rFonts w:cs="Arial"/>
          <w:b/>
          <w:lang w:val="es-MX"/>
        </w:rPr>
      </w:pPr>
      <w:r w:rsidRPr="006E0E08">
        <w:rPr>
          <w:rFonts w:cs="Arial"/>
          <w:b/>
          <w:lang w:val="es-MX"/>
        </w:rPr>
        <w:t>G.7.3.</w:t>
      </w:r>
      <w:r w:rsidRPr="006E0E08">
        <w:rPr>
          <w:rFonts w:cs="Arial"/>
          <w:lang w:val="es-MX"/>
        </w:rPr>
        <w:tab/>
        <w:t xml:space="preserve">El transporte del concreto en camiones de volteo sólo se permitirá si las cajas son estancas y de forma adecuada, para tiempos de recorrido menores de una (1) hora y cuando las mezclas sean de consistencia plástica o </w:t>
      </w:r>
      <w:proofErr w:type="spellStart"/>
      <w:r w:rsidRPr="006E0E08">
        <w:rPr>
          <w:rFonts w:cs="Arial"/>
          <w:lang w:val="es-MX"/>
        </w:rPr>
        <w:t>semiplástica</w:t>
      </w:r>
      <w:proofErr w:type="spellEnd"/>
    </w:p>
    <w:p w:rsidR="006E0E08" w:rsidRPr="006E0E08" w:rsidRDefault="006E0E08" w:rsidP="006E0E08">
      <w:pPr>
        <w:pStyle w:val="A11IncisoST"/>
        <w:spacing w:before="280"/>
        <w:rPr>
          <w:rFonts w:cs="Arial"/>
          <w:b/>
          <w:lang w:val="es-MX"/>
        </w:rPr>
      </w:pPr>
      <w:r w:rsidRPr="006E0E08">
        <w:rPr>
          <w:rFonts w:cs="Arial"/>
          <w:b/>
          <w:lang w:val="es-MX"/>
        </w:rPr>
        <w:t>G.7.4.</w:t>
      </w:r>
      <w:r w:rsidRPr="006E0E08">
        <w:rPr>
          <w:rFonts w:cs="Arial"/>
          <w:lang w:val="es-MX"/>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6E0E08" w:rsidRPr="006E0E08" w:rsidRDefault="006E0E08" w:rsidP="006E0E08">
      <w:pPr>
        <w:pStyle w:val="A11IncisoST"/>
        <w:spacing w:before="200"/>
        <w:rPr>
          <w:rFonts w:cs="Arial"/>
          <w:b/>
          <w:lang w:val="es-MX"/>
        </w:rPr>
      </w:pPr>
      <w:r w:rsidRPr="006E0E08">
        <w:rPr>
          <w:rFonts w:cs="Arial"/>
          <w:b/>
          <w:lang w:val="es-MX"/>
        </w:rPr>
        <w:t>G.7.5.</w:t>
      </w:r>
      <w:r w:rsidRPr="006E0E08">
        <w:rPr>
          <w:rFonts w:cs="Arial"/>
          <w:lang w:val="es-MX"/>
        </w:rPr>
        <w:tab/>
        <w:t xml:space="preserve">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w:t>
      </w:r>
      <w:proofErr w:type="spellStart"/>
      <w:r w:rsidRPr="006E0E08">
        <w:rPr>
          <w:rFonts w:cs="Arial"/>
          <w:lang w:val="es-MX"/>
        </w:rPr>
        <w:t>Esta</w:t>
      </w:r>
      <w:proofErr w:type="spellEnd"/>
      <w:r w:rsidRPr="006E0E08">
        <w:rPr>
          <w:rFonts w:cs="Arial"/>
          <w:lang w:val="es-MX"/>
        </w:rPr>
        <w:t xml:space="preserve"> pendiente será constante en toda su longitud y cuando sea necesario cambiar de dirección, se colocarán deflectores que obliguen al chorro de concreto a incidir verticalmente sobre el siguiente tramo de canalón o tubo.</w:t>
      </w:r>
    </w:p>
    <w:p w:rsidR="006E0E08" w:rsidRPr="006E0E08" w:rsidRDefault="006E0E08" w:rsidP="006E0E08">
      <w:pPr>
        <w:pStyle w:val="A11IncisoST"/>
        <w:spacing w:before="200"/>
        <w:rPr>
          <w:rFonts w:cs="Arial"/>
          <w:b/>
          <w:lang w:val="es-MX"/>
        </w:rPr>
      </w:pPr>
      <w:r w:rsidRPr="006E0E08">
        <w:rPr>
          <w:rFonts w:cs="Arial"/>
          <w:b/>
          <w:lang w:val="es-MX"/>
        </w:rPr>
        <w:t>G.7.6.</w:t>
      </w:r>
      <w:r w:rsidRPr="006E0E08">
        <w:rPr>
          <w:rFonts w:cs="Arial"/>
          <w:lang w:val="es-MX"/>
        </w:rPr>
        <w:tab/>
        <w:t xml:space="preserve">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w:t>
      </w:r>
      <w:r w:rsidRPr="006E0E08">
        <w:rPr>
          <w:rFonts w:cs="Arial"/>
          <w:lang w:val="es-MX"/>
        </w:rPr>
        <w:lastRenderedPageBreak/>
        <w:t xml:space="preserve">revoltura que permanezca en la tubería se removerá y desechará y todo el equipo se lavará. A menos que el proyecto indique otra cosa o así lo apruebe la Secretaría, el concreto transportado por este procedimiento contendrá un aditivo </w:t>
      </w:r>
      <w:proofErr w:type="spellStart"/>
      <w:r w:rsidRPr="006E0E08">
        <w:rPr>
          <w:rFonts w:cs="Arial"/>
          <w:lang w:val="es-MX"/>
        </w:rPr>
        <w:t>retardante</w:t>
      </w:r>
      <w:proofErr w:type="spellEnd"/>
      <w:r w:rsidRPr="006E0E08">
        <w:rPr>
          <w:rFonts w:cs="Arial"/>
          <w:lang w:val="es-MX"/>
        </w:rPr>
        <w:t xml:space="preserve"> de fraguado inicial.</w:t>
      </w:r>
    </w:p>
    <w:p w:rsidR="006E0E08" w:rsidRPr="006E0E08" w:rsidRDefault="006E0E08" w:rsidP="006E0E08">
      <w:pPr>
        <w:pStyle w:val="A11IncisoST"/>
        <w:spacing w:before="200"/>
        <w:rPr>
          <w:rFonts w:cs="Arial"/>
          <w:lang w:val="es-MX"/>
        </w:rPr>
      </w:pPr>
      <w:r w:rsidRPr="006E0E08">
        <w:rPr>
          <w:rFonts w:cs="Arial"/>
          <w:b/>
          <w:lang w:val="es-MX"/>
        </w:rPr>
        <w:t>G.7.7.</w:t>
      </w:r>
      <w:r w:rsidRPr="006E0E08">
        <w:rPr>
          <w:rFonts w:cs="Arial"/>
          <w:lang w:val="es-MX"/>
        </w:rPr>
        <w:tab/>
        <w:t>En la selección del equipo para transportar el concreto se deberá prever el equipo auxiliar de apoyo, para evitar interrupciones de colado.</w:t>
      </w:r>
    </w:p>
    <w:p w:rsidR="006E0E08" w:rsidRPr="006E0E08" w:rsidRDefault="006E0E08" w:rsidP="006E0E08">
      <w:pPr>
        <w:pStyle w:val="A1FRACCINCT"/>
        <w:spacing w:before="200"/>
        <w:rPr>
          <w:rFonts w:cs="Arial"/>
          <w:lang w:val="es-MX"/>
        </w:rPr>
      </w:pPr>
      <w:r w:rsidRPr="006E0E08">
        <w:rPr>
          <w:rFonts w:cs="Arial"/>
          <w:lang w:val="es-MX"/>
        </w:rPr>
        <w:t>g.8.</w:t>
      </w:r>
      <w:r w:rsidRPr="006E0E08">
        <w:rPr>
          <w:rFonts w:cs="Arial"/>
          <w:lang w:val="es-MX"/>
        </w:rPr>
        <w:tab/>
        <w:t>colado</w:t>
      </w:r>
    </w:p>
    <w:p w:rsidR="006E0E08" w:rsidRPr="006E0E08" w:rsidRDefault="006E0E08" w:rsidP="006E0E08">
      <w:pPr>
        <w:pStyle w:val="A11IncisoST"/>
        <w:spacing w:before="200"/>
        <w:rPr>
          <w:rFonts w:cs="Arial"/>
          <w:lang w:val="es-MX"/>
        </w:rPr>
      </w:pPr>
      <w:r w:rsidRPr="006E0E08">
        <w:rPr>
          <w:rFonts w:cs="Arial"/>
          <w:b/>
          <w:lang w:val="es-MX"/>
        </w:rPr>
        <w:t>G.8.1.</w:t>
      </w:r>
      <w:r w:rsidRPr="006E0E08">
        <w:rPr>
          <w:rFonts w:cs="Arial"/>
          <w:lang w:val="es-MX"/>
        </w:rPr>
        <w:tab/>
        <w:t>A menos que la Secretaría indique otra cosa, inmediatamente antes y durante el colado estará presente un representante suyo para inspeccionar, 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reemplazado si así lo estima conveniente la Secretaría.</w:t>
      </w:r>
    </w:p>
    <w:p w:rsidR="006E0E08" w:rsidRPr="006E0E08" w:rsidRDefault="006E0E08" w:rsidP="006E0E08">
      <w:pPr>
        <w:pStyle w:val="A11IncisoST"/>
        <w:spacing w:before="200"/>
        <w:rPr>
          <w:rFonts w:cs="Arial"/>
          <w:lang w:val="es-MX"/>
        </w:rPr>
      </w:pPr>
      <w:r w:rsidRPr="006E0E08">
        <w:rPr>
          <w:rFonts w:cs="Arial"/>
          <w:b/>
          <w:lang w:val="es-MX"/>
        </w:rPr>
        <w:t>G.8.2.</w:t>
      </w:r>
      <w:r w:rsidRPr="006E0E08">
        <w:rPr>
          <w:rFonts w:cs="Arial"/>
          <w:lang w:val="es-MX"/>
        </w:rPr>
        <w:tab/>
        <w:t>Cuando se requiera iluminación artificial durante los colados, ésta se hará de tal forma que exista la visibilidad suficiente en todo el elemento por colar y demás sitios que se requiera.</w:t>
      </w:r>
    </w:p>
    <w:p w:rsidR="006E0E08" w:rsidRPr="006E0E08" w:rsidRDefault="006E0E08" w:rsidP="006E0E08">
      <w:pPr>
        <w:pStyle w:val="A11IncisoST"/>
        <w:spacing w:before="200"/>
        <w:rPr>
          <w:rFonts w:cs="Arial"/>
          <w:lang w:val="es-MX"/>
        </w:rPr>
      </w:pPr>
      <w:r w:rsidRPr="006E0E08">
        <w:rPr>
          <w:rFonts w:cs="Arial"/>
          <w:b/>
          <w:lang w:val="es-MX"/>
        </w:rPr>
        <w:t>G.8.3.</w:t>
      </w:r>
      <w:r w:rsidRPr="006E0E08">
        <w:rPr>
          <w:rFonts w:cs="Arial"/>
          <w:b/>
          <w:lang w:val="es-MX"/>
        </w:rPr>
        <w:tab/>
      </w:r>
      <w:r w:rsidRPr="006E0E08">
        <w:rPr>
          <w:rFonts w:cs="Arial"/>
          <w:lang w:val="es-MX"/>
        </w:rPr>
        <w:t>El colado será continuo hasta la terminación del elemento estructural o hasta la junta de construcción que indique el proyecto o apruebe la Secretaría.</w:t>
      </w:r>
    </w:p>
    <w:p w:rsidR="006E0E08" w:rsidRPr="006E0E08" w:rsidRDefault="006E0E08" w:rsidP="006E0E08">
      <w:pPr>
        <w:pStyle w:val="A11IncisoST"/>
        <w:spacing w:before="200"/>
        <w:rPr>
          <w:rFonts w:cs="Arial"/>
          <w:lang w:val="es-MX"/>
        </w:rPr>
      </w:pPr>
      <w:r w:rsidRPr="006E0E08">
        <w:rPr>
          <w:rFonts w:cs="Arial"/>
          <w:b/>
          <w:lang w:val="es-MX"/>
        </w:rPr>
        <w:t>G.8.4.</w:t>
      </w:r>
      <w:r w:rsidRPr="006E0E08">
        <w:rPr>
          <w:rFonts w:cs="Arial"/>
          <w:lang w:val="es-MX"/>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6E0E08" w:rsidRPr="006E0E08" w:rsidRDefault="006E0E08" w:rsidP="006E0E08">
      <w:pPr>
        <w:pStyle w:val="A11IncisoST"/>
        <w:spacing w:before="200"/>
        <w:rPr>
          <w:rFonts w:cs="Arial"/>
          <w:lang w:val="es-MX"/>
        </w:rPr>
      </w:pPr>
      <w:r w:rsidRPr="006E0E08">
        <w:rPr>
          <w:rFonts w:cs="Arial"/>
          <w:b/>
          <w:lang w:val="es-MX"/>
        </w:rPr>
        <w:t>G.8.5.</w:t>
      </w:r>
      <w:r w:rsidRPr="006E0E08">
        <w:rPr>
          <w:rFonts w:cs="Arial"/>
          <w:lang w:val="es-MX"/>
        </w:rPr>
        <w:tab/>
        <w:t>Se colará por frentes continuos, cubriendo toda la sección del elemento estructural.</w:t>
      </w:r>
    </w:p>
    <w:p w:rsidR="006E0E08" w:rsidRPr="006E0E08" w:rsidRDefault="006E0E08" w:rsidP="006E0E08">
      <w:pPr>
        <w:pStyle w:val="A11IncisoST"/>
        <w:spacing w:before="200"/>
        <w:rPr>
          <w:rFonts w:cs="Arial"/>
          <w:lang w:val="es-MX"/>
        </w:rPr>
      </w:pPr>
      <w:r w:rsidRPr="006E0E08">
        <w:rPr>
          <w:rFonts w:cs="Arial"/>
          <w:b/>
          <w:lang w:val="es-MX"/>
        </w:rPr>
        <w:t>G.8.6.</w:t>
      </w:r>
      <w:r w:rsidRPr="006E0E08">
        <w:rPr>
          <w:rFonts w:cs="Arial"/>
          <w:lang w:val="es-MX"/>
        </w:rPr>
        <w:tab/>
        <w:t>No se dejará caer la revoltura desde alturas mayores de uno coma cinco (1,5) metros, ni se amontonará para después extenderla en los moldes.</w:t>
      </w:r>
    </w:p>
    <w:p w:rsidR="006E0E08" w:rsidRPr="006E0E08" w:rsidRDefault="006E0E08" w:rsidP="006E0E08">
      <w:pPr>
        <w:pStyle w:val="A11IncisoST"/>
        <w:spacing w:before="200"/>
        <w:rPr>
          <w:rFonts w:cs="Arial"/>
          <w:lang w:val="es-MX"/>
        </w:rPr>
      </w:pPr>
      <w:r w:rsidRPr="006E0E08">
        <w:rPr>
          <w:rFonts w:cs="Arial"/>
          <w:b/>
          <w:lang w:val="es-MX"/>
        </w:rPr>
        <w:t>G.8.7.</w:t>
      </w:r>
      <w:r w:rsidRPr="006E0E08">
        <w:rPr>
          <w:rFonts w:cs="Arial"/>
          <w:b/>
          <w:lang w:val="es-MX"/>
        </w:rPr>
        <w:tab/>
      </w:r>
      <w:r w:rsidRPr="006E0E08">
        <w:rPr>
          <w:rFonts w:cs="Arial"/>
          <w:lang w:val="es-MX"/>
        </w:rPr>
        <w:t>El lapso entre un vaciado y el siguiente, para el mismo frente de colado, será como máximo de treinta (30) minutos, a menos que la Secretará apruebe otra cosa.</w:t>
      </w:r>
    </w:p>
    <w:p w:rsidR="006E0E08" w:rsidRPr="006E0E08" w:rsidRDefault="006E0E08" w:rsidP="006E0E08">
      <w:pPr>
        <w:pStyle w:val="A11IncisoST"/>
        <w:spacing w:before="200"/>
        <w:rPr>
          <w:rFonts w:cs="Arial"/>
          <w:lang w:val="es-MX"/>
        </w:rPr>
      </w:pPr>
      <w:r w:rsidRPr="006E0E08">
        <w:rPr>
          <w:rFonts w:cs="Arial"/>
          <w:b/>
          <w:lang w:val="es-MX"/>
        </w:rPr>
        <w:t>G.8.8.</w:t>
      </w:r>
      <w:r w:rsidRPr="006E0E08">
        <w:rPr>
          <w:rFonts w:cs="Arial"/>
          <w:b/>
          <w:lang w:val="es-MX"/>
        </w:rPr>
        <w:tab/>
      </w:r>
      <w:r w:rsidRPr="006E0E08">
        <w:rPr>
          <w:rFonts w:cs="Arial"/>
          <w:lang w:val="es-MX"/>
        </w:rPr>
        <w:t>El colado en arcos se hará formando dovelas, cada dovela se colará en una sola operación. El orden de avance será simultáneo de ambos arranques hacia la clave, a menos que el proyecto indique otra cosa o así lo apruebe la Secretaría.</w:t>
      </w:r>
    </w:p>
    <w:p w:rsidR="006E0E08" w:rsidRPr="006E0E08" w:rsidRDefault="006E0E08" w:rsidP="006E0E08">
      <w:pPr>
        <w:pStyle w:val="A11IncisoST"/>
        <w:spacing w:before="200"/>
        <w:rPr>
          <w:rFonts w:cs="Arial"/>
          <w:lang w:val="es-MX"/>
        </w:rPr>
      </w:pPr>
      <w:r w:rsidRPr="006E0E08">
        <w:rPr>
          <w:rFonts w:cs="Arial"/>
          <w:b/>
          <w:lang w:val="es-MX"/>
        </w:rPr>
        <w:t>G.8.9.</w:t>
      </w:r>
      <w:r w:rsidRPr="006E0E08">
        <w:rPr>
          <w:rFonts w:cs="Arial"/>
          <w:lang w:val="es-MX"/>
        </w:rPr>
        <w:tab/>
        <w:t>Los colados bajo el agua se ejecutarán, tomando en cuenta las siguientes consideraciones generales:</w:t>
      </w:r>
    </w:p>
    <w:p w:rsidR="006E0E08" w:rsidRPr="006E0E08" w:rsidRDefault="006E0E08" w:rsidP="006E0E08">
      <w:pPr>
        <w:pStyle w:val="A111PrrafoST"/>
        <w:spacing w:before="280"/>
        <w:rPr>
          <w:rFonts w:cs="Arial"/>
          <w:lang w:val="es-MX"/>
        </w:rPr>
      </w:pPr>
      <w:r w:rsidRPr="006E0E08">
        <w:rPr>
          <w:rFonts w:cs="Arial"/>
          <w:b/>
          <w:lang w:val="es-MX"/>
        </w:rPr>
        <w:t>G.8.9.1.</w:t>
      </w:r>
      <w:r w:rsidRPr="006E0E08">
        <w:rPr>
          <w:rFonts w:cs="Arial"/>
          <w:lang w:val="es-MX"/>
        </w:rPr>
        <w:tab/>
        <w:t>Antes de iniciar la colocación de la mezcla y cuando así lo amerite la obra, el Contratista de Obra hará una inspección final de las condiciones de la superficie de desplante mediante operaciones de buceo, para cerciorarse de que se ha cumplido con los requisitos indicados en el proyecto o aprobados por la Secretearía, la cual podrá verificar lo anterior si así lo juzga necesario.</w:t>
      </w:r>
    </w:p>
    <w:p w:rsidR="006E0E08" w:rsidRPr="006E0E08" w:rsidRDefault="006E0E08" w:rsidP="006E0E08">
      <w:pPr>
        <w:pStyle w:val="A111PrrafoST"/>
        <w:spacing w:before="280"/>
        <w:rPr>
          <w:rFonts w:cs="Arial"/>
          <w:lang w:val="es-MX"/>
        </w:rPr>
      </w:pPr>
      <w:r w:rsidRPr="006E0E08">
        <w:rPr>
          <w:rFonts w:cs="Arial"/>
          <w:b/>
          <w:lang w:val="es-MX"/>
        </w:rPr>
        <w:t>G.8.9.2.</w:t>
      </w:r>
      <w:r w:rsidRPr="006E0E08">
        <w:rPr>
          <w:rFonts w:cs="Arial"/>
          <w:lang w:val="es-MX"/>
        </w:rPr>
        <w:tab/>
        <w:t>La zona de trabajo se protegerá adecuadamente, con objeto de efectuar el colado en agua tranquila, donde la revoltura se vaciará de manera que vaya formando capas sensiblemente horizontales.</w:t>
      </w:r>
    </w:p>
    <w:p w:rsidR="006E0E08" w:rsidRPr="006E0E08" w:rsidRDefault="006E0E08" w:rsidP="006E0E08">
      <w:pPr>
        <w:pStyle w:val="A111PrrafoST"/>
        <w:spacing w:before="280"/>
        <w:rPr>
          <w:rFonts w:cs="Arial"/>
          <w:lang w:val="es-MX"/>
        </w:rPr>
      </w:pPr>
      <w:r w:rsidRPr="006E0E08">
        <w:rPr>
          <w:rFonts w:cs="Arial"/>
          <w:b/>
          <w:lang w:val="es-MX"/>
        </w:rPr>
        <w:t>G.8.9.3.</w:t>
      </w:r>
      <w:r w:rsidRPr="006E0E08">
        <w:rPr>
          <w:rFonts w:cs="Arial"/>
          <w:lang w:val="es-MX"/>
        </w:rPr>
        <w:tab/>
        <w:t xml:space="preserve">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w:t>
      </w:r>
      <w:r w:rsidRPr="006E0E08">
        <w:rPr>
          <w:rFonts w:cs="Arial"/>
          <w:lang w:val="es-MX"/>
        </w:rPr>
        <w:lastRenderedPageBreak/>
        <w:t>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6E0E08" w:rsidRPr="006E0E08" w:rsidRDefault="006E0E08" w:rsidP="006E0E08">
      <w:pPr>
        <w:pStyle w:val="A111PrrafoST"/>
        <w:spacing w:before="280"/>
        <w:rPr>
          <w:rFonts w:cs="Arial"/>
          <w:lang w:val="es-MX"/>
        </w:rPr>
      </w:pPr>
      <w:r w:rsidRPr="006E0E08">
        <w:rPr>
          <w:rFonts w:cs="Arial"/>
          <w:b/>
          <w:lang w:val="es-MX"/>
        </w:rPr>
        <w:t>G.8.9.4.</w:t>
      </w:r>
      <w:r w:rsidRPr="006E0E08">
        <w:rPr>
          <w:rFonts w:cs="Arial"/>
          <w:lang w:val="es-MX"/>
        </w:rPr>
        <w:tab/>
        <w:t>Cuando así lo establezca el proyecto o lo apruebe la Secretaría, el colado se hará por medio de un bote de fondo móvil, éste tendrá forma de embudo y capacidad mínima de doscientos cincuenta (250) litros. El bote se bajará gradual y cuidadosamente hasta que el embudo penetre en la revoltura previamente depositada; a continuación se abrirá el fondo y se levantará poco a poco el bote, para no agitar el agua ni la revoltura.</w:t>
      </w:r>
    </w:p>
    <w:p w:rsidR="006E0E08" w:rsidRPr="006E0E08" w:rsidRDefault="006E0E08" w:rsidP="006E0E08">
      <w:pPr>
        <w:pStyle w:val="A111PrrafoST"/>
        <w:spacing w:before="280"/>
        <w:rPr>
          <w:rFonts w:cs="Arial"/>
          <w:lang w:val="es-MX"/>
        </w:rPr>
      </w:pPr>
      <w:r w:rsidRPr="006E0E08">
        <w:rPr>
          <w:rFonts w:cs="Arial"/>
          <w:b/>
          <w:lang w:val="es-MX"/>
        </w:rPr>
        <w:t>G.8.9.5.</w:t>
      </w:r>
      <w:r w:rsidRPr="006E0E08">
        <w:rPr>
          <w:rFonts w:cs="Arial"/>
          <w:lang w:val="es-MX"/>
        </w:rPr>
        <w:tab/>
        <w:t>El concreto fresco no quedará expuesto a la acción dinámica del agua, sino hasta que haya endurecido.</w:t>
      </w:r>
    </w:p>
    <w:p w:rsidR="006E0E08" w:rsidRPr="006E0E08" w:rsidRDefault="006E0E08" w:rsidP="006E0E08">
      <w:pPr>
        <w:pStyle w:val="A111PrrafoST"/>
        <w:spacing w:before="200"/>
        <w:rPr>
          <w:rFonts w:cs="Arial"/>
          <w:lang w:val="es-MX"/>
        </w:rPr>
      </w:pPr>
      <w:r w:rsidRPr="006E0E08">
        <w:rPr>
          <w:rFonts w:cs="Arial"/>
          <w:b/>
          <w:lang w:val="es-MX"/>
        </w:rPr>
        <w:t>G.8.9.6.</w:t>
      </w:r>
      <w:r w:rsidRPr="006E0E08">
        <w:rPr>
          <w:rFonts w:cs="Arial"/>
          <w:lang w:val="es-MX"/>
        </w:rPr>
        <w:tab/>
        <w:t>En el caso de colados bajo agua salada o expuestos a la acción de la misma, no se usarán agregados pétreos ligeros de baja resistencia.</w:t>
      </w:r>
    </w:p>
    <w:p w:rsidR="006E0E08" w:rsidRPr="006E0E08" w:rsidRDefault="006E0E08" w:rsidP="006E0E08">
      <w:pPr>
        <w:pStyle w:val="A111PrrafoST"/>
        <w:spacing w:before="200"/>
        <w:rPr>
          <w:rFonts w:cs="Arial"/>
          <w:lang w:val="es-MX"/>
        </w:rPr>
      </w:pPr>
      <w:r w:rsidRPr="006E0E08">
        <w:rPr>
          <w:rFonts w:cs="Arial"/>
          <w:b/>
          <w:lang w:val="es-MX"/>
        </w:rPr>
        <w:t>G.8.9.7.</w:t>
      </w:r>
      <w:r w:rsidRPr="006E0E08">
        <w:rPr>
          <w:rFonts w:cs="Arial"/>
          <w:lang w:val="es-MX"/>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6E0E08" w:rsidRPr="006E0E08" w:rsidRDefault="006E0E08" w:rsidP="006E0E08">
      <w:pPr>
        <w:pStyle w:val="A11IncisoST"/>
        <w:spacing w:before="200"/>
        <w:rPr>
          <w:rFonts w:cs="Arial"/>
          <w:lang w:val="es-MX"/>
        </w:rPr>
      </w:pPr>
      <w:r w:rsidRPr="006E0E08">
        <w:rPr>
          <w:rFonts w:cs="Arial"/>
          <w:b/>
          <w:lang w:val="es-MX"/>
        </w:rPr>
        <w:t>G.8.10.</w:t>
      </w:r>
      <w:r w:rsidRPr="006E0E08">
        <w:rPr>
          <w:rFonts w:cs="Arial"/>
          <w:b/>
          <w:lang w:val="es-MX"/>
        </w:rPr>
        <w:tab/>
      </w:r>
      <w:r w:rsidRPr="006E0E08">
        <w:rPr>
          <w:rFonts w:cs="Arial"/>
          <w:lang w:val="es-MX"/>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6E0E08" w:rsidRPr="006E0E08" w:rsidRDefault="006E0E08" w:rsidP="006E0E08">
      <w:pPr>
        <w:pStyle w:val="A11IncisoST"/>
        <w:spacing w:before="200"/>
        <w:rPr>
          <w:rFonts w:cs="Arial"/>
          <w:lang w:val="es-MX"/>
        </w:rPr>
      </w:pPr>
      <w:r w:rsidRPr="006E0E08">
        <w:rPr>
          <w:rFonts w:cs="Arial"/>
          <w:b/>
          <w:lang w:val="es-MX"/>
        </w:rPr>
        <w:t>G.8.11.</w:t>
      </w:r>
      <w:r w:rsidRPr="006E0E08">
        <w:rPr>
          <w:rFonts w:cs="Arial"/>
          <w:b/>
          <w:lang w:val="es-MX"/>
        </w:rPr>
        <w:tab/>
      </w:r>
      <w:r w:rsidRPr="006E0E08">
        <w:rPr>
          <w:rFonts w:cs="Arial"/>
          <w:lang w:val="es-MX"/>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6E0E08" w:rsidRPr="006E0E08" w:rsidRDefault="006E0E08" w:rsidP="006E0E08">
      <w:pPr>
        <w:pStyle w:val="A1FRACCINCT"/>
        <w:spacing w:before="200"/>
        <w:rPr>
          <w:rFonts w:cs="Arial"/>
          <w:lang w:val="es-MX"/>
        </w:rPr>
      </w:pPr>
      <w:r w:rsidRPr="006E0E08">
        <w:rPr>
          <w:rFonts w:cs="Arial"/>
          <w:lang w:val="es-MX"/>
        </w:rPr>
        <w:t>G.9.</w:t>
      </w:r>
      <w:r w:rsidRPr="006E0E08">
        <w:rPr>
          <w:rFonts w:cs="Arial"/>
          <w:lang w:val="es-MX"/>
        </w:rPr>
        <w:tab/>
        <w:t>vibrado</w:t>
      </w:r>
    </w:p>
    <w:p w:rsidR="006E0E08" w:rsidRPr="006E0E08" w:rsidRDefault="006E0E08" w:rsidP="006E0E08">
      <w:pPr>
        <w:pStyle w:val="A11IncisoST"/>
        <w:spacing w:before="200"/>
        <w:rPr>
          <w:rFonts w:cs="Arial"/>
          <w:lang w:val="es-MX"/>
        </w:rPr>
      </w:pPr>
      <w:r w:rsidRPr="006E0E08">
        <w:rPr>
          <w:rFonts w:cs="Arial"/>
          <w:b/>
          <w:lang w:val="es-MX"/>
        </w:rPr>
        <w:t>G.9.1.</w:t>
      </w:r>
      <w:r w:rsidRPr="006E0E08">
        <w:rPr>
          <w:rFonts w:cs="Arial"/>
          <w:lang w:val="es-MX"/>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6E0E08" w:rsidRPr="006E0E08" w:rsidRDefault="006E0E08" w:rsidP="006E0E08">
      <w:pPr>
        <w:pStyle w:val="A11IncisoST"/>
        <w:spacing w:before="200"/>
        <w:rPr>
          <w:rFonts w:cs="Arial"/>
          <w:lang w:val="es-MX"/>
        </w:rPr>
      </w:pPr>
      <w:r w:rsidRPr="006E0E08">
        <w:rPr>
          <w:rFonts w:cs="Arial"/>
          <w:b/>
          <w:lang w:val="es-MX"/>
        </w:rPr>
        <w:t>G.9.2.</w:t>
      </w:r>
      <w:r w:rsidRPr="006E0E08">
        <w:rPr>
          <w:rFonts w:cs="Arial"/>
          <w:lang w:val="es-MX"/>
        </w:rPr>
        <w:tab/>
        <w:t>El acomodo se ejecutará con el equipo adecuado de acuerdo con el tipo de elemento estructural de que se trate.</w:t>
      </w:r>
    </w:p>
    <w:p w:rsidR="006E0E08" w:rsidRPr="006E0E08" w:rsidRDefault="006E0E08" w:rsidP="006E0E08">
      <w:pPr>
        <w:pStyle w:val="A11IncisoST"/>
        <w:spacing w:before="200"/>
        <w:rPr>
          <w:rFonts w:cs="Arial"/>
          <w:lang w:val="es-MX"/>
        </w:rPr>
      </w:pPr>
      <w:r w:rsidRPr="006E0E08">
        <w:rPr>
          <w:rFonts w:cs="Arial"/>
          <w:b/>
          <w:lang w:val="es-MX"/>
        </w:rPr>
        <w:t>G.9.3.</w:t>
      </w:r>
      <w:r w:rsidRPr="006E0E08">
        <w:rPr>
          <w:rFonts w:cs="Arial"/>
          <w:b/>
          <w:lang w:val="es-MX"/>
        </w:rPr>
        <w:tab/>
      </w:r>
      <w:r w:rsidRPr="006E0E08">
        <w:rPr>
          <w:rFonts w:cs="Arial"/>
          <w:lang w:val="es-MX"/>
        </w:rPr>
        <w:t>Se empleará el número suficiente de vibradores para asegurar un correcto acomodo de la revoltura, de acuerdo con el volumen de concreto que se coloque.</w:t>
      </w:r>
    </w:p>
    <w:p w:rsidR="006E0E08" w:rsidRPr="006E0E08" w:rsidRDefault="006E0E08" w:rsidP="006E0E08">
      <w:pPr>
        <w:pStyle w:val="A11IncisoST"/>
        <w:spacing w:before="180"/>
        <w:rPr>
          <w:rFonts w:cs="Arial"/>
          <w:lang w:val="es-MX"/>
        </w:rPr>
      </w:pPr>
      <w:r w:rsidRPr="006E0E08">
        <w:rPr>
          <w:rFonts w:cs="Arial"/>
          <w:b/>
          <w:lang w:val="es-MX"/>
        </w:rPr>
        <w:t>G.9.4.</w:t>
      </w:r>
      <w:r w:rsidRPr="006E0E08">
        <w:rPr>
          <w:rFonts w:cs="Arial"/>
          <w:lang w:val="es-MX"/>
        </w:rPr>
        <w:tab/>
        <w:t xml:space="preserve">Cuando se trate de elementos </w:t>
      </w:r>
      <w:proofErr w:type="spellStart"/>
      <w:r w:rsidRPr="006E0E08">
        <w:rPr>
          <w:rFonts w:cs="Arial"/>
          <w:lang w:val="es-MX"/>
        </w:rPr>
        <w:t>precolados</w:t>
      </w:r>
      <w:proofErr w:type="spellEnd"/>
      <w:r w:rsidRPr="006E0E08">
        <w:rPr>
          <w:rFonts w:cs="Arial"/>
          <w:lang w:val="es-MX"/>
        </w:rPr>
        <w:t xml:space="preserve"> se podrán usar, además, mesas vibratorias o vibradores de molde.</w:t>
      </w:r>
    </w:p>
    <w:p w:rsidR="006E0E08" w:rsidRPr="006E0E08" w:rsidRDefault="006E0E08" w:rsidP="006E0E08">
      <w:pPr>
        <w:pStyle w:val="A11IncisoST"/>
        <w:spacing w:before="180"/>
        <w:rPr>
          <w:rFonts w:cs="Arial"/>
          <w:lang w:val="es-MX"/>
        </w:rPr>
      </w:pPr>
      <w:r w:rsidRPr="006E0E08">
        <w:rPr>
          <w:rFonts w:cs="Arial"/>
          <w:b/>
          <w:lang w:val="es-MX"/>
        </w:rPr>
        <w:t>G.9.5.</w:t>
      </w:r>
      <w:r w:rsidRPr="006E0E08">
        <w:rPr>
          <w:rFonts w:cs="Arial"/>
          <w:lang w:val="es-MX"/>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6E0E08" w:rsidRPr="006E0E08" w:rsidRDefault="006E0E08" w:rsidP="006E0E08">
      <w:pPr>
        <w:pStyle w:val="A11IncisoST"/>
        <w:spacing w:before="180"/>
        <w:rPr>
          <w:rFonts w:cs="Arial"/>
          <w:lang w:val="es-MX"/>
        </w:rPr>
      </w:pPr>
      <w:r w:rsidRPr="006E0E08">
        <w:rPr>
          <w:rFonts w:cs="Arial"/>
          <w:b/>
          <w:lang w:val="es-MX"/>
        </w:rPr>
        <w:lastRenderedPageBreak/>
        <w:t>G.9.6.</w:t>
      </w:r>
      <w:r w:rsidRPr="006E0E08">
        <w:rPr>
          <w:rFonts w:cs="Arial"/>
          <w:b/>
          <w:lang w:val="es-MX"/>
        </w:rPr>
        <w:tab/>
      </w:r>
      <w:r w:rsidRPr="006E0E08">
        <w:rPr>
          <w:rFonts w:cs="Arial"/>
          <w:lang w:val="es-MX"/>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6E0E08" w:rsidRPr="006E0E08" w:rsidRDefault="006E0E08" w:rsidP="006E0E08">
      <w:pPr>
        <w:pStyle w:val="A11IncisoST"/>
        <w:spacing w:before="180"/>
        <w:rPr>
          <w:rFonts w:cs="Arial"/>
          <w:lang w:val="es-MX"/>
        </w:rPr>
      </w:pPr>
      <w:r w:rsidRPr="006E0E08">
        <w:rPr>
          <w:rFonts w:cs="Arial"/>
          <w:b/>
          <w:lang w:val="es-MX"/>
        </w:rPr>
        <w:t>G.9.7.</w:t>
      </w:r>
      <w:r w:rsidRPr="006E0E08">
        <w:rPr>
          <w:rFonts w:cs="Arial"/>
          <w:b/>
          <w:lang w:val="es-MX"/>
        </w:rPr>
        <w:tab/>
      </w:r>
      <w:r w:rsidRPr="006E0E08">
        <w:rPr>
          <w:rFonts w:cs="Arial"/>
          <w:lang w:val="es-MX"/>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6E0E08" w:rsidRPr="006E0E08" w:rsidRDefault="006E0E08" w:rsidP="006E0E08">
      <w:pPr>
        <w:pStyle w:val="A1FRACCINCT"/>
        <w:spacing w:before="180"/>
        <w:rPr>
          <w:rFonts w:cs="Arial"/>
          <w:lang w:val="es-MX"/>
        </w:rPr>
      </w:pPr>
      <w:r w:rsidRPr="006E0E08">
        <w:rPr>
          <w:rFonts w:cs="Arial"/>
          <w:lang w:val="es-MX"/>
        </w:rPr>
        <w:t>G.10.</w:t>
      </w:r>
      <w:r w:rsidRPr="006E0E08">
        <w:rPr>
          <w:rFonts w:cs="Arial"/>
          <w:lang w:val="es-MX"/>
        </w:rPr>
        <w:tab/>
        <w:t>juntas de construcción</w:t>
      </w:r>
    </w:p>
    <w:p w:rsidR="006E0E08" w:rsidRPr="006E0E08" w:rsidRDefault="006E0E08" w:rsidP="006E0E08">
      <w:pPr>
        <w:pStyle w:val="A11IncisoST"/>
        <w:spacing w:before="180"/>
        <w:rPr>
          <w:rFonts w:cs="Arial"/>
          <w:lang w:val="es-MX"/>
        </w:rPr>
      </w:pPr>
      <w:r w:rsidRPr="006E0E08">
        <w:rPr>
          <w:rFonts w:cs="Arial"/>
          <w:b/>
          <w:lang w:val="es-MX"/>
        </w:rPr>
        <w:t>G.10.1.</w:t>
      </w:r>
      <w:r w:rsidRPr="006E0E08">
        <w:rPr>
          <w:rFonts w:cs="Arial"/>
          <w:lang w:val="es-MX"/>
        </w:rPr>
        <w:tab/>
        <w:t>Las juntas de construcción se harán en los lugares y forma indicados en el proyecto o aprobados por la Secretaría.</w:t>
      </w:r>
    </w:p>
    <w:p w:rsidR="006E0E08" w:rsidRPr="006E0E08" w:rsidRDefault="006E0E08" w:rsidP="006E0E08">
      <w:pPr>
        <w:pStyle w:val="A11IncisoST"/>
        <w:spacing w:before="180"/>
        <w:rPr>
          <w:rFonts w:cs="Arial"/>
          <w:lang w:val="es-MX"/>
        </w:rPr>
      </w:pPr>
      <w:r w:rsidRPr="006E0E08">
        <w:rPr>
          <w:rFonts w:cs="Arial"/>
          <w:b/>
          <w:lang w:val="es-MX"/>
        </w:rPr>
        <w:t>G.10.2.</w:t>
      </w:r>
      <w:r w:rsidRPr="006E0E08">
        <w:rPr>
          <w:rFonts w:cs="Arial"/>
          <w:lang w:val="es-MX"/>
        </w:rPr>
        <w:tab/>
        <w:t>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6E0E08" w:rsidRPr="006E0E08" w:rsidRDefault="006E0E08" w:rsidP="006E0E08">
      <w:pPr>
        <w:pStyle w:val="A11IncisoST"/>
        <w:spacing w:before="180"/>
        <w:rPr>
          <w:rFonts w:cs="Arial"/>
          <w:lang w:val="es-MX"/>
        </w:rPr>
      </w:pPr>
      <w:r w:rsidRPr="006E0E08">
        <w:rPr>
          <w:rFonts w:cs="Arial"/>
          <w:b/>
          <w:lang w:val="es-MX"/>
        </w:rPr>
        <w:t>G.10.3.</w:t>
      </w:r>
      <w:r w:rsidRPr="006E0E08">
        <w:rPr>
          <w:rFonts w:cs="Arial"/>
          <w:lang w:val="es-MX"/>
        </w:rPr>
        <w:tab/>
        <w:t>Antes de reiniciar el colado, los moldes se reajustarán cuidadosamente en caso necesario.</w:t>
      </w:r>
    </w:p>
    <w:p w:rsidR="006E0E08" w:rsidRPr="006E0E08" w:rsidRDefault="006E0E08" w:rsidP="006E0E08">
      <w:pPr>
        <w:pStyle w:val="A11IncisoST"/>
        <w:spacing w:before="180"/>
        <w:rPr>
          <w:rFonts w:cs="Arial"/>
          <w:lang w:val="es-MX"/>
        </w:rPr>
      </w:pPr>
      <w:r w:rsidRPr="006E0E08">
        <w:rPr>
          <w:rFonts w:cs="Arial"/>
          <w:b/>
          <w:lang w:val="es-MX"/>
        </w:rPr>
        <w:t>G.10.4.</w:t>
      </w:r>
      <w:r w:rsidRPr="006E0E08">
        <w:rPr>
          <w:rFonts w:cs="Arial"/>
          <w:lang w:val="es-MX"/>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6E0E08" w:rsidRPr="006E0E08" w:rsidRDefault="006E0E08" w:rsidP="006E0E08">
      <w:pPr>
        <w:pStyle w:val="A11IncisoST"/>
        <w:spacing w:before="180"/>
        <w:rPr>
          <w:rFonts w:cs="Arial"/>
          <w:lang w:val="es-MX"/>
        </w:rPr>
      </w:pPr>
      <w:r w:rsidRPr="006E0E08">
        <w:rPr>
          <w:rFonts w:cs="Arial"/>
          <w:b/>
          <w:lang w:val="es-MX"/>
        </w:rPr>
        <w:t>G.10.5.</w:t>
      </w:r>
      <w:r w:rsidRPr="006E0E08">
        <w:rPr>
          <w:rFonts w:cs="Arial"/>
          <w:lang w:val="es-MX"/>
        </w:rPr>
        <w:tab/>
        <w:t>A menos que la Secretaría apruebe otra cosa, en caso de suspender el colado fuera de una junta de construcción preestablecida, será necesario demoler todo el concreto, hasta llegar a la junta de construcción previa.</w:t>
      </w:r>
    </w:p>
    <w:p w:rsidR="006E0E08" w:rsidRPr="006E0E08" w:rsidRDefault="006E0E08" w:rsidP="006E0E08">
      <w:pPr>
        <w:pStyle w:val="A11IncisoST"/>
        <w:spacing w:before="180"/>
        <w:rPr>
          <w:rFonts w:cs="Arial"/>
          <w:lang w:val="es-MX"/>
        </w:rPr>
      </w:pPr>
      <w:r w:rsidRPr="006E0E08">
        <w:rPr>
          <w:rFonts w:cs="Arial"/>
          <w:b/>
          <w:lang w:val="es-MX"/>
        </w:rPr>
        <w:t>G.10.6.</w:t>
      </w:r>
      <w:r w:rsidRPr="006E0E08">
        <w:rPr>
          <w:rFonts w:cs="Arial"/>
          <w:lang w:val="es-MX"/>
        </w:rPr>
        <w:tab/>
        <w:t>Las juntas de dilatación serán abiertas o rellenas, con placas de deslizamiento o sin ellas y se harán en la forma y lugares que indique el proyecto o apruebe la Secretaría.</w:t>
      </w:r>
    </w:p>
    <w:p w:rsidR="006E0E08" w:rsidRPr="006E0E08" w:rsidRDefault="006E0E08" w:rsidP="006E0E08">
      <w:pPr>
        <w:pStyle w:val="A11IncisoST"/>
        <w:spacing w:before="180"/>
        <w:rPr>
          <w:rFonts w:cs="Arial"/>
          <w:lang w:val="es-MX"/>
        </w:rPr>
      </w:pPr>
      <w:r w:rsidRPr="006E0E08">
        <w:rPr>
          <w:rFonts w:cs="Arial"/>
          <w:b/>
          <w:lang w:val="es-MX"/>
        </w:rPr>
        <w:t>G.10.7.</w:t>
      </w:r>
      <w:r w:rsidRPr="006E0E08">
        <w:rPr>
          <w:rFonts w:cs="Arial"/>
          <w:b/>
          <w:lang w:val="es-MX"/>
        </w:rPr>
        <w:tab/>
      </w:r>
      <w:r w:rsidRPr="006E0E08">
        <w:rPr>
          <w:rFonts w:cs="Arial"/>
          <w:lang w:val="es-MX"/>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6E0E08" w:rsidRPr="006E0E08" w:rsidRDefault="006E0E08" w:rsidP="006E0E08">
      <w:pPr>
        <w:pStyle w:val="A11IncisoST"/>
        <w:spacing w:before="180"/>
        <w:rPr>
          <w:rFonts w:cs="Arial"/>
          <w:lang w:val="es-MX"/>
        </w:rPr>
      </w:pPr>
      <w:r w:rsidRPr="006E0E08">
        <w:rPr>
          <w:rFonts w:cs="Arial"/>
          <w:b/>
          <w:lang w:val="es-MX"/>
        </w:rPr>
        <w:t>G.10.8.</w:t>
      </w:r>
      <w:r w:rsidRPr="006E0E08">
        <w:rPr>
          <w:rFonts w:cs="Arial"/>
          <w:lang w:val="es-MX"/>
        </w:rPr>
        <w:tab/>
        <w:t xml:space="preserve">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w:t>
      </w:r>
      <w:r w:rsidRPr="006E0E08">
        <w:rPr>
          <w:rFonts w:cs="Arial"/>
          <w:lang w:val="es-MX"/>
        </w:rPr>
        <w:lastRenderedPageBreak/>
        <w:t>constituida por varias piezas, se evitará que éstas queden flojas, mal ajustadas entre sí o con las paredes de la junta.</w:t>
      </w:r>
    </w:p>
    <w:p w:rsidR="006E0E08" w:rsidRPr="006E0E08" w:rsidRDefault="006E0E08" w:rsidP="006E0E08">
      <w:pPr>
        <w:pStyle w:val="A11IncisoST"/>
        <w:spacing w:before="180"/>
        <w:rPr>
          <w:rFonts w:cs="Arial"/>
          <w:lang w:val="es-MX"/>
        </w:rPr>
      </w:pPr>
      <w:r w:rsidRPr="006E0E08">
        <w:rPr>
          <w:rFonts w:cs="Arial"/>
          <w:b/>
          <w:lang w:val="es-MX"/>
        </w:rPr>
        <w:t>G.10.9.</w:t>
      </w:r>
      <w:r w:rsidRPr="006E0E08">
        <w:rPr>
          <w:rFonts w:cs="Arial"/>
          <w:b/>
          <w:lang w:val="es-MX"/>
        </w:rPr>
        <w:tab/>
      </w:r>
      <w:r w:rsidRPr="006E0E08">
        <w:rPr>
          <w:rFonts w:cs="Arial"/>
          <w:lang w:val="es-MX"/>
        </w:rPr>
        <w:t>Cuando el proyecto indique juntas de dilatación con placas de deslizamiento, éstas quedarán bien ancladas y lubricadas en todas las superficies de deslizamiento, con grafito, grasa u otro material, según lo indique el proyecto o apruebe la Secretaría. Se cuidará que durante el colado no se depositen materiales extraños en las juntas, que impidan o dificulten su funcionamiento.</w:t>
      </w:r>
    </w:p>
    <w:p w:rsidR="006E0E08" w:rsidRPr="006E0E08" w:rsidRDefault="006E0E08" w:rsidP="006E0E08">
      <w:pPr>
        <w:pStyle w:val="A1FRACCINCT"/>
        <w:spacing w:before="180"/>
        <w:rPr>
          <w:rFonts w:cs="Arial"/>
          <w:lang w:val="es-MX"/>
        </w:rPr>
      </w:pPr>
      <w:r w:rsidRPr="006E0E08">
        <w:rPr>
          <w:rFonts w:cs="Arial"/>
          <w:lang w:val="es-MX"/>
        </w:rPr>
        <w:t>G.11.</w:t>
      </w:r>
      <w:r w:rsidRPr="006E0E08">
        <w:rPr>
          <w:rFonts w:cs="Arial"/>
          <w:lang w:val="es-MX"/>
        </w:rPr>
        <w:tab/>
        <w:t>fraguado y curado</w:t>
      </w:r>
    </w:p>
    <w:p w:rsidR="006E0E08" w:rsidRPr="006E0E08" w:rsidRDefault="006E0E08" w:rsidP="006E0E08">
      <w:pPr>
        <w:pStyle w:val="A11IncisoST"/>
        <w:spacing w:before="180"/>
        <w:rPr>
          <w:rFonts w:cs="Arial"/>
          <w:lang w:val="es-MX"/>
        </w:rPr>
      </w:pPr>
      <w:r w:rsidRPr="006E0E08">
        <w:rPr>
          <w:rFonts w:cs="Arial"/>
          <w:b/>
          <w:lang w:val="es-MX"/>
        </w:rPr>
        <w:t>G.11.1.</w:t>
      </w:r>
      <w:r w:rsidRPr="006E0E08">
        <w:rPr>
          <w:rFonts w:cs="Arial"/>
          <w:lang w:val="es-MX"/>
        </w:rPr>
        <w:tab/>
        <w:t>Durante las diez (10) primeras horas que sigan a la terminación del colado, se evitará que el agua de lluvia o alguna corriente de agua, deslave el concreto.</w:t>
      </w:r>
    </w:p>
    <w:p w:rsidR="006E0E08" w:rsidRPr="006E0E08" w:rsidRDefault="006E0E08" w:rsidP="006E0E08">
      <w:pPr>
        <w:pStyle w:val="A11IncisoST"/>
        <w:spacing w:before="180"/>
        <w:rPr>
          <w:rFonts w:cs="Arial"/>
          <w:lang w:val="es-MX"/>
        </w:rPr>
      </w:pPr>
      <w:r w:rsidRPr="006E0E08">
        <w:rPr>
          <w:rFonts w:cs="Arial"/>
          <w:b/>
          <w:lang w:val="es-MX"/>
        </w:rPr>
        <w:t>G.11.2.</w:t>
      </w:r>
      <w:r w:rsidRPr="006E0E08">
        <w:rPr>
          <w:rFonts w:cs="Arial"/>
          <w:b/>
          <w:lang w:val="es-MX"/>
        </w:rPr>
        <w:tab/>
      </w:r>
      <w:r w:rsidRPr="006E0E08">
        <w:rPr>
          <w:rFonts w:cs="Arial"/>
          <w:lang w:val="es-MX"/>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6E0E08" w:rsidRPr="006E0E08" w:rsidRDefault="006E0E08" w:rsidP="006E0E08">
      <w:pPr>
        <w:pStyle w:val="A11IncisoST"/>
        <w:spacing w:before="180"/>
        <w:rPr>
          <w:rFonts w:cs="Arial"/>
          <w:lang w:val="es-MX"/>
        </w:rPr>
      </w:pPr>
      <w:r w:rsidRPr="006E0E08">
        <w:rPr>
          <w:rFonts w:cs="Arial"/>
          <w:b/>
          <w:lang w:val="es-MX"/>
        </w:rPr>
        <w:t>G.11.3.</w:t>
      </w:r>
      <w:r w:rsidRPr="006E0E08">
        <w:rPr>
          <w:rFonts w:cs="Arial"/>
          <w:lang w:val="es-MX"/>
        </w:rPr>
        <w:tab/>
        <w:t>Se evitará la pérdida de agua del concreto para que alcance su resistencia y durabilidad potencial, protegiéndolo mediante el curado que indique el proyecto o aprobado por la Secretaría.</w:t>
      </w:r>
    </w:p>
    <w:p w:rsidR="006E0E08" w:rsidRPr="006E0E08" w:rsidRDefault="006E0E08" w:rsidP="006E0E08">
      <w:pPr>
        <w:pStyle w:val="A11IncisoST"/>
        <w:spacing w:before="180"/>
        <w:rPr>
          <w:rFonts w:cs="Arial"/>
          <w:lang w:val="es-MX"/>
        </w:rPr>
      </w:pPr>
      <w:r w:rsidRPr="006E0E08">
        <w:rPr>
          <w:rFonts w:cs="Arial"/>
          <w:b/>
          <w:lang w:val="es-MX"/>
        </w:rPr>
        <w:t>G.11.4.</w:t>
      </w:r>
      <w:r w:rsidRPr="006E0E08">
        <w:rPr>
          <w:rFonts w:cs="Arial"/>
          <w:lang w:val="es-MX"/>
        </w:rPr>
        <w:tab/>
        <w:t xml:space="preserve">Si el proyecto no indica otra cosa o lo aprueba la Secretaría, se aplicarán riegos de agua sobre las superficies expuestas y los moldes, en cuanto dichos riegos no marquen huellas en dichas superficies. Los riegos se aplicarán durante siete (7) días cuando se empleen cementos </w:t>
      </w:r>
      <w:proofErr w:type="spellStart"/>
      <w:r w:rsidRPr="006E0E08">
        <w:rPr>
          <w:rFonts w:cs="Arial"/>
          <w:lang w:val="es-MX"/>
        </w:rPr>
        <w:t>Pórtland</w:t>
      </w:r>
      <w:proofErr w:type="spellEnd"/>
      <w:r w:rsidRPr="006E0E08">
        <w:rPr>
          <w:rFonts w:cs="Arial"/>
          <w:lang w:val="es-MX"/>
        </w:rPr>
        <w:t xml:space="preserve"> de clase resistente de 20, 30 y 40, y durante tres (3) días cuando se empleen cementos </w:t>
      </w:r>
      <w:proofErr w:type="spellStart"/>
      <w:r w:rsidRPr="006E0E08">
        <w:rPr>
          <w:rFonts w:cs="Arial"/>
          <w:lang w:val="es-MX"/>
        </w:rPr>
        <w:t>Pórtland</w:t>
      </w:r>
      <w:proofErr w:type="spellEnd"/>
      <w:r w:rsidRPr="006E0E08">
        <w:rPr>
          <w:rFonts w:cs="Arial"/>
          <w:lang w:val="es-MX"/>
        </w:rPr>
        <w:t xml:space="preserve"> de clase resistente de 30R y 40R. El agua que se utilice para el curado, será de la misma calidad que la que se emplee en la elaboración del concreto.</w:t>
      </w:r>
    </w:p>
    <w:p w:rsidR="006E0E08" w:rsidRPr="006E0E08" w:rsidRDefault="006E0E08" w:rsidP="006E0E08">
      <w:pPr>
        <w:pStyle w:val="A11IncisoST"/>
        <w:spacing w:before="180"/>
        <w:rPr>
          <w:rFonts w:cs="Arial"/>
          <w:lang w:val="es-MX"/>
        </w:rPr>
      </w:pPr>
      <w:r w:rsidRPr="006E0E08">
        <w:rPr>
          <w:rFonts w:cs="Arial"/>
          <w:b/>
          <w:lang w:val="es-MX"/>
        </w:rPr>
        <w:t>G.11.5.</w:t>
      </w:r>
      <w:r w:rsidRPr="006E0E08">
        <w:rPr>
          <w:rFonts w:cs="Arial"/>
          <w:lang w:val="es-MX"/>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6E0E08" w:rsidRPr="006E0E08" w:rsidRDefault="006E0E08" w:rsidP="006E0E08">
      <w:pPr>
        <w:pStyle w:val="A11IncisoST"/>
        <w:spacing w:before="220"/>
        <w:rPr>
          <w:rFonts w:cs="Arial"/>
          <w:lang w:val="es-MX"/>
        </w:rPr>
      </w:pPr>
      <w:r w:rsidRPr="006E0E08">
        <w:rPr>
          <w:rFonts w:cs="Arial"/>
          <w:b/>
          <w:lang w:val="es-MX"/>
        </w:rPr>
        <w:t>G.11.6.</w:t>
      </w:r>
      <w:r w:rsidRPr="006E0E08">
        <w:rPr>
          <w:rFonts w:cs="Arial"/>
          <w:lang w:val="es-MX"/>
        </w:rPr>
        <w:tab/>
        <w:t xml:space="preserve">Cuando así lo indique el proyecto o lo apruebe la Secretaría, el curado se hará cubriendo las superficies expuestas con arena, costales o mantas, que se mantendrán húmedas al igual que los moldes, durante el mismo tiempo señalado en el Inciso G.11.4. </w:t>
      </w:r>
      <w:proofErr w:type="gramStart"/>
      <w:r w:rsidRPr="006E0E08">
        <w:rPr>
          <w:rFonts w:cs="Arial"/>
          <w:lang w:val="es-MX"/>
        </w:rPr>
        <w:t>de</w:t>
      </w:r>
      <w:proofErr w:type="gramEnd"/>
      <w:r w:rsidRPr="006E0E08">
        <w:rPr>
          <w:rFonts w:cs="Arial"/>
          <w:lang w:val="es-MX"/>
        </w:rPr>
        <w:t xml:space="preserve"> esta E.P., según el tipo de cemento que se utilice.</w:t>
      </w:r>
    </w:p>
    <w:p w:rsidR="006E0E08" w:rsidRPr="006E0E08" w:rsidRDefault="006E0E08" w:rsidP="006E0E08">
      <w:pPr>
        <w:pStyle w:val="A11IncisoST"/>
        <w:spacing w:before="220"/>
        <w:rPr>
          <w:rFonts w:cs="Arial"/>
          <w:lang w:val="es-MX"/>
        </w:rPr>
      </w:pPr>
      <w:r w:rsidRPr="006E0E08">
        <w:rPr>
          <w:rFonts w:cs="Arial"/>
          <w:b/>
          <w:lang w:val="es-MX"/>
        </w:rPr>
        <w:t>G.11.7.</w:t>
      </w:r>
      <w:r w:rsidRPr="006E0E08">
        <w:rPr>
          <w:rFonts w:cs="Arial"/>
          <w:lang w:val="es-MX"/>
        </w:rPr>
        <w:tab/>
        <w:t>Cuando así lo indique el proyecto o lo apruebe la Secretaría, el curado se hará mediante el empleo de vapor, durante el tiempo que establezca el proyecto o apruebe la Secretaría.</w:t>
      </w:r>
    </w:p>
    <w:p w:rsidR="006E0E08" w:rsidRPr="006E0E08" w:rsidRDefault="006E0E08" w:rsidP="006E0E08">
      <w:pPr>
        <w:pStyle w:val="A1FRACCINCT"/>
        <w:spacing w:before="220"/>
        <w:rPr>
          <w:rFonts w:cs="Arial"/>
          <w:lang w:val="es-MX"/>
        </w:rPr>
      </w:pPr>
      <w:r w:rsidRPr="006E0E08">
        <w:rPr>
          <w:rFonts w:cs="Arial"/>
          <w:lang w:val="es-MX"/>
        </w:rPr>
        <w:t>G.12.</w:t>
      </w:r>
      <w:r w:rsidRPr="006E0E08">
        <w:rPr>
          <w:rFonts w:cs="Arial"/>
          <w:lang w:val="es-MX"/>
        </w:rPr>
        <w:tab/>
        <w:t>descimbrado</w:t>
      </w:r>
    </w:p>
    <w:p w:rsidR="006E0E08" w:rsidRPr="006E0E08" w:rsidRDefault="006E0E08" w:rsidP="006E0E08">
      <w:pPr>
        <w:pStyle w:val="A11IncisoST"/>
        <w:spacing w:before="220"/>
        <w:rPr>
          <w:rFonts w:cs="Arial"/>
          <w:lang w:val="es-MX"/>
        </w:rPr>
      </w:pPr>
      <w:r w:rsidRPr="006E0E08">
        <w:rPr>
          <w:rFonts w:cs="Arial"/>
          <w:b/>
          <w:lang w:val="es-MX"/>
        </w:rPr>
        <w:t>G.12.1.</w:t>
      </w:r>
      <w:r w:rsidRPr="006E0E08">
        <w:rPr>
          <w:rFonts w:cs="Arial"/>
          <w:lang w:val="es-MX"/>
        </w:rPr>
        <w:tab/>
        <w:t>La determinación del tiempo a partir del cual puede iniciarse la remoción de los moldes y la obra falsa, se hará como lo indique el proyecto o apruebe la Secretaría.</w:t>
      </w:r>
    </w:p>
    <w:p w:rsidR="006E0E08" w:rsidRPr="006E0E08" w:rsidRDefault="006E0E08" w:rsidP="006E0E08">
      <w:pPr>
        <w:pStyle w:val="A11IncisoST"/>
        <w:spacing w:before="220"/>
        <w:rPr>
          <w:rFonts w:cs="Arial"/>
          <w:lang w:val="es-MX"/>
        </w:rPr>
      </w:pPr>
      <w:r w:rsidRPr="006E0E08">
        <w:rPr>
          <w:rFonts w:cs="Arial"/>
          <w:b/>
          <w:lang w:val="es-MX"/>
        </w:rPr>
        <w:t>G.12.2.</w:t>
      </w:r>
      <w:r w:rsidRPr="006E0E08">
        <w:rPr>
          <w:rFonts w:cs="Arial"/>
          <w:b/>
          <w:lang w:val="es-MX"/>
        </w:rPr>
        <w:tab/>
      </w:r>
      <w:r w:rsidRPr="006E0E08">
        <w:rPr>
          <w:rFonts w:cs="Arial"/>
          <w:lang w:val="es-MX"/>
        </w:rPr>
        <w:t xml:space="preserve">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w:t>
      </w:r>
      <w:proofErr w:type="gramStart"/>
      <w:r w:rsidRPr="006E0E08">
        <w:rPr>
          <w:rFonts w:cs="Arial"/>
          <w:lang w:val="es-MX"/>
        </w:rPr>
        <w:t>E.P..</w:t>
      </w:r>
      <w:proofErr w:type="gramEnd"/>
    </w:p>
    <w:p w:rsidR="006E0E08" w:rsidRPr="006E0E08" w:rsidRDefault="006E0E08" w:rsidP="006E0E08">
      <w:pPr>
        <w:pStyle w:val="A11IncisoST"/>
        <w:spacing w:before="220"/>
        <w:rPr>
          <w:rFonts w:cs="Arial"/>
          <w:lang w:val="es-MX"/>
        </w:rPr>
      </w:pPr>
      <w:r w:rsidRPr="006E0E08">
        <w:rPr>
          <w:rFonts w:cs="Arial"/>
          <w:b/>
          <w:lang w:val="es-MX"/>
        </w:rPr>
        <w:t>G.12.3.</w:t>
      </w:r>
      <w:r w:rsidRPr="006E0E08">
        <w:rPr>
          <w:rFonts w:cs="Arial"/>
          <w:lang w:val="es-MX"/>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6E0E08" w:rsidRPr="006E0E08" w:rsidRDefault="006E0E08" w:rsidP="006E0E08">
      <w:pPr>
        <w:pStyle w:val="A11IncisoST"/>
        <w:spacing w:before="220"/>
        <w:rPr>
          <w:rFonts w:cs="Arial"/>
          <w:lang w:val="es-MX"/>
        </w:rPr>
      </w:pPr>
      <w:r w:rsidRPr="006E0E08">
        <w:rPr>
          <w:rFonts w:cs="Arial"/>
          <w:b/>
          <w:lang w:val="es-MX"/>
        </w:rPr>
        <w:lastRenderedPageBreak/>
        <w:t>G.12.4.</w:t>
      </w:r>
      <w:r w:rsidRPr="006E0E08">
        <w:rPr>
          <w:rFonts w:cs="Arial"/>
          <w:lang w:val="es-MX"/>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6E0E08" w:rsidRPr="006E0E08" w:rsidRDefault="006E0E08" w:rsidP="006E0E08">
      <w:pPr>
        <w:pStyle w:val="Tabla"/>
        <w:spacing w:before="280" w:after="160"/>
        <w:rPr>
          <w:rFonts w:cs="Arial"/>
          <w:lang w:val="es-MX"/>
        </w:rPr>
      </w:pPr>
      <w:r w:rsidRPr="006E0E08">
        <w:rPr>
          <w:rFonts w:cs="Arial"/>
          <w:lang w:val="es-MX"/>
        </w:rPr>
        <w:t>TABLA 3.-  Tiempo recomendable para descimbrar después de colar</w:t>
      </w:r>
    </w:p>
    <w:p w:rsidR="006E0E08" w:rsidRPr="006E0E08" w:rsidRDefault="006E0E08" w:rsidP="006E0E08">
      <w:pPr>
        <w:pStyle w:val="TextodelInciso"/>
        <w:keepNext/>
        <w:spacing w:before="0"/>
        <w:jc w:val="center"/>
        <w:rPr>
          <w:rFonts w:cs="Arial"/>
          <w:lang w:val="es-MX"/>
        </w:rPr>
      </w:pPr>
      <w:r w:rsidRPr="006E0E08">
        <w:rPr>
          <w:rFonts w:cs="Arial"/>
          <w:lang w:val="es-MX"/>
        </w:rPr>
        <w:t xml:space="preserve">                                                                          Unidades en días</w:t>
      </w:r>
    </w:p>
    <w:tbl>
      <w:tblPr>
        <w:tblW w:w="404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578"/>
        <w:gridCol w:w="3796"/>
        <w:gridCol w:w="1336"/>
      </w:tblGrid>
      <w:tr w:rsidR="006E0E08" w:rsidRPr="006E0E08" w:rsidTr="00100FBA">
        <w:trPr>
          <w:cantSplit/>
          <w:trHeight w:val="330"/>
          <w:jc w:val="center"/>
        </w:trPr>
        <w:tc>
          <w:tcPr>
            <w:tcW w:w="2054" w:type="pct"/>
            <w:vMerge w:val="restart"/>
            <w:tcBorders>
              <w:top w:val="single" w:sz="8" w:space="0" w:color="auto"/>
              <w:left w:val="single" w:sz="8" w:space="0" w:color="auto"/>
              <w:bottom w:val="nil"/>
              <w:right w:val="single" w:sz="8" w:space="0" w:color="auto"/>
            </w:tcBorders>
            <w:vAlign w:val="center"/>
            <w:hideMark/>
          </w:tcPr>
          <w:p w:rsidR="006E0E08" w:rsidRPr="006E0E08" w:rsidRDefault="006E0E08" w:rsidP="00100FBA">
            <w:pPr>
              <w:keepNext/>
              <w:tabs>
                <w:tab w:val="left" w:pos="360"/>
              </w:tabs>
              <w:jc w:val="center"/>
              <w:rPr>
                <w:rFonts w:ascii="Arial" w:hAnsi="Arial" w:cs="Arial"/>
                <w:b/>
                <w:szCs w:val="20"/>
                <w:lang w:val="es-MX"/>
              </w:rPr>
            </w:pPr>
            <w:r w:rsidRPr="006E0E08">
              <w:rPr>
                <w:rFonts w:ascii="Arial" w:hAnsi="Arial" w:cs="Arial"/>
                <w:b/>
                <w:szCs w:val="20"/>
                <w:lang w:val="es-MX"/>
              </w:rPr>
              <w:t>Elemento estructural</w:t>
            </w:r>
          </w:p>
        </w:tc>
        <w:tc>
          <w:tcPr>
            <w:tcW w:w="2946" w:type="pct"/>
            <w:gridSpan w:val="2"/>
            <w:tcBorders>
              <w:top w:val="single" w:sz="8" w:space="0" w:color="auto"/>
              <w:left w:val="single" w:sz="8" w:space="0" w:color="auto"/>
              <w:bottom w:val="single" w:sz="4" w:space="0" w:color="auto"/>
              <w:right w:val="single" w:sz="8" w:space="0" w:color="auto"/>
            </w:tcBorders>
            <w:vAlign w:val="center"/>
            <w:hideMark/>
          </w:tcPr>
          <w:p w:rsidR="006E0E08" w:rsidRPr="006E0E08" w:rsidRDefault="006E0E08" w:rsidP="00100FBA">
            <w:pPr>
              <w:pStyle w:val="Figura"/>
              <w:keepNext/>
              <w:tabs>
                <w:tab w:val="left" w:pos="360"/>
              </w:tabs>
              <w:rPr>
                <w:rFonts w:cs="Arial"/>
                <w:b/>
                <w:lang w:val="es-MX"/>
              </w:rPr>
            </w:pPr>
            <w:r w:rsidRPr="006E0E08">
              <w:rPr>
                <w:rFonts w:cs="Arial"/>
                <w:b/>
                <w:lang w:val="es-MX"/>
              </w:rPr>
              <w:t>Tipo de cemento Portland</w:t>
            </w:r>
          </w:p>
        </w:tc>
      </w:tr>
      <w:tr w:rsidR="006E0E08" w:rsidRPr="006E0E08" w:rsidTr="00100FBA">
        <w:trPr>
          <w:cantSplit/>
          <w:trHeight w:val="330"/>
          <w:jc w:val="center"/>
        </w:trPr>
        <w:tc>
          <w:tcPr>
            <w:tcW w:w="0" w:type="auto"/>
            <w:vMerge/>
            <w:tcBorders>
              <w:top w:val="single" w:sz="8" w:space="0" w:color="auto"/>
              <w:left w:val="single" w:sz="8" w:space="0" w:color="auto"/>
              <w:bottom w:val="nil"/>
              <w:right w:val="single" w:sz="8" w:space="0" w:color="auto"/>
            </w:tcBorders>
            <w:vAlign w:val="center"/>
            <w:hideMark/>
          </w:tcPr>
          <w:p w:rsidR="006E0E08" w:rsidRPr="006E0E08" w:rsidRDefault="006E0E08" w:rsidP="00100FBA">
            <w:pPr>
              <w:rPr>
                <w:rFonts w:ascii="Arial" w:hAnsi="Arial" w:cs="Arial"/>
                <w:b/>
                <w:szCs w:val="20"/>
                <w:lang w:val="es-MX"/>
              </w:rPr>
            </w:pPr>
          </w:p>
        </w:tc>
        <w:tc>
          <w:tcPr>
            <w:tcW w:w="2179" w:type="pct"/>
            <w:tcBorders>
              <w:top w:val="single" w:sz="4" w:space="0" w:color="auto"/>
              <w:left w:val="single" w:sz="8" w:space="0" w:color="auto"/>
              <w:bottom w:val="nil"/>
              <w:right w:val="single" w:sz="4" w:space="0" w:color="auto"/>
            </w:tcBorders>
            <w:vAlign w:val="center"/>
            <w:hideMark/>
          </w:tcPr>
          <w:p w:rsidR="006E0E08" w:rsidRPr="006E0E08" w:rsidRDefault="006E0E08" w:rsidP="00100FBA">
            <w:pPr>
              <w:keepNext/>
              <w:tabs>
                <w:tab w:val="left" w:pos="360"/>
              </w:tabs>
              <w:jc w:val="center"/>
              <w:rPr>
                <w:rFonts w:ascii="Arial" w:hAnsi="Arial" w:cs="Arial"/>
                <w:b/>
                <w:szCs w:val="20"/>
                <w:lang w:val="es-MX"/>
              </w:rPr>
            </w:pPr>
            <w:r w:rsidRPr="006E0E08">
              <w:rPr>
                <w:rFonts w:ascii="Arial" w:hAnsi="Arial" w:cs="Arial"/>
                <w:b/>
                <w:szCs w:val="20"/>
                <w:lang w:val="es-MX"/>
              </w:rPr>
              <w:t>Tipos I, II, IV, V, IP, IE</w:t>
            </w:r>
          </w:p>
        </w:tc>
        <w:tc>
          <w:tcPr>
            <w:tcW w:w="768" w:type="pct"/>
            <w:tcBorders>
              <w:top w:val="single" w:sz="4" w:space="0" w:color="auto"/>
              <w:left w:val="nil"/>
              <w:bottom w:val="nil"/>
              <w:right w:val="single" w:sz="8" w:space="0" w:color="auto"/>
            </w:tcBorders>
            <w:vAlign w:val="center"/>
            <w:hideMark/>
          </w:tcPr>
          <w:p w:rsidR="006E0E08" w:rsidRPr="006E0E08" w:rsidRDefault="006E0E08" w:rsidP="00100FBA">
            <w:pPr>
              <w:keepNext/>
              <w:tabs>
                <w:tab w:val="left" w:pos="360"/>
              </w:tabs>
              <w:jc w:val="center"/>
              <w:rPr>
                <w:rFonts w:ascii="Arial" w:hAnsi="Arial" w:cs="Arial"/>
                <w:b/>
                <w:szCs w:val="20"/>
                <w:lang w:val="es-MX"/>
              </w:rPr>
            </w:pPr>
            <w:r w:rsidRPr="006E0E08">
              <w:rPr>
                <w:rFonts w:ascii="Arial" w:hAnsi="Arial" w:cs="Arial"/>
                <w:b/>
                <w:szCs w:val="20"/>
                <w:lang w:val="es-MX"/>
              </w:rPr>
              <w:t>Tipo III</w:t>
            </w:r>
          </w:p>
        </w:tc>
      </w:tr>
      <w:tr w:rsidR="006E0E08" w:rsidRPr="006E0E08" w:rsidTr="00100FBA">
        <w:trPr>
          <w:jc w:val="center"/>
        </w:trPr>
        <w:tc>
          <w:tcPr>
            <w:tcW w:w="2054" w:type="pct"/>
            <w:tcBorders>
              <w:top w:val="single" w:sz="8"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both"/>
              <w:rPr>
                <w:rFonts w:ascii="Arial" w:hAnsi="Arial" w:cs="Arial"/>
                <w:szCs w:val="20"/>
                <w:lang w:val="es-MX"/>
              </w:rPr>
            </w:pPr>
            <w:r w:rsidRPr="006E0E08">
              <w:rPr>
                <w:rFonts w:ascii="Arial" w:hAnsi="Arial" w:cs="Arial"/>
                <w:szCs w:val="20"/>
                <w:lang w:val="es-MX"/>
              </w:rPr>
              <w:t>Bóvedas</w:t>
            </w:r>
          </w:p>
        </w:tc>
        <w:tc>
          <w:tcPr>
            <w:tcW w:w="2179" w:type="pct"/>
            <w:tcBorders>
              <w:top w:val="single" w:sz="8" w:space="0" w:color="auto"/>
              <w:left w:val="nil"/>
              <w:bottom w:val="single" w:sz="4"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14</w:t>
            </w:r>
          </w:p>
        </w:tc>
        <w:tc>
          <w:tcPr>
            <w:tcW w:w="768" w:type="pct"/>
            <w:tcBorders>
              <w:top w:val="single" w:sz="8"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7</w:t>
            </w:r>
          </w:p>
        </w:tc>
      </w:tr>
      <w:tr w:rsidR="006E0E08" w:rsidRPr="006E0E08" w:rsidTr="00100FBA">
        <w:trPr>
          <w:jc w:val="center"/>
        </w:trPr>
        <w:tc>
          <w:tcPr>
            <w:tcW w:w="2054"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both"/>
              <w:rPr>
                <w:rFonts w:ascii="Arial" w:hAnsi="Arial" w:cs="Arial"/>
                <w:szCs w:val="20"/>
                <w:lang w:val="es-MX"/>
              </w:rPr>
            </w:pPr>
            <w:r w:rsidRPr="006E0E08">
              <w:rPr>
                <w:rFonts w:ascii="Arial" w:hAnsi="Arial" w:cs="Arial"/>
                <w:szCs w:val="20"/>
                <w:lang w:val="es-MX"/>
              </w:rPr>
              <w:t>Trabes</w:t>
            </w:r>
          </w:p>
        </w:tc>
        <w:tc>
          <w:tcPr>
            <w:tcW w:w="2179"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14</w:t>
            </w:r>
          </w:p>
        </w:tc>
        <w:tc>
          <w:tcPr>
            <w:tcW w:w="768"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7</w:t>
            </w:r>
          </w:p>
        </w:tc>
      </w:tr>
      <w:tr w:rsidR="006E0E08" w:rsidRPr="006E0E08" w:rsidTr="00100FBA">
        <w:trPr>
          <w:jc w:val="center"/>
        </w:trPr>
        <w:tc>
          <w:tcPr>
            <w:tcW w:w="2054"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both"/>
              <w:rPr>
                <w:rFonts w:ascii="Arial" w:hAnsi="Arial" w:cs="Arial"/>
                <w:szCs w:val="20"/>
                <w:lang w:val="es-MX"/>
              </w:rPr>
            </w:pPr>
            <w:r w:rsidRPr="006E0E08">
              <w:rPr>
                <w:rFonts w:ascii="Arial" w:hAnsi="Arial" w:cs="Arial"/>
                <w:szCs w:val="20"/>
                <w:lang w:val="es-MX"/>
              </w:rPr>
              <w:t>Losas de piso</w:t>
            </w:r>
          </w:p>
        </w:tc>
        <w:tc>
          <w:tcPr>
            <w:tcW w:w="2179"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14</w:t>
            </w:r>
          </w:p>
        </w:tc>
        <w:tc>
          <w:tcPr>
            <w:tcW w:w="768"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7</w:t>
            </w:r>
          </w:p>
        </w:tc>
      </w:tr>
      <w:tr w:rsidR="006E0E08" w:rsidRPr="006E0E08" w:rsidTr="00100FBA">
        <w:trPr>
          <w:jc w:val="center"/>
        </w:trPr>
        <w:tc>
          <w:tcPr>
            <w:tcW w:w="2054"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both"/>
              <w:rPr>
                <w:rFonts w:ascii="Arial" w:hAnsi="Arial" w:cs="Arial"/>
                <w:szCs w:val="20"/>
                <w:lang w:val="es-MX"/>
              </w:rPr>
            </w:pPr>
            <w:r w:rsidRPr="006E0E08">
              <w:rPr>
                <w:rFonts w:ascii="Arial" w:hAnsi="Arial" w:cs="Arial"/>
                <w:szCs w:val="20"/>
                <w:lang w:val="es-MX"/>
              </w:rPr>
              <w:t>Columnas</w:t>
            </w:r>
          </w:p>
        </w:tc>
        <w:tc>
          <w:tcPr>
            <w:tcW w:w="2179"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2</w:t>
            </w:r>
          </w:p>
        </w:tc>
        <w:tc>
          <w:tcPr>
            <w:tcW w:w="768"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w:t>
            </w:r>
          </w:p>
        </w:tc>
      </w:tr>
      <w:tr w:rsidR="006E0E08" w:rsidRPr="006E0E08" w:rsidTr="00100FBA">
        <w:trPr>
          <w:jc w:val="center"/>
        </w:trPr>
        <w:tc>
          <w:tcPr>
            <w:tcW w:w="2054" w:type="pct"/>
            <w:tcBorders>
              <w:top w:val="single" w:sz="4" w:space="0" w:color="auto"/>
              <w:left w:val="single" w:sz="8"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both"/>
              <w:rPr>
                <w:rFonts w:ascii="Arial" w:hAnsi="Arial" w:cs="Arial"/>
                <w:szCs w:val="20"/>
                <w:lang w:val="es-MX"/>
              </w:rPr>
            </w:pPr>
            <w:r w:rsidRPr="006E0E08">
              <w:rPr>
                <w:rFonts w:ascii="Arial" w:hAnsi="Arial" w:cs="Arial"/>
                <w:szCs w:val="20"/>
                <w:lang w:val="es-MX"/>
              </w:rPr>
              <w:t>Muros</w:t>
            </w:r>
          </w:p>
        </w:tc>
        <w:tc>
          <w:tcPr>
            <w:tcW w:w="2179" w:type="pct"/>
            <w:tcBorders>
              <w:top w:val="single" w:sz="4" w:space="0" w:color="auto"/>
              <w:left w:val="nil"/>
              <w:bottom w:val="single" w:sz="4"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2</w:t>
            </w:r>
          </w:p>
        </w:tc>
        <w:tc>
          <w:tcPr>
            <w:tcW w:w="768" w:type="pct"/>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w:t>
            </w:r>
          </w:p>
        </w:tc>
      </w:tr>
      <w:tr w:rsidR="006E0E08" w:rsidRPr="006E0E08" w:rsidTr="00100FBA">
        <w:trPr>
          <w:jc w:val="center"/>
        </w:trPr>
        <w:tc>
          <w:tcPr>
            <w:tcW w:w="2054" w:type="pct"/>
            <w:tcBorders>
              <w:top w:val="single" w:sz="4" w:space="0" w:color="auto"/>
              <w:left w:val="single" w:sz="8" w:space="0" w:color="auto"/>
              <w:bottom w:val="single" w:sz="8" w:space="0" w:color="auto"/>
              <w:right w:val="single" w:sz="8" w:space="0" w:color="auto"/>
            </w:tcBorders>
            <w:vAlign w:val="center"/>
            <w:hideMark/>
          </w:tcPr>
          <w:p w:rsidR="006E0E08" w:rsidRPr="006E0E08" w:rsidRDefault="006E0E08" w:rsidP="00100FBA">
            <w:pPr>
              <w:keepNext/>
              <w:tabs>
                <w:tab w:val="left" w:pos="360"/>
              </w:tabs>
              <w:rPr>
                <w:rFonts w:ascii="Arial" w:hAnsi="Arial" w:cs="Arial"/>
                <w:szCs w:val="20"/>
                <w:lang w:val="es-MX"/>
              </w:rPr>
            </w:pPr>
            <w:r w:rsidRPr="006E0E08">
              <w:rPr>
                <w:rFonts w:ascii="Arial" w:hAnsi="Arial" w:cs="Arial"/>
                <w:szCs w:val="20"/>
                <w:lang w:val="es-MX"/>
              </w:rPr>
              <w:t>Costados de trabes, de losas</w:t>
            </w:r>
          </w:p>
        </w:tc>
        <w:tc>
          <w:tcPr>
            <w:tcW w:w="2179" w:type="pct"/>
            <w:tcBorders>
              <w:top w:val="single" w:sz="4" w:space="0" w:color="auto"/>
              <w:left w:val="nil"/>
              <w:bottom w:val="single" w:sz="8" w:space="0" w:color="auto"/>
              <w:right w:val="single" w:sz="4"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2</w:t>
            </w:r>
          </w:p>
        </w:tc>
        <w:tc>
          <w:tcPr>
            <w:tcW w:w="768" w:type="pct"/>
            <w:tcBorders>
              <w:top w:val="single" w:sz="4" w:space="0" w:color="auto"/>
              <w:left w:val="single" w:sz="4" w:space="0" w:color="auto"/>
              <w:bottom w:val="single" w:sz="8" w:space="0" w:color="auto"/>
              <w:right w:val="single" w:sz="8" w:space="0" w:color="auto"/>
            </w:tcBorders>
            <w:vAlign w:val="center"/>
            <w:hideMark/>
          </w:tcPr>
          <w:p w:rsidR="006E0E08" w:rsidRPr="006E0E08" w:rsidRDefault="006E0E08" w:rsidP="00100FBA">
            <w:pPr>
              <w:keepNext/>
              <w:tabs>
                <w:tab w:val="left" w:pos="360"/>
              </w:tabs>
              <w:jc w:val="center"/>
              <w:rPr>
                <w:rFonts w:ascii="Arial" w:hAnsi="Arial" w:cs="Arial"/>
                <w:szCs w:val="20"/>
                <w:lang w:val="es-MX"/>
              </w:rPr>
            </w:pPr>
            <w:r w:rsidRPr="006E0E08">
              <w:rPr>
                <w:rFonts w:ascii="Arial" w:hAnsi="Arial" w:cs="Arial"/>
                <w:szCs w:val="20"/>
                <w:lang w:val="es-MX"/>
              </w:rPr>
              <w:t>1</w:t>
            </w:r>
          </w:p>
        </w:tc>
      </w:tr>
      <w:tr w:rsidR="006E0E08" w:rsidRPr="006E0E08" w:rsidTr="00100FBA">
        <w:trPr>
          <w:cantSplit/>
          <w:jc w:val="center"/>
        </w:trPr>
        <w:tc>
          <w:tcPr>
            <w:tcW w:w="5000" w:type="pct"/>
            <w:gridSpan w:val="3"/>
            <w:tcBorders>
              <w:top w:val="single" w:sz="8" w:space="0" w:color="auto"/>
              <w:left w:val="nil"/>
              <w:bottom w:val="nil"/>
              <w:right w:val="nil"/>
            </w:tcBorders>
            <w:vAlign w:val="center"/>
            <w:hideMark/>
          </w:tcPr>
          <w:p w:rsidR="006E0E08" w:rsidRPr="006E0E08" w:rsidRDefault="006E0E08" w:rsidP="00100FBA">
            <w:pPr>
              <w:tabs>
                <w:tab w:val="left" w:pos="567"/>
              </w:tabs>
              <w:ind w:left="567" w:hanging="567"/>
              <w:jc w:val="both"/>
              <w:rPr>
                <w:rFonts w:ascii="Arial" w:hAnsi="Arial" w:cs="Arial"/>
                <w:szCs w:val="20"/>
                <w:lang w:val="es-MX"/>
              </w:rPr>
            </w:pPr>
            <w:r w:rsidRPr="006E0E08">
              <w:rPr>
                <w:rFonts w:ascii="Arial" w:hAnsi="Arial" w:cs="Arial"/>
                <w:b/>
                <w:szCs w:val="20"/>
                <w:lang w:val="es-MX"/>
              </w:rPr>
              <w:t>Nota:</w:t>
            </w:r>
            <w:r w:rsidRPr="006E0E08">
              <w:rPr>
                <w:rFonts w:ascii="Arial" w:hAnsi="Arial" w:cs="Arial"/>
                <w:szCs w:val="20"/>
                <w:lang w:val="es-MX"/>
              </w:rPr>
              <w:tab/>
              <w:t>Cuando el peso muerto sea de consideración a juicio de la Secretaría, ésta fijará el plazo mínimo adecuado en cada caso.</w:t>
            </w:r>
          </w:p>
        </w:tc>
      </w:tr>
    </w:tbl>
    <w:p w:rsidR="006E0E08" w:rsidRPr="006E0E08" w:rsidRDefault="006E0E08" w:rsidP="006E0E08">
      <w:pPr>
        <w:pStyle w:val="A11IncisoST"/>
        <w:spacing w:before="280"/>
        <w:ind w:left="0" w:firstLine="0"/>
        <w:rPr>
          <w:rFonts w:cs="Arial"/>
          <w:b/>
          <w:lang w:val="es-MX"/>
        </w:rPr>
      </w:pPr>
    </w:p>
    <w:p w:rsidR="006E0E08" w:rsidRPr="006E0E08" w:rsidRDefault="006E0E08" w:rsidP="006E0E08">
      <w:pPr>
        <w:pStyle w:val="A11IncisoST"/>
        <w:spacing w:before="280"/>
        <w:rPr>
          <w:rFonts w:cs="Arial"/>
          <w:lang w:val="es-MX"/>
        </w:rPr>
      </w:pPr>
      <w:r w:rsidRPr="006E0E08">
        <w:rPr>
          <w:rFonts w:cs="Arial"/>
          <w:b/>
          <w:lang w:val="es-MX"/>
        </w:rPr>
        <w:t>G.12.5.</w:t>
      </w:r>
      <w:r w:rsidRPr="006E0E08">
        <w:rPr>
          <w:rFonts w:cs="Arial"/>
          <w:lang w:val="es-MX"/>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6E0E08" w:rsidRPr="006E0E08" w:rsidRDefault="006E0E08" w:rsidP="006E0E08">
      <w:pPr>
        <w:pStyle w:val="A11IncisoST"/>
        <w:spacing w:before="280"/>
        <w:rPr>
          <w:rFonts w:cs="Arial"/>
          <w:lang w:val="es-MX"/>
        </w:rPr>
      </w:pPr>
      <w:r w:rsidRPr="006E0E08">
        <w:rPr>
          <w:rFonts w:cs="Arial"/>
          <w:b/>
          <w:lang w:val="es-MX"/>
        </w:rPr>
        <w:t>G.12.6.</w:t>
      </w:r>
      <w:r w:rsidRPr="006E0E08">
        <w:rPr>
          <w:rFonts w:cs="Arial"/>
          <w:lang w:val="es-MX"/>
        </w:rPr>
        <w:tab/>
        <w:t xml:space="preserve">Cuando se retiren las cimbras o moldes antes de concluir el período de curado especificado, se continuará con dicho curado conforme lo indicado en la Fracción G.11. </w:t>
      </w:r>
      <w:proofErr w:type="gramStart"/>
      <w:r w:rsidRPr="006E0E08">
        <w:rPr>
          <w:rFonts w:cs="Arial"/>
          <w:lang w:val="es-MX"/>
        </w:rPr>
        <w:t>de</w:t>
      </w:r>
      <w:proofErr w:type="gramEnd"/>
      <w:r w:rsidRPr="006E0E08">
        <w:rPr>
          <w:rFonts w:cs="Arial"/>
          <w:lang w:val="es-MX"/>
        </w:rPr>
        <w:t xml:space="preserve"> esta E.P..</w:t>
      </w:r>
    </w:p>
    <w:p w:rsidR="006E0E08" w:rsidRPr="006E0E08" w:rsidRDefault="006E0E08" w:rsidP="006E0E08">
      <w:pPr>
        <w:pStyle w:val="A11IncisoST"/>
        <w:spacing w:before="280"/>
        <w:rPr>
          <w:rFonts w:cs="Arial"/>
          <w:lang w:val="es-MX"/>
        </w:rPr>
      </w:pPr>
      <w:r w:rsidRPr="006E0E08">
        <w:rPr>
          <w:rFonts w:cs="Arial"/>
          <w:b/>
          <w:lang w:val="es-MX"/>
        </w:rPr>
        <w:t>G.12.7.</w:t>
      </w:r>
      <w:r w:rsidRPr="006E0E08">
        <w:rPr>
          <w:rFonts w:cs="Arial"/>
          <w:lang w:val="es-MX"/>
        </w:rPr>
        <w:tab/>
        <w:t xml:space="preserve">En el caso de elementos estructurales fabricados con cemento Portland de </w:t>
      </w:r>
      <w:r w:rsidRPr="006E0E08">
        <w:rPr>
          <w:rFonts w:eastAsia="Calibri" w:cs="Arial"/>
          <w:lang w:val="es-MX" w:eastAsia="en-US"/>
        </w:rPr>
        <w:t xml:space="preserve">clase resistente de 20, 30 y 40, las cargas totales de proyecto se aplicarán una vez transcurridos veintiocho (28) días después de terminado el colado; pueden cargarse parcialmente a los veintiún (21) días después de terminado el colado cuando así lo indique el proyecto o apruebe la Secretaría. Si se usan cementos </w:t>
      </w:r>
      <w:proofErr w:type="spellStart"/>
      <w:r w:rsidRPr="006E0E08">
        <w:rPr>
          <w:rFonts w:eastAsia="Calibri" w:cs="Arial"/>
          <w:lang w:val="es-MX" w:eastAsia="en-US"/>
        </w:rPr>
        <w:t>Pórtland</w:t>
      </w:r>
      <w:proofErr w:type="spellEnd"/>
      <w:r w:rsidRPr="006E0E08">
        <w:rPr>
          <w:rFonts w:eastAsia="Calibri" w:cs="Arial"/>
          <w:lang w:val="es-MX" w:eastAsia="en-US"/>
        </w:rPr>
        <w:t xml:space="preserve"> de clase resistente de 30R y 40R o aditivos, se modificarán los períodos anteriores, de acuerdo con lo aprobado por la Secretaría para cada caso.</w:t>
      </w:r>
    </w:p>
    <w:p w:rsidR="006E0E08" w:rsidRPr="006E0E08" w:rsidRDefault="006E0E08" w:rsidP="006E0E08">
      <w:pPr>
        <w:pStyle w:val="A1FRACCINCT"/>
        <w:spacing w:before="200"/>
        <w:rPr>
          <w:rFonts w:cs="Arial"/>
          <w:lang w:val="es-MX"/>
        </w:rPr>
      </w:pPr>
      <w:r w:rsidRPr="006E0E08">
        <w:rPr>
          <w:rFonts w:cs="Arial"/>
          <w:lang w:val="es-MX"/>
        </w:rPr>
        <w:t>G.13.</w:t>
      </w:r>
      <w:r w:rsidRPr="006E0E08">
        <w:rPr>
          <w:rFonts w:cs="Arial"/>
          <w:lang w:val="es-MX"/>
        </w:rPr>
        <w:tab/>
        <w:t>CONCRETO LANZADO</w:t>
      </w:r>
    </w:p>
    <w:p w:rsidR="006E0E08" w:rsidRPr="006E0E08" w:rsidRDefault="006E0E08" w:rsidP="006E0E08">
      <w:pPr>
        <w:autoSpaceDE w:val="0"/>
        <w:autoSpaceDN w:val="0"/>
        <w:adjustRightInd w:val="0"/>
        <w:rPr>
          <w:rFonts w:ascii="Arial" w:eastAsia="Calibri" w:hAnsi="Arial" w:cs="Arial"/>
          <w:szCs w:val="20"/>
          <w:lang w:val="es-MX" w:eastAsia="en-US"/>
        </w:rPr>
      </w:pPr>
    </w:p>
    <w:p w:rsidR="006E0E08" w:rsidRPr="006E0E08" w:rsidRDefault="006E0E08" w:rsidP="006E0E08">
      <w:pPr>
        <w:autoSpaceDE w:val="0"/>
        <w:autoSpaceDN w:val="0"/>
        <w:adjustRightInd w:val="0"/>
        <w:ind w:left="851"/>
        <w:jc w:val="both"/>
        <w:rPr>
          <w:rFonts w:ascii="Arial" w:eastAsia="Calibri" w:hAnsi="Arial" w:cs="Arial"/>
          <w:szCs w:val="20"/>
          <w:lang w:val="es-MX" w:eastAsia="en-US"/>
        </w:rPr>
      </w:pPr>
      <w:r w:rsidRPr="006E0E08">
        <w:rPr>
          <w:rFonts w:ascii="Arial" w:eastAsia="Calibri" w:hAnsi="Arial" w:cs="Arial"/>
          <w:szCs w:val="20"/>
          <w:lang w:val="es-MX" w:eastAsia="en-US"/>
        </w:rPr>
        <w:t xml:space="preserve">El concreto lanzado se elaborará y aplicará de acuerdo con lo establecido en la Norma </w:t>
      </w:r>
      <w:r w:rsidRPr="006E0E08">
        <w:rPr>
          <w:rFonts w:ascii="Arial" w:eastAsia="Calibri" w:hAnsi="Arial" w:cs="Arial"/>
          <w:b/>
          <w:szCs w:val="20"/>
          <w:lang w:val="es-MX" w:eastAsia="en-US"/>
        </w:rPr>
        <w:t>N-CTR-CAR-1-01-017</w:t>
      </w:r>
      <w:r w:rsidRPr="006E0E08">
        <w:rPr>
          <w:rFonts w:ascii="Arial" w:eastAsia="Calibri" w:hAnsi="Arial" w:cs="Arial"/>
          <w:szCs w:val="20"/>
          <w:lang w:val="es-MX" w:eastAsia="en-US"/>
        </w:rPr>
        <w:t>, Concreto Lanzado.</w:t>
      </w:r>
    </w:p>
    <w:p w:rsidR="006E0E08" w:rsidRPr="006E0E08" w:rsidRDefault="006E0E08" w:rsidP="006E0E08">
      <w:pPr>
        <w:autoSpaceDE w:val="0"/>
        <w:autoSpaceDN w:val="0"/>
        <w:adjustRightInd w:val="0"/>
        <w:rPr>
          <w:rFonts w:ascii="Arial" w:eastAsia="Calibri" w:hAnsi="Arial" w:cs="Arial"/>
          <w:b/>
          <w:bCs/>
          <w:szCs w:val="20"/>
          <w:lang w:val="es-MX" w:eastAsia="en-US"/>
        </w:rPr>
      </w:pPr>
    </w:p>
    <w:p w:rsidR="006E0E08" w:rsidRPr="006E0E08" w:rsidRDefault="006E0E08" w:rsidP="006E0E08">
      <w:pPr>
        <w:autoSpaceDE w:val="0"/>
        <w:autoSpaceDN w:val="0"/>
        <w:adjustRightInd w:val="0"/>
        <w:ind w:left="284"/>
        <w:jc w:val="both"/>
        <w:rPr>
          <w:rFonts w:ascii="Arial" w:hAnsi="Arial" w:cs="Arial"/>
          <w:b/>
          <w:caps/>
          <w:szCs w:val="20"/>
          <w:lang w:val="es-MX"/>
        </w:rPr>
      </w:pPr>
      <w:r w:rsidRPr="006E0E08">
        <w:rPr>
          <w:rFonts w:ascii="Arial" w:hAnsi="Arial" w:cs="Arial"/>
          <w:b/>
          <w:caps/>
          <w:szCs w:val="20"/>
          <w:lang w:val="es-MX"/>
        </w:rPr>
        <w:t>G.14. CONCRETO CICLÓPEO</w:t>
      </w:r>
    </w:p>
    <w:p w:rsidR="006E0E08" w:rsidRPr="006E0E08" w:rsidRDefault="006E0E08" w:rsidP="006E0E08">
      <w:pPr>
        <w:autoSpaceDE w:val="0"/>
        <w:autoSpaceDN w:val="0"/>
        <w:adjustRightInd w:val="0"/>
        <w:ind w:left="284"/>
        <w:jc w:val="both"/>
        <w:rPr>
          <w:rFonts w:ascii="Arial" w:eastAsia="Calibri" w:hAnsi="Arial" w:cs="Arial"/>
          <w:b/>
          <w:bCs/>
          <w:szCs w:val="20"/>
          <w:lang w:val="es-MX" w:eastAsia="en-US"/>
        </w:rPr>
      </w:pPr>
    </w:p>
    <w:p w:rsidR="006E0E08" w:rsidRPr="006E0E08" w:rsidRDefault="006E0E08" w:rsidP="006E0E08">
      <w:pPr>
        <w:autoSpaceDE w:val="0"/>
        <w:autoSpaceDN w:val="0"/>
        <w:adjustRightInd w:val="0"/>
        <w:ind w:left="1276" w:hanging="709"/>
        <w:jc w:val="both"/>
        <w:rPr>
          <w:rFonts w:ascii="Arial" w:eastAsia="Calibri" w:hAnsi="Arial" w:cs="Arial"/>
          <w:szCs w:val="20"/>
          <w:lang w:val="es-MX" w:eastAsia="en-US"/>
        </w:rPr>
      </w:pPr>
      <w:r w:rsidRPr="006E0E08">
        <w:rPr>
          <w:rFonts w:ascii="Arial" w:hAnsi="Arial" w:cs="Arial"/>
          <w:b/>
          <w:caps/>
          <w:szCs w:val="20"/>
          <w:lang w:val="es-MX"/>
        </w:rPr>
        <w:t>G.14.1.</w:t>
      </w:r>
      <w:r w:rsidRPr="006E0E08">
        <w:rPr>
          <w:rFonts w:ascii="Arial" w:eastAsia="Calibri" w:hAnsi="Arial" w:cs="Arial"/>
          <w:szCs w:val="20"/>
          <w:lang w:val="es-MX" w:eastAsia="en-US"/>
        </w:rPr>
        <w:t>Los fragmentos de roca que se utilicen tendrán una masa máxima de treinta (30) kilogramos, estarán limpias y exentas de costras. Cuando las superficies presenten materia extraña que reduzca la adherencia, se limpiarán o lavarán; se rechazarán si tienen grasas, aceites o si las materias extrañas no son removidas. El volumen máximo de piedra será del sesenta (60) por ciento del volumen total del concreto ciclópeo.</w:t>
      </w:r>
    </w:p>
    <w:p w:rsidR="006E0E08" w:rsidRPr="006E0E08" w:rsidRDefault="006E0E08" w:rsidP="006E0E08">
      <w:pPr>
        <w:autoSpaceDE w:val="0"/>
        <w:autoSpaceDN w:val="0"/>
        <w:adjustRightInd w:val="0"/>
        <w:ind w:left="1276" w:hanging="709"/>
        <w:jc w:val="both"/>
        <w:rPr>
          <w:rFonts w:ascii="Arial" w:eastAsia="Calibri" w:hAnsi="Arial" w:cs="Arial"/>
          <w:szCs w:val="20"/>
          <w:lang w:val="es-MX" w:eastAsia="en-US"/>
        </w:rPr>
      </w:pPr>
    </w:p>
    <w:p w:rsidR="006E0E08" w:rsidRPr="006E0E08" w:rsidRDefault="006E0E08" w:rsidP="006E0E08">
      <w:pPr>
        <w:autoSpaceDE w:val="0"/>
        <w:autoSpaceDN w:val="0"/>
        <w:adjustRightInd w:val="0"/>
        <w:ind w:left="1276" w:hanging="709"/>
        <w:jc w:val="both"/>
        <w:rPr>
          <w:rFonts w:ascii="Arial" w:hAnsi="Arial" w:cs="Arial"/>
          <w:szCs w:val="20"/>
          <w:lang w:val="es-MX"/>
        </w:rPr>
      </w:pPr>
      <w:r w:rsidRPr="006E0E08">
        <w:rPr>
          <w:rFonts w:ascii="Arial" w:hAnsi="Arial" w:cs="Arial"/>
          <w:b/>
          <w:caps/>
          <w:szCs w:val="20"/>
          <w:lang w:val="es-MX"/>
        </w:rPr>
        <w:t>G.14.2</w:t>
      </w:r>
      <w:r w:rsidRPr="006E0E08">
        <w:rPr>
          <w:rFonts w:ascii="Arial" w:eastAsia="Calibri" w:hAnsi="Arial" w:cs="Arial"/>
          <w:b/>
          <w:bCs/>
          <w:szCs w:val="20"/>
          <w:lang w:val="es-MX" w:eastAsia="en-US"/>
        </w:rPr>
        <w:t xml:space="preserve">. </w:t>
      </w:r>
      <w:r w:rsidRPr="006E0E08">
        <w:rPr>
          <w:rFonts w:ascii="Arial" w:hAnsi="Arial" w:cs="Arial"/>
          <w:szCs w:val="20"/>
          <w:lang w:val="es-MX"/>
        </w:rPr>
        <w:t xml:space="preserve">Todos los fragmentos de roca se mojarán previamente a su utilización y se colocarán con cuidado, sin dejarlas caer para evitar que causen daños a los moldes o al concreto fresco adyacente. En caso de que las </w:t>
      </w:r>
      <w:r w:rsidRPr="006E0E08">
        <w:rPr>
          <w:rFonts w:ascii="Arial" w:hAnsi="Arial" w:cs="Arial"/>
          <w:szCs w:val="20"/>
          <w:lang w:val="es-MX"/>
        </w:rPr>
        <w:lastRenderedPageBreak/>
        <w:t>piedras presenten planos dominantes de estratificación, se colocarán de manera que los esfuerzos se desarrollen normalmente a dichos planos.</w:t>
      </w:r>
    </w:p>
    <w:p w:rsidR="006E0E08" w:rsidRPr="006E0E08" w:rsidRDefault="006E0E08" w:rsidP="006E0E08">
      <w:pPr>
        <w:autoSpaceDE w:val="0"/>
        <w:autoSpaceDN w:val="0"/>
        <w:adjustRightInd w:val="0"/>
        <w:ind w:left="1276" w:hanging="709"/>
        <w:jc w:val="both"/>
        <w:rPr>
          <w:rFonts w:ascii="Arial" w:eastAsia="Calibri" w:hAnsi="Arial" w:cs="Arial"/>
          <w:szCs w:val="20"/>
          <w:lang w:val="es-MX" w:eastAsia="en-US"/>
        </w:rPr>
      </w:pPr>
    </w:p>
    <w:p w:rsidR="006E0E08" w:rsidRPr="006E0E08" w:rsidRDefault="006E0E08" w:rsidP="006E0E08">
      <w:pPr>
        <w:autoSpaceDE w:val="0"/>
        <w:autoSpaceDN w:val="0"/>
        <w:adjustRightInd w:val="0"/>
        <w:ind w:left="1276" w:hanging="709"/>
        <w:jc w:val="both"/>
        <w:rPr>
          <w:rFonts w:ascii="Arial" w:hAnsi="Arial" w:cs="Arial"/>
          <w:szCs w:val="20"/>
          <w:lang w:val="es-MX"/>
        </w:rPr>
      </w:pPr>
      <w:r w:rsidRPr="006E0E08">
        <w:rPr>
          <w:rFonts w:ascii="Arial" w:hAnsi="Arial" w:cs="Arial"/>
          <w:b/>
          <w:caps/>
          <w:szCs w:val="20"/>
          <w:lang w:val="es-MX"/>
        </w:rPr>
        <w:t>G.14.3</w:t>
      </w:r>
      <w:r w:rsidRPr="006E0E08">
        <w:rPr>
          <w:rFonts w:ascii="Arial" w:eastAsia="Calibri" w:hAnsi="Arial" w:cs="Arial"/>
          <w:b/>
          <w:bCs/>
          <w:szCs w:val="20"/>
          <w:lang w:val="es-MX" w:eastAsia="en-US"/>
        </w:rPr>
        <w:t xml:space="preserve">. </w:t>
      </w:r>
      <w:r w:rsidRPr="006E0E08">
        <w:rPr>
          <w:rFonts w:ascii="Arial" w:hAnsi="Arial" w:cs="Arial"/>
          <w:szCs w:val="20"/>
          <w:lang w:val="es-MX"/>
        </w:rPr>
        <w:t>Si el proyecto no indica otra cosa o así lo aprueba la Secretaría, el espacio libre entre piedras será como mínimo quince (15) centímetros, entre las piedras y los paramentos no menor de diez (10) centímetros y abajo del coronamiento de un elemento estructural, no menor de treinta (30) centímetros.</w:t>
      </w:r>
    </w:p>
    <w:p w:rsidR="006E0E08" w:rsidRPr="006E0E08" w:rsidRDefault="006E0E08" w:rsidP="006E0E08">
      <w:pPr>
        <w:pStyle w:val="A1FRACCINCT"/>
        <w:spacing w:before="200"/>
        <w:rPr>
          <w:rFonts w:cs="Arial"/>
          <w:lang w:val="es-MX"/>
        </w:rPr>
      </w:pPr>
      <w:r w:rsidRPr="006E0E08">
        <w:rPr>
          <w:rFonts w:cs="Arial"/>
          <w:lang w:val="es-MX"/>
        </w:rPr>
        <w:t>G.15.</w:t>
      </w:r>
      <w:r w:rsidRPr="006E0E08">
        <w:rPr>
          <w:rFonts w:cs="Arial"/>
          <w:lang w:val="es-MX"/>
        </w:rPr>
        <w:tab/>
        <w:t>acabado</w:t>
      </w:r>
    </w:p>
    <w:p w:rsidR="006E0E08" w:rsidRPr="006E0E08" w:rsidRDefault="006E0E08" w:rsidP="006E0E08">
      <w:pPr>
        <w:pStyle w:val="A11IncisoST"/>
        <w:spacing w:before="200"/>
        <w:rPr>
          <w:rFonts w:cs="Arial"/>
          <w:lang w:val="es-MX"/>
        </w:rPr>
      </w:pPr>
      <w:r w:rsidRPr="006E0E08">
        <w:rPr>
          <w:rFonts w:cs="Arial"/>
          <w:b/>
          <w:lang w:val="es-MX"/>
        </w:rPr>
        <w:t>G.15.1.</w:t>
      </w:r>
      <w:r w:rsidRPr="006E0E08">
        <w:rPr>
          <w:rFonts w:cs="Arial"/>
          <w:lang w:val="es-MX"/>
        </w:rPr>
        <w:tab/>
        <w:t>Al terminar el proceso de colado, el concreto quedará uniforme, estará libre de canalizaciones, depresiones, ondulaciones o cualquier otro tipo de irregularidades.</w:t>
      </w:r>
    </w:p>
    <w:p w:rsidR="006E0E08" w:rsidRPr="006E0E08" w:rsidRDefault="006E0E08" w:rsidP="006E0E08">
      <w:pPr>
        <w:pStyle w:val="A11IncisoST"/>
        <w:spacing w:before="200"/>
        <w:rPr>
          <w:rFonts w:cs="Arial"/>
          <w:lang w:val="es-MX"/>
        </w:rPr>
      </w:pPr>
      <w:r w:rsidRPr="006E0E08">
        <w:rPr>
          <w:rFonts w:cs="Arial"/>
          <w:b/>
          <w:lang w:val="es-MX"/>
        </w:rPr>
        <w:t>G.15.2.</w:t>
      </w:r>
      <w:r w:rsidRPr="006E0E08">
        <w:rPr>
          <w:rFonts w:cs="Arial"/>
          <w:lang w:val="es-MX"/>
        </w:rPr>
        <w:tab/>
        <w:t>Todas las superficies estarán exentas de bordes, rugosidades, salientes u oquedades de cualquier clase y presentar el acabado superficial que fije el proyecto o que apruebe la Secretaría.</w:t>
      </w:r>
    </w:p>
    <w:p w:rsidR="006E0E08" w:rsidRPr="006E0E08" w:rsidRDefault="006E0E08" w:rsidP="006E0E08">
      <w:pPr>
        <w:pStyle w:val="A11IncisoST"/>
        <w:spacing w:before="200"/>
        <w:rPr>
          <w:rFonts w:cs="Arial"/>
          <w:lang w:val="es-MX"/>
        </w:rPr>
      </w:pPr>
      <w:r w:rsidRPr="006E0E08">
        <w:rPr>
          <w:rFonts w:cs="Arial"/>
          <w:b/>
          <w:lang w:val="es-MX"/>
        </w:rPr>
        <w:t>G.15.3.</w:t>
      </w:r>
      <w:r w:rsidRPr="006E0E08">
        <w:rPr>
          <w:rFonts w:cs="Arial"/>
          <w:lang w:val="es-MX"/>
        </w:rPr>
        <w:tab/>
        <w:t>Los alambres de amarre se cortarán al ras.</w:t>
      </w:r>
    </w:p>
    <w:p w:rsidR="006E0E08" w:rsidRPr="006E0E08" w:rsidRDefault="006E0E08" w:rsidP="006E0E08">
      <w:pPr>
        <w:pStyle w:val="A1FRACCINCT"/>
        <w:spacing w:before="200"/>
        <w:rPr>
          <w:rFonts w:cs="Arial"/>
          <w:lang w:val="es-MX"/>
        </w:rPr>
      </w:pPr>
      <w:r w:rsidRPr="006E0E08">
        <w:rPr>
          <w:rFonts w:cs="Arial"/>
          <w:lang w:val="es-MX"/>
        </w:rPr>
        <w:t>G.16.</w:t>
      </w:r>
      <w:r w:rsidRPr="006E0E08">
        <w:rPr>
          <w:rFonts w:cs="Arial"/>
          <w:lang w:val="es-MX"/>
        </w:rPr>
        <w:tab/>
        <w:t>conservación de los trabajos</w:t>
      </w:r>
    </w:p>
    <w:p w:rsidR="006E0E08" w:rsidRPr="006E0E08" w:rsidRDefault="006E0E08" w:rsidP="006E0E08">
      <w:pPr>
        <w:pStyle w:val="TextodelaFraccin"/>
        <w:spacing w:before="200"/>
        <w:rPr>
          <w:rFonts w:cs="Arial"/>
          <w:lang w:val="es-MX"/>
        </w:rPr>
      </w:pPr>
      <w:r w:rsidRPr="006E0E08">
        <w:rPr>
          <w:rFonts w:cs="Arial"/>
          <w:lang w:val="es-MX"/>
        </w:rPr>
        <w:t>Es responsabilidad del Contratista de Obra la conservación del concreto hidráulico, hasta que el elemento estructural haya sido recibido por la Secretaría, cuando la estructura de que forme parte sea operable.</w:t>
      </w:r>
    </w:p>
    <w:p w:rsidR="006E0E08" w:rsidRPr="006E0E08" w:rsidRDefault="006E0E08" w:rsidP="006E0E08">
      <w:pPr>
        <w:pStyle w:val="ClusulaCT"/>
        <w:numPr>
          <w:ilvl w:val="0"/>
          <w:numId w:val="8"/>
        </w:numPr>
        <w:tabs>
          <w:tab w:val="num" w:pos="425"/>
        </w:tabs>
        <w:spacing w:before="220"/>
        <w:ind w:left="425"/>
        <w:rPr>
          <w:rFonts w:cs="Arial"/>
          <w:lang w:val="es-MX"/>
        </w:rPr>
      </w:pPr>
      <w:r w:rsidRPr="006E0E08">
        <w:rPr>
          <w:rFonts w:cs="Arial"/>
          <w:lang w:val="es-MX"/>
        </w:rPr>
        <w:t>Criterios de aceptación o rechazo</w:t>
      </w:r>
    </w:p>
    <w:p w:rsidR="006E0E08" w:rsidRPr="006E0E08" w:rsidRDefault="006E0E08" w:rsidP="006E0E08">
      <w:pPr>
        <w:pStyle w:val="TextodelaClusula"/>
        <w:spacing w:before="220"/>
        <w:rPr>
          <w:rFonts w:cs="Arial"/>
          <w:lang w:val="es-MX"/>
        </w:rPr>
      </w:pPr>
      <w:r w:rsidRPr="006E0E08">
        <w:rPr>
          <w:rFonts w:cs="Arial"/>
          <w:lang w:val="es-MX"/>
        </w:rPr>
        <w:t>Además de lo establecido anteriormente en esta E.P., para que el concreto hidráulico se considere terminado y sea aceptado por la Secretaría, con base en el control de calidad que ejecute el Contratista de Obra, mismo que podrá ser verificado por la Secretaría cuando lo juzgue conveniente, se comprobará:</w:t>
      </w:r>
    </w:p>
    <w:p w:rsidR="006E0E08" w:rsidRPr="006E0E08" w:rsidRDefault="006E0E08" w:rsidP="006E0E08">
      <w:pPr>
        <w:pStyle w:val="A1FRACCINCT"/>
        <w:spacing w:before="220"/>
        <w:rPr>
          <w:rFonts w:cs="Arial"/>
          <w:lang w:val="es-MX"/>
        </w:rPr>
      </w:pPr>
      <w:r w:rsidRPr="006E0E08">
        <w:rPr>
          <w:rFonts w:cs="Arial"/>
          <w:lang w:val="es-MX"/>
        </w:rPr>
        <w:t>h.1.</w:t>
      </w:r>
      <w:r w:rsidRPr="006E0E08">
        <w:rPr>
          <w:rFonts w:cs="Arial"/>
          <w:lang w:val="es-MX"/>
        </w:rPr>
        <w:tab/>
        <w:t>calidad del concreto</w:t>
      </w:r>
    </w:p>
    <w:p w:rsidR="006E0E08" w:rsidRPr="006E0E08" w:rsidRDefault="006E0E08" w:rsidP="006E0E08">
      <w:pPr>
        <w:pStyle w:val="A11IncisoST"/>
        <w:spacing w:before="220"/>
        <w:rPr>
          <w:rFonts w:cs="Arial"/>
          <w:lang w:val="es-MX"/>
        </w:rPr>
      </w:pPr>
      <w:r w:rsidRPr="006E0E08">
        <w:rPr>
          <w:rFonts w:cs="Arial"/>
          <w:b/>
          <w:lang w:val="es-MX"/>
        </w:rPr>
        <w:t>H.1.1.</w:t>
      </w:r>
      <w:r w:rsidRPr="006E0E08">
        <w:rPr>
          <w:rFonts w:cs="Arial"/>
          <w:b/>
          <w:lang w:val="es-MX"/>
        </w:rPr>
        <w:tab/>
      </w:r>
      <w:r w:rsidRPr="006E0E08">
        <w:rPr>
          <w:rFonts w:cs="Arial"/>
          <w:lang w:val="es-MX"/>
        </w:rPr>
        <w:t xml:space="preserve">Que los agregados pétreos, cemento Portland, aditivos y fibras </w:t>
      </w:r>
      <w:proofErr w:type="gramStart"/>
      <w:r w:rsidRPr="006E0E08">
        <w:rPr>
          <w:rFonts w:cs="Arial"/>
          <w:lang w:val="es-MX"/>
        </w:rPr>
        <w:t>utilizados</w:t>
      </w:r>
      <w:proofErr w:type="gramEnd"/>
      <w:r w:rsidRPr="006E0E08">
        <w:rPr>
          <w:rFonts w:cs="Arial"/>
          <w:lang w:val="es-MX"/>
        </w:rPr>
        <w:t xml:space="preserve"> en el concreto hidráulico, cumplan con las características establecidas como se indica en la Fracción D.1. </w:t>
      </w:r>
      <w:proofErr w:type="gramStart"/>
      <w:r w:rsidRPr="006E0E08">
        <w:rPr>
          <w:rFonts w:cs="Arial"/>
          <w:lang w:val="es-MX"/>
        </w:rPr>
        <w:t>de</w:t>
      </w:r>
      <w:proofErr w:type="gramEnd"/>
      <w:r w:rsidRPr="006E0E08">
        <w:rPr>
          <w:rFonts w:cs="Arial"/>
          <w:lang w:val="es-MX"/>
        </w:rPr>
        <w:t xml:space="preserve"> esta E.P..</w:t>
      </w:r>
    </w:p>
    <w:p w:rsidR="006E0E08" w:rsidRPr="006E0E08" w:rsidRDefault="006E0E08" w:rsidP="006E0E08">
      <w:pPr>
        <w:pStyle w:val="A11IncisoCT"/>
        <w:spacing w:before="220"/>
        <w:rPr>
          <w:rFonts w:cs="Arial"/>
          <w:b w:val="0"/>
          <w:lang w:val="es-MX"/>
        </w:rPr>
      </w:pPr>
      <w:r w:rsidRPr="006E0E08">
        <w:rPr>
          <w:rFonts w:cs="Arial"/>
          <w:lang w:val="es-MX"/>
        </w:rPr>
        <w:t>H.1.2.</w:t>
      </w:r>
      <w:r w:rsidRPr="006E0E08">
        <w:rPr>
          <w:rFonts w:cs="Arial"/>
          <w:lang w:val="es-MX"/>
        </w:rPr>
        <w:tab/>
      </w:r>
      <w:r w:rsidRPr="006E0E08">
        <w:rPr>
          <w:rFonts w:cs="Arial"/>
          <w:b w:val="0"/>
          <w:lang w:val="es-MX"/>
        </w:rPr>
        <w:t>Que las características del concreto hidráulico fresco cumplan con las establecidas en el proyecto o aprobadas por la Secretaría.</w:t>
      </w:r>
    </w:p>
    <w:p w:rsidR="006E0E08" w:rsidRPr="006E0E08" w:rsidRDefault="006E0E08" w:rsidP="006E0E08">
      <w:pPr>
        <w:pStyle w:val="A11IncisoST"/>
        <w:spacing w:before="220"/>
        <w:rPr>
          <w:rFonts w:cs="Arial"/>
          <w:lang w:val="es-MX"/>
        </w:rPr>
      </w:pPr>
      <w:r w:rsidRPr="006E0E08">
        <w:rPr>
          <w:rFonts w:cs="Arial"/>
          <w:b/>
          <w:lang w:val="es-MX"/>
        </w:rPr>
        <w:t>H.1.3.</w:t>
      </w:r>
      <w:r w:rsidRPr="006E0E08">
        <w:rPr>
          <w:rFonts w:cs="Arial"/>
          <w:b/>
          <w:lang w:val="es-MX"/>
        </w:rPr>
        <w:tab/>
      </w:r>
      <w:r w:rsidRPr="006E0E08">
        <w:rPr>
          <w:rFonts w:cs="Arial"/>
          <w:lang w:val="es-MX"/>
        </w:rPr>
        <w:t>Que la resistencia a la compresión del concreto hidráulico a los veintiocho (28) días de edad (</w:t>
      </w:r>
      <w:proofErr w:type="spellStart"/>
      <w:r w:rsidRPr="006E0E08">
        <w:rPr>
          <w:rFonts w:cs="Arial"/>
          <w:i/>
          <w:lang w:val="es-MX"/>
        </w:rPr>
        <w:t>fc</w:t>
      </w:r>
      <w:proofErr w:type="spellEnd"/>
      <w:r w:rsidRPr="006E0E08">
        <w:rPr>
          <w:rFonts w:cs="Arial"/>
          <w:lang w:val="es-MX"/>
        </w:rPr>
        <w:t xml:space="preserve">), determinada en especímenes extraídos u obtenidos al azar mediante un procedimiento basado en tablas de número aleatorios conforme a lo indicado en el Manual </w:t>
      </w:r>
      <w:r w:rsidRPr="006E0E08">
        <w:rPr>
          <w:rFonts w:cs="Arial"/>
          <w:b/>
          <w:lang w:val="es-MX"/>
        </w:rPr>
        <w:t>M-CAL-1-02</w:t>
      </w:r>
      <w:r w:rsidRPr="006E0E08">
        <w:rPr>
          <w:rFonts w:cs="Arial"/>
          <w:lang w:val="es-MX"/>
        </w:rPr>
        <w:t xml:space="preserve">, </w:t>
      </w:r>
      <w:r w:rsidRPr="006E0E08">
        <w:rPr>
          <w:rFonts w:cs="Arial"/>
          <w:i/>
          <w:lang w:val="es-MX"/>
        </w:rPr>
        <w:t>Criterios Estadísticos de Muestreo</w:t>
      </w:r>
      <w:r w:rsidRPr="006E0E08">
        <w:rPr>
          <w:rFonts w:cs="Arial"/>
          <w:lang w:val="es-MX"/>
        </w:rPr>
        <w:t>, cumpla con lo establecido en el proyecto o lo aprobado por la Secretaría.</w:t>
      </w:r>
    </w:p>
    <w:p w:rsidR="006E0E08" w:rsidRPr="006E0E08" w:rsidRDefault="006E0E08" w:rsidP="006E0E08">
      <w:pPr>
        <w:pStyle w:val="A11IncisoST"/>
        <w:spacing w:before="220"/>
        <w:rPr>
          <w:rFonts w:cs="Arial"/>
          <w:lang w:val="es-MX"/>
        </w:rPr>
      </w:pPr>
      <w:r w:rsidRPr="006E0E08">
        <w:rPr>
          <w:rFonts w:cs="Arial"/>
          <w:b/>
          <w:lang w:val="es-MX"/>
        </w:rPr>
        <w:t>H.1.4.</w:t>
      </w:r>
      <w:r w:rsidRPr="006E0E08">
        <w:rPr>
          <w:rFonts w:cs="Arial"/>
          <w:b/>
          <w:lang w:val="es-MX"/>
        </w:rPr>
        <w:tab/>
      </w:r>
      <w:r w:rsidRPr="006E0E08">
        <w:rPr>
          <w:rFonts w:cs="Arial"/>
          <w:lang w:val="es-MX"/>
        </w:rPr>
        <w:t>Las características de los especímenes de prueba, así como el tipo de prueba que se realice para determinar la resistencia del concreto, serán los que establezca el proyecto o apruebe la Secretaría.</w:t>
      </w:r>
    </w:p>
    <w:p w:rsidR="006E0E08" w:rsidRPr="006E0E08" w:rsidRDefault="006E0E08" w:rsidP="006E0E08">
      <w:pPr>
        <w:pStyle w:val="A11IncisoST"/>
        <w:spacing w:before="220"/>
        <w:rPr>
          <w:rFonts w:cs="Arial"/>
          <w:lang w:val="es-MX"/>
        </w:rPr>
      </w:pPr>
      <w:r w:rsidRPr="006E0E08">
        <w:rPr>
          <w:rFonts w:cs="Arial"/>
          <w:b/>
          <w:lang w:val="es-MX"/>
        </w:rPr>
        <w:t>H.1.5.</w:t>
      </w:r>
      <w:r w:rsidRPr="006E0E08">
        <w:rPr>
          <w:rFonts w:cs="Arial"/>
          <w:b/>
          <w:lang w:val="es-MX"/>
        </w:rPr>
        <w:tab/>
      </w:r>
      <w:r w:rsidRPr="006E0E08">
        <w:rPr>
          <w:rFonts w:cs="Arial"/>
          <w:lang w:val="es-MX"/>
        </w:rPr>
        <w:t>El número de especímenes por extraer u obtener será el que indique el proyecto o apruebe la Secretaría, dependiendo de la importancia del elemento estructural de que se trate.</w:t>
      </w:r>
    </w:p>
    <w:p w:rsidR="006E0E08" w:rsidRPr="006E0E08" w:rsidRDefault="006E0E08" w:rsidP="006E0E08">
      <w:pPr>
        <w:pStyle w:val="A11IncisoST"/>
        <w:spacing w:before="220"/>
        <w:rPr>
          <w:rFonts w:cs="Arial"/>
          <w:lang w:val="es-MX"/>
        </w:rPr>
      </w:pPr>
      <w:r w:rsidRPr="006E0E08">
        <w:rPr>
          <w:rFonts w:cs="Arial"/>
          <w:b/>
          <w:lang w:val="es-MX"/>
        </w:rPr>
        <w:t>H.1.6.</w:t>
      </w:r>
      <w:r w:rsidRPr="006E0E08">
        <w:rPr>
          <w:rFonts w:cs="Arial"/>
          <w:lang w:val="es-MX"/>
        </w:rPr>
        <w:tab/>
        <w:t>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diámetro de los corazones será el que establezca el proyecto o apruebe la Secretaría.</w:t>
      </w:r>
    </w:p>
    <w:p w:rsidR="006E0E08" w:rsidRPr="006E0E08" w:rsidRDefault="006E0E08" w:rsidP="006E0E08">
      <w:pPr>
        <w:pStyle w:val="A11IncisoST"/>
        <w:spacing w:before="280"/>
        <w:rPr>
          <w:rFonts w:cs="Arial"/>
          <w:lang w:val="es-MX"/>
        </w:rPr>
      </w:pPr>
      <w:r w:rsidRPr="006E0E08">
        <w:rPr>
          <w:rFonts w:cs="Arial"/>
          <w:b/>
          <w:lang w:val="es-MX"/>
        </w:rPr>
        <w:lastRenderedPageBreak/>
        <w:t>H.1.7.</w:t>
      </w:r>
      <w:r w:rsidRPr="006E0E08">
        <w:rPr>
          <w:rFonts w:cs="Arial"/>
          <w:lang w:val="es-MX"/>
        </w:rPr>
        <w:tab/>
        <w:t>A menos que el proyecto indique otra cosa o así lo apruebe la Secretaría, la resistencia promedio de cada cinco (5) especímenes consecutivos, será igual o mayor que la resistencia establecida en el proyecto.</w:t>
      </w:r>
    </w:p>
    <w:p w:rsidR="006E0E08" w:rsidRPr="006E0E08" w:rsidRDefault="006E0E08" w:rsidP="006E0E08">
      <w:pPr>
        <w:pStyle w:val="A11IncisoST"/>
        <w:spacing w:before="280"/>
        <w:rPr>
          <w:rFonts w:cs="Arial"/>
          <w:lang w:val="es-MX"/>
        </w:rPr>
      </w:pPr>
      <w:r w:rsidRPr="006E0E08">
        <w:rPr>
          <w:rFonts w:cs="Arial"/>
          <w:b/>
          <w:lang w:val="es-MX"/>
        </w:rPr>
        <w:t>H.1.8.</w:t>
      </w:r>
      <w:r w:rsidRPr="006E0E08">
        <w:rPr>
          <w:rFonts w:cs="Arial"/>
          <w:lang w:val="es-MX"/>
        </w:rPr>
        <w:tab/>
        <w:t>Cuando menos cuatro (4) de los cinco (5) especímenes a que se refiere el Inciso anterior, tendrán una resistencia mayor o igual que el noventa (90) por ciento de la resistencia establecida en el proyecto.</w:t>
      </w:r>
    </w:p>
    <w:p w:rsidR="006E0E08" w:rsidRPr="006E0E08" w:rsidRDefault="006E0E08" w:rsidP="006E0E08">
      <w:pPr>
        <w:pStyle w:val="A11IncisoST"/>
        <w:spacing w:before="280"/>
        <w:rPr>
          <w:rFonts w:cs="Arial"/>
          <w:lang w:val="es-MX"/>
        </w:rPr>
      </w:pPr>
      <w:r w:rsidRPr="006E0E08">
        <w:rPr>
          <w:rFonts w:cs="Arial"/>
          <w:b/>
          <w:lang w:val="es-MX"/>
        </w:rPr>
        <w:t>H.1.9.</w:t>
      </w:r>
      <w:r w:rsidRPr="006E0E08">
        <w:rPr>
          <w:rFonts w:cs="Arial"/>
          <w:lang w:val="es-MX"/>
        </w:rPr>
        <w:tab/>
        <w:t xml:space="preserve">En caso de que la resistencia del concreto hidráulico no cumpla con lo establecido en los Incisos H.1.7. </w:t>
      </w:r>
      <w:proofErr w:type="gramStart"/>
      <w:r w:rsidRPr="006E0E08">
        <w:rPr>
          <w:rFonts w:cs="Arial"/>
          <w:lang w:val="es-MX"/>
        </w:rPr>
        <w:t>y</w:t>
      </w:r>
      <w:proofErr w:type="gramEnd"/>
      <w:r w:rsidRPr="006E0E08">
        <w:rPr>
          <w:rFonts w:cs="Arial"/>
          <w:lang w:val="es-MX"/>
        </w:rPr>
        <w:t xml:space="preserve"> H.1.8. </w:t>
      </w:r>
      <w:proofErr w:type="gramStart"/>
      <w:r w:rsidRPr="006E0E08">
        <w:rPr>
          <w:rFonts w:cs="Arial"/>
          <w:lang w:val="es-MX"/>
        </w:rPr>
        <w:t>de</w:t>
      </w:r>
      <w:proofErr w:type="gramEnd"/>
      <w:r w:rsidRPr="006E0E08">
        <w:rPr>
          <w:rFonts w:cs="Arial"/>
          <w:lang w:val="es-MX"/>
        </w:rPr>
        <w:t xml:space="preserve"> esta E.P., el Contratista de Obra, previa aprobación de la Secretaría, podrá elegir entre demoler y reemplazar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w:t>
      </w:r>
      <w:proofErr w:type="gramStart"/>
      <w:r w:rsidRPr="006E0E08">
        <w:rPr>
          <w:rFonts w:cs="Arial"/>
          <w:lang w:val="es-MX"/>
        </w:rPr>
        <w:t>de</w:t>
      </w:r>
      <w:proofErr w:type="gramEnd"/>
      <w:r w:rsidRPr="006E0E08">
        <w:rPr>
          <w:rFonts w:cs="Arial"/>
          <w:lang w:val="es-MX"/>
        </w:rPr>
        <w:t xml:space="preserve"> esta E.P..</w:t>
      </w:r>
    </w:p>
    <w:p w:rsidR="006E0E08" w:rsidRPr="006E0E08" w:rsidRDefault="006E0E08" w:rsidP="006E0E08">
      <w:pPr>
        <w:pStyle w:val="A11IncisoST"/>
        <w:spacing w:before="280"/>
        <w:rPr>
          <w:rFonts w:cs="Arial"/>
          <w:lang w:val="es-MX"/>
        </w:rPr>
      </w:pPr>
      <w:r w:rsidRPr="006E0E08">
        <w:rPr>
          <w:rFonts w:cs="Arial"/>
          <w:b/>
          <w:lang w:val="es-MX"/>
        </w:rPr>
        <w:t>H.1.10.</w:t>
      </w:r>
      <w:r w:rsidRPr="006E0E08">
        <w:rPr>
          <w:rFonts w:cs="Arial"/>
          <w:b/>
          <w:lang w:val="es-MX"/>
        </w:rPr>
        <w:tab/>
      </w:r>
      <w:r w:rsidRPr="006E0E08">
        <w:rPr>
          <w:rFonts w:cs="Arial"/>
          <w:lang w:val="es-MX"/>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6E0E08" w:rsidRPr="006E0E08" w:rsidRDefault="006E0E08" w:rsidP="006E0E08">
      <w:pPr>
        <w:pStyle w:val="A11IncisoST"/>
        <w:spacing w:before="280"/>
        <w:rPr>
          <w:rFonts w:cs="Arial"/>
          <w:lang w:val="es-MX"/>
        </w:rPr>
      </w:pPr>
      <w:r w:rsidRPr="006E0E08">
        <w:rPr>
          <w:rFonts w:cs="Arial"/>
          <w:b/>
          <w:lang w:val="es-MX"/>
        </w:rPr>
        <w:t>H.1.11.</w:t>
      </w:r>
      <w:r w:rsidRPr="006E0E08">
        <w:rPr>
          <w:rFonts w:cs="Arial"/>
          <w:b/>
          <w:lang w:val="es-MX"/>
        </w:rPr>
        <w:tab/>
      </w:r>
      <w:r w:rsidRPr="006E0E08">
        <w:rPr>
          <w:rFonts w:cs="Arial"/>
          <w:lang w:val="es-MX"/>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6E0E08" w:rsidRPr="006E0E08" w:rsidRDefault="006E0E08" w:rsidP="006E0E08">
      <w:pPr>
        <w:pStyle w:val="A1FRACCINCT"/>
        <w:spacing w:before="280"/>
        <w:rPr>
          <w:rFonts w:cs="Arial"/>
          <w:lang w:val="es-MX"/>
        </w:rPr>
      </w:pPr>
      <w:r w:rsidRPr="006E0E08">
        <w:rPr>
          <w:rFonts w:cs="Arial"/>
          <w:lang w:val="es-MX"/>
        </w:rPr>
        <w:t>H.2.</w:t>
      </w:r>
      <w:r w:rsidRPr="006E0E08">
        <w:rPr>
          <w:rFonts w:cs="Arial"/>
          <w:lang w:val="es-MX"/>
        </w:rPr>
        <w:tab/>
        <w:t>espesores</w:t>
      </w:r>
    </w:p>
    <w:p w:rsidR="006E0E08" w:rsidRPr="006E0E08" w:rsidRDefault="006E0E08" w:rsidP="006E0E08">
      <w:pPr>
        <w:pStyle w:val="A11IncisoST"/>
        <w:spacing w:before="280"/>
        <w:rPr>
          <w:rFonts w:cs="Arial"/>
          <w:lang w:val="es-MX"/>
        </w:rPr>
      </w:pPr>
      <w:r w:rsidRPr="006E0E08">
        <w:rPr>
          <w:rFonts w:cs="Arial"/>
          <w:b/>
          <w:lang w:val="es-MX"/>
        </w:rPr>
        <w:t>H.2.1.</w:t>
      </w:r>
      <w:r w:rsidRPr="006E0E08">
        <w:rPr>
          <w:rFonts w:cs="Arial"/>
          <w:lang w:val="es-MX"/>
        </w:rPr>
        <w:tab/>
        <w:t>Que la colocación de las cimbras y moldes se haga con el cuidado suficiente para que el espesor colocado no sea menor que el espesor mínimo que indique el proyecto.</w:t>
      </w:r>
    </w:p>
    <w:p w:rsidR="006E0E08" w:rsidRPr="006E0E08" w:rsidRDefault="006E0E08" w:rsidP="006E0E08">
      <w:pPr>
        <w:pStyle w:val="A11IncisoST"/>
        <w:spacing w:before="280"/>
        <w:rPr>
          <w:rFonts w:cs="Arial"/>
          <w:lang w:val="es-MX"/>
        </w:rPr>
      </w:pPr>
      <w:r w:rsidRPr="006E0E08">
        <w:rPr>
          <w:rFonts w:cs="Arial"/>
          <w:b/>
          <w:lang w:val="es-MX"/>
        </w:rPr>
        <w:t>H.2.2.</w:t>
      </w:r>
      <w:r w:rsidRPr="006E0E08">
        <w:rPr>
          <w:rFonts w:cs="Arial"/>
          <w:lang w:val="es-MX"/>
        </w:rPr>
        <w:tab/>
        <w:t>Que el concreto no invada secciones que deban quedar libres de acuerdo con lo establecido en el proyecto.</w:t>
      </w:r>
    </w:p>
    <w:p w:rsidR="006E0E08" w:rsidRPr="006E0E08" w:rsidRDefault="006E0E08" w:rsidP="006E0E08">
      <w:pPr>
        <w:pStyle w:val="A1FRACCINCT"/>
        <w:spacing w:before="160"/>
        <w:rPr>
          <w:rFonts w:cs="Arial"/>
          <w:lang w:val="es-MX"/>
        </w:rPr>
      </w:pPr>
      <w:r w:rsidRPr="006E0E08">
        <w:rPr>
          <w:rFonts w:cs="Arial"/>
          <w:lang w:val="es-MX"/>
        </w:rPr>
        <w:t>H.3.</w:t>
      </w:r>
      <w:r w:rsidRPr="006E0E08">
        <w:rPr>
          <w:rFonts w:cs="Arial"/>
          <w:lang w:val="es-MX"/>
        </w:rPr>
        <w:tab/>
        <w:t>Alineamiento, ubicación y dimensiones</w:t>
      </w:r>
    </w:p>
    <w:p w:rsidR="006E0E08" w:rsidRPr="006E0E08" w:rsidRDefault="006E0E08" w:rsidP="006E0E08">
      <w:pPr>
        <w:pStyle w:val="TextodelaFraccin"/>
        <w:spacing w:before="160"/>
        <w:rPr>
          <w:rFonts w:cs="Arial"/>
          <w:lang w:val="es-MX"/>
        </w:rPr>
      </w:pPr>
      <w:r w:rsidRPr="006E0E08">
        <w:rPr>
          <w:rFonts w:cs="Arial"/>
          <w:lang w:val="es-MX"/>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6E0E08" w:rsidRPr="006E0E08" w:rsidRDefault="006E0E08" w:rsidP="006E0E08">
      <w:pPr>
        <w:pStyle w:val="A1FRACCINCT"/>
        <w:spacing w:before="160"/>
        <w:rPr>
          <w:rFonts w:cs="Arial"/>
          <w:lang w:val="es-MX"/>
        </w:rPr>
      </w:pPr>
      <w:r w:rsidRPr="006E0E08">
        <w:rPr>
          <w:rFonts w:cs="Arial"/>
          <w:lang w:val="es-MX"/>
        </w:rPr>
        <w:t>H.4.</w:t>
      </w:r>
      <w:r w:rsidRPr="006E0E08">
        <w:rPr>
          <w:rFonts w:cs="Arial"/>
          <w:lang w:val="es-MX"/>
        </w:rPr>
        <w:tab/>
        <w:t>acabados</w:t>
      </w:r>
    </w:p>
    <w:p w:rsidR="006E0E08" w:rsidRPr="006E0E08" w:rsidRDefault="006E0E08" w:rsidP="006E0E08">
      <w:pPr>
        <w:pStyle w:val="TextodelaFraccin"/>
        <w:spacing w:before="160"/>
        <w:rPr>
          <w:rFonts w:cs="Arial"/>
          <w:lang w:val="es-MX"/>
        </w:rPr>
      </w:pPr>
      <w:r w:rsidRPr="006E0E08">
        <w:rPr>
          <w:rFonts w:cs="Arial"/>
          <w:lang w:val="es-MX"/>
        </w:rPr>
        <w:t>Que los acabados de las superficies cumplan con las características establecidas en el proyecto o aprobadas por la Secretaría.</w:t>
      </w:r>
    </w:p>
    <w:p w:rsidR="006E0E08" w:rsidRPr="006E0E08" w:rsidRDefault="006E0E08" w:rsidP="006E0E08">
      <w:pPr>
        <w:pStyle w:val="ClusulaCT"/>
        <w:numPr>
          <w:ilvl w:val="0"/>
          <w:numId w:val="0"/>
        </w:numPr>
        <w:tabs>
          <w:tab w:val="left" w:pos="708"/>
        </w:tabs>
        <w:spacing w:before="160"/>
        <w:ind w:left="425" w:hanging="425"/>
        <w:rPr>
          <w:rFonts w:cs="Arial"/>
          <w:lang w:val="es-MX"/>
        </w:rPr>
      </w:pPr>
      <w:r w:rsidRPr="006E0E08">
        <w:rPr>
          <w:rFonts w:cs="Arial"/>
          <w:lang w:val="es-MX"/>
        </w:rPr>
        <w:t>I-.MEDICIÓN</w:t>
      </w:r>
    </w:p>
    <w:p w:rsidR="006E0E08" w:rsidRPr="006E0E08" w:rsidRDefault="006E0E08" w:rsidP="006E0E08">
      <w:pPr>
        <w:pStyle w:val="TextodelaClusula"/>
        <w:spacing w:before="160"/>
        <w:rPr>
          <w:rFonts w:cs="Arial"/>
          <w:lang w:val="es-MX"/>
        </w:rPr>
      </w:pPr>
      <w:r w:rsidRPr="006E0E08">
        <w:rPr>
          <w:rFonts w:cs="Arial"/>
          <w:lang w:val="es-MX"/>
        </w:rPr>
        <w:t xml:space="preserve">Cuando la construcción del elemento de concreto hidráulico se contrate a precios unitarios por unidad de obra terminada y sea ejecutada conforme a lo indicado en esta E.P., a satisfacción de la Secretaría, se medirá según lo señalado en la Cláusula E. de la Norma </w:t>
      </w:r>
      <w:r w:rsidRPr="006E0E08">
        <w:rPr>
          <w:rFonts w:cs="Arial"/>
          <w:b/>
          <w:lang w:val="es-MX"/>
        </w:rPr>
        <w:t>N-LEG-3</w:t>
      </w:r>
      <w:r w:rsidRPr="006E0E08">
        <w:rPr>
          <w:rFonts w:cs="Arial"/>
          <w:lang w:val="es-MX"/>
        </w:rPr>
        <w:t xml:space="preserve">, </w:t>
      </w:r>
      <w:r w:rsidRPr="006E0E08">
        <w:rPr>
          <w:rFonts w:cs="Arial"/>
          <w:i/>
          <w:lang w:val="es-MX"/>
        </w:rPr>
        <w:t>Ejecución de Obras</w:t>
      </w:r>
      <w:r w:rsidRPr="006E0E08">
        <w:rPr>
          <w:rFonts w:cs="Arial"/>
          <w:lang w:val="es-MX"/>
        </w:rPr>
        <w:t>, para determinar el avance o la cantidad de trabajo realizado para efecto de pago, considerando una de las siguientes unidades, de acuerdo con lo indicado en el proyecto o aprobado por la Secretaría:</w:t>
      </w:r>
    </w:p>
    <w:p w:rsidR="006E0E08" w:rsidRPr="006E0E08" w:rsidRDefault="006E0E08" w:rsidP="006E0E08">
      <w:pPr>
        <w:pStyle w:val="A1FRACCINST"/>
        <w:spacing w:before="160"/>
        <w:rPr>
          <w:rFonts w:cs="Arial"/>
          <w:lang w:val="es-MX"/>
        </w:rPr>
      </w:pPr>
      <w:r w:rsidRPr="006E0E08">
        <w:rPr>
          <w:rFonts w:cs="Arial"/>
          <w:b/>
          <w:lang w:val="es-MX"/>
        </w:rPr>
        <w:t>I.1.</w:t>
      </w:r>
      <w:r w:rsidRPr="006E0E08">
        <w:rPr>
          <w:rFonts w:cs="Arial"/>
          <w:lang w:val="es-MX"/>
        </w:rPr>
        <w:tab/>
        <w:t xml:space="preserve">El concreto hidráulico se podrá medir tomando como unidad el metro cúbico de concreto hidráulico terminado, según su tipo y resistencia, para cada banco en particular, con aproximación a un décimo (0,1), este deberá incluir la deducción del área de acero de refuerzo empleada en la construcción de los diferentes elementos construidos. </w:t>
      </w:r>
    </w:p>
    <w:p w:rsidR="006E0E08" w:rsidRPr="006E0E08" w:rsidRDefault="006E0E08" w:rsidP="006E0E08">
      <w:pPr>
        <w:pStyle w:val="A1FRACCINST"/>
        <w:spacing w:before="160"/>
        <w:rPr>
          <w:rFonts w:cs="Arial"/>
          <w:lang w:val="es-MX"/>
        </w:rPr>
      </w:pPr>
      <w:r w:rsidRPr="006E0E08">
        <w:rPr>
          <w:rFonts w:cs="Arial"/>
          <w:b/>
          <w:lang w:val="es-MX"/>
        </w:rPr>
        <w:lastRenderedPageBreak/>
        <w:t>I.2.</w:t>
      </w:r>
      <w:r w:rsidRPr="006E0E08">
        <w:rPr>
          <w:rFonts w:cs="Arial"/>
          <w:lang w:val="es-MX"/>
        </w:rPr>
        <w:tab/>
        <w:t xml:space="preserve">En elementos estructurales de sección constante, el concreto hidráulico se podrá medir tomando como unidad el metro de estructura terminada, según su tipo y resistencia, para cada banco en particular, con aproximación a un décimo (0,1), este deberá incluir la deducción del área de acero de refuerzo empleada en la construcción de los diferentes elementos construidos. </w:t>
      </w:r>
    </w:p>
    <w:p w:rsidR="006E0E08" w:rsidRPr="006E0E08" w:rsidRDefault="006E0E08" w:rsidP="006E0E08">
      <w:pPr>
        <w:pStyle w:val="A1FRACCINST"/>
        <w:spacing w:before="160"/>
        <w:rPr>
          <w:rFonts w:cs="Arial"/>
          <w:lang w:val="es-MX"/>
        </w:rPr>
      </w:pPr>
      <w:r w:rsidRPr="006E0E08">
        <w:rPr>
          <w:rFonts w:cs="Arial"/>
          <w:b/>
          <w:lang w:val="es-MX"/>
        </w:rPr>
        <w:t>I.3.</w:t>
      </w:r>
      <w:r w:rsidRPr="006E0E08">
        <w:rPr>
          <w:rFonts w:cs="Arial"/>
          <w:lang w:val="es-MX"/>
        </w:rPr>
        <w:tab/>
        <w:t xml:space="preserve">En elementos estructurales tipo, el concreto hidráulico se podrá medir tomando como unidad la pieza terminada, según su tipo y resistencia, para cada banco en particular y cada tipo de pieza, este deberá incluir la deducción del área de acero de refuerzo empleada en la construcción de estos elementos. </w:t>
      </w:r>
    </w:p>
    <w:p w:rsidR="006E0E08" w:rsidRPr="006E0E08" w:rsidRDefault="006E0E08" w:rsidP="006E0E08">
      <w:pPr>
        <w:pStyle w:val="A1FRACCINST"/>
        <w:spacing w:before="160"/>
        <w:rPr>
          <w:rFonts w:cs="Arial"/>
          <w:b/>
          <w:lang w:val="es-MX"/>
        </w:rPr>
      </w:pPr>
      <w:r w:rsidRPr="006E0E08">
        <w:rPr>
          <w:rFonts w:cs="Arial"/>
          <w:b/>
          <w:lang w:val="es-MX"/>
        </w:rPr>
        <w:t>J.-BASE DE PAGO</w:t>
      </w:r>
    </w:p>
    <w:p w:rsidR="006E0E08" w:rsidRPr="006E0E08" w:rsidRDefault="006E0E08" w:rsidP="006E0E08">
      <w:pPr>
        <w:pStyle w:val="A1FRACCINST"/>
        <w:spacing w:before="160"/>
        <w:rPr>
          <w:rFonts w:cs="Arial"/>
          <w:lang w:val="es-MX"/>
        </w:rPr>
      </w:pPr>
      <w:r w:rsidRPr="006E0E08">
        <w:rPr>
          <w:rFonts w:cs="Arial"/>
          <w:b/>
          <w:lang w:val="es-MX"/>
        </w:rPr>
        <w:t>J.1.</w:t>
      </w:r>
      <w:r w:rsidRPr="006E0E08">
        <w:rPr>
          <w:rFonts w:cs="Arial"/>
          <w:lang w:val="es-MX"/>
        </w:rPr>
        <w:tab/>
        <w:t xml:space="preserve">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Norma </w:t>
      </w:r>
      <w:r w:rsidRPr="006E0E08">
        <w:rPr>
          <w:rFonts w:cs="Arial"/>
          <w:b/>
          <w:lang w:val="es-MX"/>
        </w:rPr>
        <w:t>N-LEG-3</w:t>
      </w:r>
      <w:r w:rsidRPr="006E0E08">
        <w:rPr>
          <w:rFonts w:cs="Arial"/>
          <w:lang w:val="es-MX"/>
        </w:rPr>
        <w:t xml:space="preserve">, </w:t>
      </w:r>
      <w:r w:rsidRPr="006E0E08">
        <w:rPr>
          <w:rFonts w:cs="Arial"/>
          <w:i/>
          <w:lang w:val="es-MX"/>
        </w:rPr>
        <w:t>Ejecución de Obras</w:t>
      </w:r>
      <w:r w:rsidRPr="006E0E08">
        <w:rPr>
          <w:rFonts w:cs="Arial"/>
          <w:lang w:val="es-MX"/>
        </w:rPr>
        <w:t>, incluyen lo que corresponda por:</w:t>
      </w:r>
    </w:p>
    <w:p w:rsidR="006E0E08" w:rsidRPr="006E0E08" w:rsidRDefault="006E0E08" w:rsidP="006E0E08">
      <w:pPr>
        <w:pStyle w:val="VietadeFraccin"/>
        <w:numPr>
          <w:ilvl w:val="0"/>
          <w:numId w:val="10"/>
        </w:numPr>
        <w:snapToGrid/>
        <w:spacing w:before="200"/>
        <w:rPr>
          <w:rFonts w:cs="Arial"/>
          <w:lang w:val="es-MX"/>
        </w:rPr>
      </w:pPr>
      <w:r w:rsidRPr="006E0E08">
        <w:rPr>
          <w:rFonts w:cs="Arial"/>
          <w:lang w:val="es-MX"/>
        </w:rPr>
        <w:t>Valor de adquisición del cemento Portland, el agua y los aditivos o fibras que en su caso se requieran, así como del material para las juntas, el curado y demás materiales necesarios para el colado del elemento estructural. En su caso, valor de adquisición de los agregados pétreos y piedra para el concreto ciclópeo.</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Limpieza de los vehículos en que se transporten todos los materiales, carga al equipo de transporte, transporte al lugar de almacenamiento, movimientos en el lugar de destino, descarga y cargo por almacenamiento.</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Clasificación del material pétreo separándolo por tamaños.</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Permisos de explotación de agua, así como la extracción, carga y acarreo al lugar de utilización del agua.</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Dosificación y mezclado de los agregados pétreos, cemento Portland, agua y aditivos.</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Limpieza de la superficie sobre la que se colocará el concreto.</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Cargas en la planta del concreto hidráulico al equipo de transporte o carga de los materiales al vehículo mezclador para la elaboración del concreto hidráulico y su transporte al lugar del colado.</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Suministro, colocación, preparación y remoción de cimbras.</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Colocación, consolidación y curado del concreto a cualquier altura.</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Colocación de la piedra en el caso del concreto ciclópeo.</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Los tiempos de los vehículos empleados en los transportes de todos los materiales durante las cargas y las descargas.</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La conservación del concreto hidráulico hasta que el elemento estructural haya sido recibido por la Secretaría.</w:t>
      </w:r>
    </w:p>
    <w:p w:rsidR="006E0E08" w:rsidRPr="006E0E08" w:rsidRDefault="006E0E08" w:rsidP="006E0E08">
      <w:pPr>
        <w:pStyle w:val="VietadeFraccin"/>
        <w:numPr>
          <w:ilvl w:val="0"/>
          <w:numId w:val="10"/>
        </w:numPr>
        <w:snapToGrid/>
        <w:spacing w:before="120"/>
        <w:ind w:left="1135" w:hanging="284"/>
        <w:rPr>
          <w:rFonts w:cs="Arial"/>
          <w:lang w:val="es-MX"/>
        </w:rPr>
      </w:pPr>
      <w:r w:rsidRPr="006E0E08">
        <w:rPr>
          <w:rFonts w:cs="Arial"/>
          <w:lang w:val="es-MX"/>
        </w:rPr>
        <w:t>Y todo lo necesario para la correcta ejecución de este concepto.</w:t>
      </w:r>
    </w:p>
    <w:p w:rsidR="006E0E08" w:rsidRPr="006E0E08" w:rsidRDefault="006E0E08" w:rsidP="006E0E08">
      <w:pPr>
        <w:pStyle w:val="A1FRACCINST"/>
        <w:rPr>
          <w:rFonts w:cs="Arial"/>
          <w:lang w:val="es-MX"/>
        </w:rPr>
      </w:pPr>
      <w:r w:rsidRPr="006E0E08">
        <w:rPr>
          <w:rFonts w:cs="Arial"/>
          <w:b/>
          <w:lang w:val="es-MX"/>
        </w:rPr>
        <w:t>J.2.</w:t>
      </w:r>
      <w:r w:rsidRPr="006E0E08">
        <w:rPr>
          <w:rFonts w:cs="Arial"/>
          <w:lang w:val="es-MX"/>
        </w:rPr>
        <w:tab/>
        <w:t>Cuando procedan sanciones por incumplimiento de calidad, de acuerdo con la resistencia del concreto, que se obtengan según se señala en la Fracción H.1., se le hará al Contratista de Obra una deducción, calculada para el elemento estructural medido como se indica en la Cláusula I. de esta E.P., mediante la siguiente fórmula:</w:t>
      </w:r>
    </w:p>
    <w:p w:rsidR="006E0E08" w:rsidRPr="006E0E08" w:rsidRDefault="006E0E08" w:rsidP="006E0E08">
      <w:pPr>
        <w:pStyle w:val="A1FRACCINST"/>
        <w:tabs>
          <w:tab w:val="left" w:pos="0"/>
        </w:tabs>
        <w:ind w:left="0" w:firstLine="0"/>
        <w:jc w:val="center"/>
        <w:rPr>
          <w:rFonts w:cs="Arial"/>
          <w:b/>
          <w:lang w:val="es-MX"/>
        </w:rPr>
      </w:pPr>
      <w:r w:rsidRPr="006E0E08">
        <w:rPr>
          <w:rFonts w:cs="Arial"/>
          <w:b/>
          <w:position w:val="-6"/>
          <w:lang w:val="es-MX"/>
        </w:rPr>
        <w:object w:dxaOrig="1455" w:dyaOrig="240">
          <v:shape id="_x0000_i1038" type="#_x0000_t75" style="width:72.75pt;height:12pt" o:ole="" fillcolor="window">
            <v:fill opacity=".5"/>
            <v:imagedata r:id="rId76" o:title=""/>
          </v:shape>
          <o:OLEObject Type="Embed" ProgID="Equation.3" ShapeID="_x0000_i1038" DrawAspect="Content" ObjectID="_1681115582" r:id="rId77"/>
        </w:object>
      </w:r>
    </w:p>
    <w:p w:rsidR="006E0E08" w:rsidRPr="006E0E08" w:rsidRDefault="006E0E08" w:rsidP="006E0E08">
      <w:pPr>
        <w:pStyle w:val="TextodelaFraccin"/>
        <w:rPr>
          <w:rFonts w:cs="Arial"/>
          <w:lang w:val="es-MX"/>
        </w:rPr>
      </w:pPr>
      <w:r w:rsidRPr="006E0E08">
        <w:rPr>
          <w:rFonts w:cs="Arial"/>
          <w:lang w:val="es-MX"/>
        </w:rPr>
        <w:t>Donde:</w:t>
      </w:r>
    </w:p>
    <w:tbl>
      <w:tblPr>
        <w:tblW w:w="0" w:type="auto"/>
        <w:tblInd w:w="859" w:type="dxa"/>
        <w:tblLayout w:type="fixed"/>
        <w:tblCellMar>
          <w:left w:w="0" w:type="dxa"/>
          <w:right w:w="0" w:type="dxa"/>
        </w:tblCellMar>
        <w:tblLook w:val="04A0" w:firstRow="1" w:lastRow="0" w:firstColumn="1" w:lastColumn="0" w:noHBand="0" w:noVBand="1"/>
      </w:tblPr>
      <w:tblGrid>
        <w:gridCol w:w="545"/>
        <w:gridCol w:w="182"/>
        <w:gridCol w:w="6903"/>
      </w:tblGrid>
      <w:tr w:rsidR="006E0E08" w:rsidRPr="006E0E08" w:rsidTr="00100FBA">
        <w:trPr>
          <w:trHeight w:val="465"/>
        </w:trPr>
        <w:tc>
          <w:tcPr>
            <w:tcW w:w="545" w:type="dxa"/>
            <w:hideMark/>
          </w:tcPr>
          <w:p w:rsidR="006E0E08" w:rsidRPr="006E0E08" w:rsidRDefault="006E0E08" w:rsidP="00100FBA">
            <w:pPr>
              <w:spacing w:before="240"/>
              <w:rPr>
                <w:rFonts w:ascii="Arial" w:hAnsi="Arial" w:cs="Arial"/>
                <w:i/>
                <w:szCs w:val="20"/>
                <w:lang w:val="es-MX"/>
              </w:rPr>
            </w:pPr>
            <w:r w:rsidRPr="006E0E08">
              <w:rPr>
                <w:rFonts w:ascii="Arial" w:hAnsi="Arial" w:cs="Arial"/>
                <w:i/>
                <w:position w:val="-4"/>
                <w:szCs w:val="20"/>
                <w:lang w:val="es-MX"/>
              </w:rPr>
              <w:t>S</w:t>
            </w:r>
          </w:p>
        </w:tc>
        <w:tc>
          <w:tcPr>
            <w:tcW w:w="182" w:type="dxa"/>
            <w:hideMark/>
          </w:tcPr>
          <w:p w:rsidR="006E0E08" w:rsidRPr="006E0E08" w:rsidRDefault="006E0E08" w:rsidP="00100FBA">
            <w:pPr>
              <w:pStyle w:val="Figura"/>
              <w:spacing w:before="240"/>
              <w:rPr>
                <w:rFonts w:cs="Arial"/>
                <w:lang w:val="es-MX"/>
              </w:rPr>
            </w:pPr>
            <w:r w:rsidRPr="006E0E08">
              <w:rPr>
                <w:rFonts w:cs="Arial"/>
                <w:lang w:val="es-MX"/>
              </w:rPr>
              <w:t>=</w:t>
            </w:r>
          </w:p>
        </w:tc>
        <w:tc>
          <w:tcPr>
            <w:tcW w:w="6903" w:type="dxa"/>
            <w:hideMark/>
          </w:tcPr>
          <w:p w:rsidR="006E0E08" w:rsidRPr="006E0E08" w:rsidRDefault="006E0E08" w:rsidP="00100FBA">
            <w:pPr>
              <w:pStyle w:val="Encabezado"/>
              <w:spacing w:before="240"/>
              <w:rPr>
                <w:rFonts w:cs="Arial"/>
                <w:lang w:val="es-MX"/>
              </w:rPr>
            </w:pPr>
            <w:r w:rsidRPr="006E0E08">
              <w:rPr>
                <w:rFonts w:cs="Arial"/>
                <w:lang w:val="es-MX"/>
              </w:rPr>
              <w:t>Sanción aplicada como deducción, ($)</w:t>
            </w:r>
          </w:p>
        </w:tc>
      </w:tr>
      <w:tr w:rsidR="006E0E08" w:rsidRPr="006E0E08" w:rsidTr="00100FBA">
        <w:trPr>
          <w:trHeight w:val="530"/>
        </w:trPr>
        <w:tc>
          <w:tcPr>
            <w:tcW w:w="545" w:type="dxa"/>
            <w:hideMark/>
          </w:tcPr>
          <w:p w:rsidR="006E0E08" w:rsidRPr="006E0E08" w:rsidRDefault="006E0E08" w:rsidP="00100FBA">
            <w:pPr>
              <w:spacing w:before="60"/>
              <w:rPr>
                <w:rFonts w:ascii="Arial" w:hAnsi="Arial" w:cs="Arial"/>
                <w:i/>
                <w:szCs w:val="20"/>
                <w:lang w:val="es-MX"/>
              </w:rPr>
            </w:pPr>
            <w:r w:rsidRPr="006E0E08">
              <w:rPr>
                <w:rFonts w:ascii="Arial" w:hAnsi="Arial" w:cs="Arial"/>
                <w:i/>
                <w:szCs w:val="20"/>
                <w:lang w:val="es-MX"/>
              </w:rPr>
              <w:t>V</w:t>
            </w:r>
          </w:p>
        </w:tc>
        <w:tc>
          <w:tcPr>
            <w:tcW w:w="182" w:type="dxa"/>
            <w:hideMark/>
          </w:tcPr>
          <w:p w:rsidR="006E0E08" w:rsidRPr="006E0E08" w:rsidRDefault="006E0E08" w:rsidP="00100FBA">
            <w:pPr>
              <w:spacing w:before="60"/>
              <w:jc w:val="center"/>
              <w:rPr>
                <w:rFonts w:ascii="Arial" w:hAnsi="Arial" w:cs="Arial"/>
                <w:szCs w:val="20"/>
                <w:lang w:val="es-MX"/>
              </w:rPr>
            </w:pPr>
            <w:r w:rsidRPr="006E0E08">
              <w:rPr>
                <w:rFonts w:ascii="Arial" w:hAnsi="Arial" w:cs="Arial"/>
                <w:szCs w:val="20"/>
                <w:lang w:val="es-MX"/>
              </w:rPr>
              <w:t>=</w:t>
            </w:r>
          </w:p>
        </w:tc>
        <w:tc>
          <w:tcPr>
            <w:tcW w:w="6903" w:type="dxa"/>
            <w:hideMark/>
          </w:tcPr>
          <w:p w:rsidR="006E0E08" w:rsidRPr="006E0E08" w:rsidRDefault="006E0E08" w:rsidP="00100FBA">
            <w:pPr>
              <w:pStyle w:val="Encabezado"/>
              <w:spacing w:before="60"/>
              <w:rPr>
                <w:rFonts w:cs="Arial"/>
                <w:lang w:val="es-MX"/>
              </w:rPr>
            </w:pPr>
            <w:r w:rsidRPr="006E0E08">
              <w:rPr>
                <w:rFonts w:cs="Arial"/>
                <w:lang w:val="es-MX"/>
              </w:rPr>
              <w:t>Volumen de concreto hidráulico del elemento, (m</w:t>
            </w:r>
            <w:r w:rsidRPr="006E0E08">
              <w:rPr>
                <w:rFonts w:cs="Arial"/>
                <w:vertAlign w:val="superscript"/>
                <w:lang w:val="es-MX"/>
              </w:rPr>
              <w:t>3</w:t>
            </w:r>
            <w:r w:rsidRPr="006E0E08">
              <w:rPr>
                <w:rFonts w:cs="Arial"/>
                <w:lang w:val="es-MX"/>
              </w:rPr>
              <w:t xml:space="preserve">, m o </w:t>
            </w:r>
            <w:proofErr w:type="spellStart"/>
            <w:r w:rsidRPr="006E0E08">
              <w:rPr>
                <w:rFonts w:cs="Arial"/>
                <w:lang w:val="es-MX"/>
              </w:rPr>
              <w:t>pza</w:t>
            </w:r>
            <w:proofErr w:type="spellEnd"/>
            <w:r w:rsidRPr="006E0E08">
              <w:rPr>
                <w:rFonts w:cs="Arial"/>
                <w:lang w:val="es-MX"/>
              </w:rPr>
              <w:t>, según sea el caso)</w:t>
            </w:r>
          </w:p>
        </w:tc>
      </w:tr>
      <w:tr w:rsidR="006E0E08" w:rsidRPr="006E0E08" w:rsidTr="00100FBA">
        <w:trPr>
          <w:trHeight w:val="530"/>
        </w:trPr>
        <w:tc>
          <w:tcPr>
            <w:tcW w:w="545" w:type="dxa"/>
            <w:hideMark/>
          </w:tcPr>
          <w:p w:rsidR="006E0E08" w:rsidRPr="006E0E08" w:rsidRDefault="006E0E08" w:rsidP="00100FBA">
            <w:pPr>
              <w:spacing w:before="60"/>
              <w:rPr>
                <w:rFonts w:ascii="Arial" w:hAnsi="Arial" w:cs="Arial"/>
                <w:i/>
                <w:szCs w:val="20"/>
                <w:lang w:val="es-MX"/>
              </w:rPr>
            </w:pPr>
            <w:r w:rsidRPr="006E0E08">
              <w:rPr>
                <w:rFonts w:ascii="Arial" w:hAnsi="Arial" w:cs="Arial"/>
                <w:i/>
                <w:szCs w:val="20"/>
                <w:lang w:val="es-MX"/>
              </w:rPr>
              <w:t>PU</w:t>
            </w:r>
          </w:p>
        </w:tc>
        <w:tc>
          <w:tcPr>
            <w:tcW w:w="182" w:type="dxa"/>
            <w:hideMark/>
          </w:tcPr>
          <w:p w:rsidR="006E0E08" w:rsidRPr="006E0E08" w:rsidRDefault="006E0E08" w:rsidP="00100FBA">
            <w:pPr>
              <w:spacing w:before="60"/>
              <w:jc w:val="center"/>
              <w:rPr>
                <w:rFonts w:ascii="Arial" w:hAnsi="Arial" w:cs="Arial"/>
                <w:szCs w:val="20"/>
                <w:lang w:val="es-MX"/>
              </w:rPr>
            </w:pPr>
            <w:r w:rsidRPr="006E0E08">
              <w:rPr>
                <w:rFonts w:ascii="Arial" w:hAnsi="Arial" w:cs="Arial"/>
                <w:szCs w:val="20"/>
                <w:lang w:val="es-MX"/>
              </w:rPr>
              <w:t>=</w:t>
            </w:r>
          </w:p>
        </w:tc>
        <w:tc>
          <w:tcPr>
            <w:tcW w:w="6903" w:type="dxa"/>
            <w:hideMark/>
          </w:tcPr>
          <w:p w:rsidR="006E0E08" w:rsidRPr="006E0E08" w:rsidRDefault="006E0E08" w:rsidP="00100FBA">
            <w:pPr>
              <w:spacing w:before="60"/>
              <w:jc w:val="both"/>
              <w:rPr>
                <w:rFonts w:ascii="Arial" w:hAnsi="Arial" w:cs="Arial"/>
                <w:szCs w:val="20"/>
                <w:lang w:val="es-MX"/>
              </w:rPr>
            </w:pPr>
            <w:r w:rsidRPr="006E0E08">
              <w:rPr>
                <w:rFonts w:ascii="Arial" w:hAnsi="Arial" w:cs="Arial"/>
                <w:szCs w:val="20"/>
                <w:lang w:val="es-MX"/>
              </w:rPr>
              <w:t>Precio unitario del concreto hidráulico para el elemento, ($/m</w:t>
            </w:r>
            <w:r w:rsidRPr="006E0E08">
              <w:rPr>
                <w:rFonts w:ascii="Arial" w:hAnsi="Arial" w:cs="Arial"/>
                <w:szCs w:val="20"/>
                <w:vertAlign w:val="superscript"/>
                <w:lang w:val="es-MX"/>
              </w:rPr>
              <w:t>3</w:t>
            </w:r>
            <w:r w:rsidRPr="006E0E08">
              <w:rPr>
                <w:rFonts w:ascii="Arial" w:hAnsi="Arial" w:cs="Arial"/>
                <w:szCs w:val="20"/>
                <w:lang w:val="es-MX"/>
              </w:rPr>
              <w:t>, $/m o $/</w:t>
            </w:r>
            <w:proofErr w:type="spellStart"/>
            <w:r w:rsidRPr="006E0E08">
              <w:rPr>
                <w:rFonts w:ascii="Arial" w:hAnsi="Arial" w:cs="Arial"/>
                <w:szCs w:val="20"/>
                <w:lang w:val="es-MX"/>
              </w:rPr>
              <w:t>pza</w:t>
            </w:r>
            <w:proofErr w:type="spellEnd"/>
            <w:r w:rsidRPr="006E0E08">
              <w:rPr>
                <w:rFonts w:ascii="Arial" w:hAnsi="Arial" w:cs="Arial"/>
                <w:szCs w:val="20"/>
                <w:lang w:val="es-MX"/>
              </w:rPr>
              <w:t>, según sea el caso)</w:t>
            </w:r>
          </w:p>
        </w:tc>
      </w:tr>
      <w:tr w:rsidR="006E0E08" w:rsidRPr="006E0E08" w:rsidTr="00100FBA">
        <w:trPr>
          <w:trHeight w:val="754"/>
        </w:trPr>
        <w:tc>
          <w:tcPr>
            <w:tcW w:w="545" w:type="dxa"/>
            <w:hideMark/>
          </w:tcPr>
          <w:p w:rsidR="006E0E08" w:rsidRPr="006E0E08" w:rsidRDefault="006E0E08" w:rsidP="00100FBA">
            <w:pPr>
              <w:spacing w:before="60"/>
              <w:rPr>
                <w:rFonts w:ascii="Arial" w:hAnsi="Arial" w:cs="Arial"/>
                <w:i/>
                <w:szCs w:val="20"/>
                <w:lang w:val="es-MX"/>
              </w:rPr>
            </w:pPr>
            <w:r w:rsidRPr="006E0E08">
              <w:rPr>
                <w:rFonts w:ascii="Arial" w:hAnsi="Arial" w:cs="Arial"/>
                <w:i/>
                <w:szCs w:val="20"/>
                <w:lang w:val="es-MX"/>
              </w:rPr>
              <w:t>FRC</w:t>
            </w:r>
          </w:p>
        </w:tc>
        <w:tc>
          <w:tcPr>
            <w:tcW w:w="182" w:type="dxa"/>
            <w:hideMark/>
          </w:tcPr>
          <w:p w:rsidR="006E0E08" w:rsidRPr="006E0E08" w:rsidRDefault="006E0E08" w:rsidP="00100FBA">
            <w:pPr>
              <w:spacing w:before="60"/>
              <w:jc w:val="center"/>
              <w:rPr>
                <w:rFonts w:ascii="Arial" w:hAnsi="Arial" w:cs="Arial"/>
                <w:szCs w:val="20"/>
                <w:lang w:val="es-MX"/>
              </w:rPr>
            </w:pPr>
            <w:r w:rsidRPr="006E0E08">
              <w:rPr>
                <w:rFonts w:ascii="Arial" w:hAnsi="Arial" w:cs="Arial"/>
                <w:szCs w:val="20"/>
                <w:lang w:val="es-MX"/>
              </w:rPr>
              <w:t>=</w:t>
            </w:r>
          </w:p>
        </w:tc>
        <w:tc>
          <w:tcPr>
            <w:tcW w:w="6903" w:type="dxa"/>
            <w:hideMark/>
          </w:tcPr>
          <w:p w:rsidR="006E0E08" w:rsidRPr="006E0E08" w:rsidRDefault="006E0E08" w:rsidP="00100FBA">
            <w:pPr>
              <w:spacing w:before="60"/>
              <w:jc w:val="both"/>
              <w:rPr>
                <w:rFonts w:ascii="Arial" w:hAnsi="Arial" w:cs="Arial"/>
                <w:szCs w:val="20"/>
                <w:lang w:val="es-MX"/>
              </w:rPr>
            </w:pPr>
            <w:r w:rsidRPr="006E0E08">
              <w:rPr>
                <w:rFonts w:ascii="Arial" w:hAnsi="Arial" w:cs="Arial"/>
                <w:szCs w:val="20"/>
                <w:lang w:val="es-MX"/>
              </w:rPr>
              <w:t>Factor de sanción debida a la resistencia insuficiente del concreto, determinado como se indica en la Fracción J.3. de esta E.P., (adimensional)</w:t>
            </w:r>
          </w:p>
        </w:tc>
      </w:tr>
    </w:tbl>
    <w:p w:rsidR="006E0E08" w:rsidRPr="006E0E08" w:rsidRDefault="006E0E08" w:rsidP="006E0E08">
      <w:pPr>
        <w:pStyle w:val="A1FRACCINST"/>
        <w:rPr>
          <w:rFonts w:cs="Arial"/>
          <w:lang w:val="es-MX"/>
        </w:rPr>
      </w:pPr>
      <w:r w:rsidRPr="006E0E08">
        <w:rPr>
          <w:rFonts w:cs="Arial"/>
          <w:b/>
          <w:lang w:val="es-MX"/>
        </w:rPr>
        <w:t>J.3.</w:t>
      </w:r>
      <w:r w:rsidRPr="006E0E08">
        <w:rPr>
          <w:rFonts w:cs="Arial"/>
          <w:b/>
          <w:lang w:val="es-MX"/>
        </w:rPr>
        <w:tab/>
      </w:r>
      <w:r w:rsidRPr="006E0E08">
        <w:rPr>
          <w:rFonts w:cs="Arial"/>
          <w:lang w:val="es-MX"/>
        </w:rPr>
        <w:t>El factor de sanción (</w:t>
      </w:r>
      <w:r w:rsidRPr="006E0E08">
        <w:rPr>
          <w:rFonts w:cs="Arial"/>
          <w:i/>
          <w:lang w:val="es-MX"/>
        </w:rPr>
        <w:t>FRC</w:t>
      </w:r>
      <w:r w:rsidRPr="006E0E08">
        <w:rPr>
          <w:rFonts w:cs="Arial"/>
          <w:lang w:val="es-MX"/>
        </w:rPr>
        <w:t>) que proceda según la resistencia (</w:t>
      </w:r>
      <w:proofErr w:type="spellStart"/>
      <w:r w:rsidRPr="006E0E08">
        <w:rPr>
          <w:rFonts w:cs="Arial"/>
          <w:i/>
          <w:lang w:val="es-MX"/>
        </w:rPr>
        <w:t>fc</w:t>
      </w:r>
      <w:proofErr w:type="spellEnd"/>
      <w:r w:rsidRPr="006E0E08">
        <w:rPr>
          <w:rFonts w:cs="Arial"/>
          <w:lang w:val="es-MX"/>
        </w:rPr>
        <w:t>) del concreto en el elemento medido como se indica en la Cláusula I. de esta E.P., se determina como sigue:</w:t>
      </w:r>
    </w:p>
    <w:p w:rsidR="006E0E08" w:rsidRPr="006E0E08" w:rsidRDefault="006E0E08" w:rsidP="006E0E08">
      <w:pPr>
        <w:pStyle w:val="A11IncisoST"/>
        <w:rPr>
          <w:rFonts w:cs="Arial"/>
          <w:lang w:val="es-MX"/>
        </w:rPr>
      </w:pPr>
      <w:r w:rsidRPr="006E0E08">
        <w:rPr>
          <w:rFonts w:cs="Arial"/>
          <w:b/>
          <w:lang w:val="es-MX"/>
        </w:rPr>
        <w:t>J.3.1.</w:t>
      </w:r>
      <w:r w:rsidRPr="006E0E08">
        <w:rPr>
          <w:rFonts w:cs="Arial"/>
          <w:lang w:val="es-MX"/>
        </w:rPr>
        <w:tab/>
        <w:t>Se calcula el promedio de las resistencias obtenidas, de acuerdo con la siguiente expresión:</w:t>
      </w:r>
    </w:p>
    <w:p w:rsidR="006E0E08" w:rsidRPr="006E0E08" w:rsidRDefault="006E0E08" w:rsidP="006E0E08">
      <w:pPr>
        <w:spacing w:before="200"/>
        <w:jc w:val="center"/>
        <w:rPr>
          <w:rFonts w:ascii="Arial" w:hAnsi="Arial" w:cs="Arial"/>
          <w:szCs w:val="20"/>
          <w:lang w:val="es-MX"/>
        </w:rPr>
      </w:pPr>
      <w:r w:rsidRPr="006E0E08">
        <w:rPr>
          <w:rFonts w:ascii="Arial" w:hAnsi="Arial" w:cs="Arial"/>
          <w:position w:val="-20"/>
          <w:szCs w:val="20"/>
          <w:lang w:val="es-MX"/>
        </w:rPr>
        <w:object w:dxaOrig="990" w:dyaOrig="795">
          <v:shape id="_x0000_i1039" type="#_x0000_t75" style="width:49.5pt;height:40.5pt" o:ole="" fillcolor="window">
            <v:fill opacity=".5"/>
            <v:imagedata r:id="rId78" o:title=""/>
          </v:shape>
          <o:OLEObject Type="Embed" ProgID="Equation.3" ShapeID="_x0000_i1039" DrawAspect="Content" ObjectID="_1681115583" r:id="rId79"/>
        </w:object>
      </w:r>
    </w:p>
    <w:p w:rsidR="006E0E08" w:rsidRPr="006E0E08" w:rsidRDefault="006E0E08" w:rsidP="006E0E08">
      <w:pPr>
        <w:pStyle w:val="TextodelInciso"/>
        <w:spacing w:before="200"/>
        <w:rPr>
          <w:rFonts w:cs="Arial"/>
          <w:lang w:val="es-MX"/>
        </w:rPr>
      </w:pPr>
      <w:r w:rsidRPr="006E0E08">
        <w:rPr>
          <w:rFonts w:cs="Arial"/>
          <w:lang w:val="es-MX"/>
        </w:rPr>
        <w:t>Donde:</w:t>
      </w:r>
    </w:p>
    <w:tbl>
      <w:tblPr>
        <w:tblW w:w="7650" w:type="dxa"/>
        <w:tblInd w:w="1284" w:type="dxa"/>
        <w:tblLayout w:type="fixed"/>
        <w:tblCellMar>
          <w:left w:w="0" w:type="dxa"/>
          <w:right w:w="0" w:type="dxa"/>
        </w:tblCellMar>
        <w:tblLook w:val="04A0" w:firstRow="1" w:lastRow="0" w:firstColumn="1" w:lastColumn="0" w:noHBand="0" w:noVBand="1"/>
      </w:tblPr>
      <w:tblGrid>
        <w:gridCol w:w="394"/>
        <w:gridCol w:w="391"/>
        <w:gridCol w:w="6865"/>
      </w:tblGrid>
      <w:tr w:rsidR="006E0E08" w:rsidRPr="006E0E08" w:rsidTr="00100FBA">
        <w:trPr>
          <w:trHeight w:val="452"/>
        </w:trPr>
        <w:tc>
          <w:tcPr>
            <w:tcW w:w="393" w:type="dxa"/>
            <w:hideMark/>
          </w:tcPr>
          <w:p w:rsidR="006E0E08" w:rsidRPr="006E0E08" w:rsidRDefault="006E0E08" w:rsidP="00100FBA">
            <w:pPr>
              <w:spacing w:before="200"/>
              <w:ind w:left="-57"/>
              <w:rPr>
                <w:rFonts w:ascii="Arial" w:hAnsi="Arial" w:cs="Arial"/>
                <w:szCs w:val="20"/>
                <w:lang w:val="es-MX"/>
              </w:rPr>
            </w:pPr>
            <w:r w:rsidRPr="006E0E08">
              <w:rPr>
                <w:rFonts w:ascii="Arial" w:hAnsi="Arial" w:cs="Arial"/>
                <w:position w:val="-4"/>
                <w:szCs w:val="20"/>
                <w:lang w:val="es-MX"/>
              </w:rPr>
              <w:sym w:font="Symbol" w:char="F060"/>
            </w:r>
            <w:proofErr w:type="spellStart"/>
            <w:r w:rsidRPr="006E0E08">
              <w:rPr>
                <w:rFonts w:ascii="Arial" w:hAnsi="Arial" w:cs="Arial"/>
                <w:i/>
                <w:position w:val="-4"/>
                <w:szCs w:val="20"/>
                <w:lang w:val="es-MX"/>
              </w:rPr>
              <w:t>fc</w:t>
            </w:r>
            <w:proofErr w:type="spellEnd"/>
          </w:p>
        </w:tc>
        <w:tc>
          <w:tcPr>
            <w:tcW w:w="391" w:type="dxa"/>
            <w:hideMark/>
          </w:tcPr>
          <w:p w:rsidR="006E0E08" w:rsidRPr="006E0E08" w:rsidRDefault="006E0E08" w:rsidP="00100FBA">
            <w:pPr>
              <w:pStyle w:val="Figura"/>
              <w:spacing w:before="200"/>
              <w:rPr>
                <w:rFonts w:cs="Arial"/>
                <w:lang w:val="es-MX"/>
              </w:rPr>
            </w:pPr>
            <w:r w:rsidRPr="006E0E08">
              <w:rPr>
                <w:rFonts w:cs="Arial"/>
                <w:lang w:val="es-MX"/>
              </w:rPr>
              <w:t>=</w:t>
            </w:r>
          </w:p>
        </w:tc>
        <w:tc>
          <w:tcPr>
            <w:tcW w:w="6861" w:type="dxa"/>
            <w:hideMark/>
          </w:tcPr>
          <w:p w:rsidR="006E0E08" w:rsidRPr="006E0E08" w:rsidRDefault="006E0E08" w:rsidP="00100FBA">
            <w:pPr>
              <w:pStyle w:val="Encabezado"/>
              <w:spacing w:before="200"/>
              <w:rPr>
                <w:rFonts w:cs="Arial"/>
                <w:lang w:val="es-MX"/>
              </w:rPr>
            </w:pPr>
            <w:r w:rsidRPr="006E0E08">
              <w:rPr>
                <w:rFonts w:cs="Arial"/>
                <w:lang w:val="es-MX"/>
              </w:rPr>
              <w:t>Promedio de las resistencias obtenidas, (</w:t>
            </w:r>
            <w:proofErr w:type="spellStart"/>
            <w:r w:rsidRPr="006E0E08">
              <w:rPr>
                <w:rFonts w:cs="Arial"/>
                <w:lang w:val="es-MX"/>
              </w:rPr>
              <w:t>MPa</w:t>
            </w:r>
            <w:proofErr w:type="spellEnd"/>
            <w:r w:rsidRPr="006E0E08">
              <w:rPr>
                <w:rFonts w:cs="Arial"/>
                <w:lang w:val="es-MX"/>
              </w:rPr>
              <w:t>)</w:t>
            </w:r>
          </w:p>
        </w:tc>
      </w:tr>
      <w:tr w:rsidR="006E0E08" w:rsidRPr="006E0E08" w:rsidTr="00100FBA">
        <w:trPr>
          <w:trHeight w:val="519"/>
        </w:trPr>
        <w:tc>
          <w:tcPr>
            <w:tcW w:w="393" w:type="dxa"/>
            <w:hideMark/>
          </w:tcPr>
          <w:p w:rsidR="006E0E08" w:rsidRPr="006E0E08" w:rsidRDefault="006E0E08" w:rsidP="00100FBA">
            <w:pPr>
              <w:spacing w:before="40"/>
              <w:rPr>
                <w:rFonts w:ascii="Arial" w:hAnsi="Arial" w:cs="Arial"/>
                <w:i/>
                <w:szCs w:val="20"/>
                <w:lang w:val="es-MX"/>
              </w:rPr>
            </w:pPr>
            <w:proofErr w:type="spellStart"/>
            <w:r w:rsidRPr="006E0E08">
              <w:rPr>
                <w:rFonts w:ascii="Arial" w:hAnsi="Arial" w:cs="Arial"/>
                <w:i/>
                <w:szCs w:val="20"/>
                <w:lang w:val="es-MX"/>
              </w:rPr>
              <w:t>fc</w:t>
            </w:r>
            <w:r w:rsidRPr="006E0E08">
              <w:rPr>
                <w:rFonts w:ascii="Arial" w:hAnsi="Arial" w:cs="Arial"/>
                <w:i/>
                <w:szCs w:val="20"/>
                <w:vertAlign w:val="subscript"/>
                <w:lang w:val="es-MX"/>
              </w:rPr>
              <w:t>i</w:t>
            </w:r>
            <w:proofErr w:type="spellEnd"/>
          </w:p>
        </w:tc>
        <w:tc>
          <w:tcPr>
            <w:tcW w:w="391" w:type="dxa"/>
            <w:hideMark/>
          </w:tcPr>
          <w:p w:rsidR="006E0E08" w:rsidRPr="006E0E08" w:rsidRDefault="006E0E08" w:rsidP="00100FBA">
            <w:pPr>
              <w:spacing w:before="40"/>
              <w:jc w:val="center"/>
              <w:rPr>
                <w:rFonts w:ascii="Arial" w:hAnsi="Arial" w:cs="Arial"/>
                <w:szCs w:val="20"/>
                <w:lang w:val="es-MX"/>
              </w:rPr>
            </w:pPr>
            <w:r w:rsidRPr="006E0E08">
              <w:rPr>
                <w:rFonts w:ascii="Arial" w:hAnsi="Arial" w:cs="Arial"/>
                <w:szCs w:val="20"/>
                <w:lang w:val="es-MX"/>
              </w:rPr>
              <w:t>=</w:t>
            </w:r>
          </w:p>
        </w:tc>
        <w:tc>
          <w:tcPr>
            <w:tcW w:w="6861" w:type="dxa"/>
            <w:hideMark/>
          </w:tcPr>
          <w:p w:rsidR="006E0E08" w:rsidRPr="006E0E08" w:rsidRDefault="006E0E08" w:rsidP="00100FBA">
            <w:pPr>
              <w:pStyle w:val="Encabezado"/>
              <w:spacing w:before="40"/>
              <w:rPr>
                <w:rFonts w:cs="Arial"/>
                <w:lang w:val="es-MX"/>
              </w:rPr>
            </w:pPr>
            <w:r w:rsidRPr="006E0E08">
              <w:rPr>
                <w:rFonts w:cs="Arial"/>
                <w:lang w:val="es-MX"/>
              </w:rPr>
              <w:t>Resistencias individuales de los especímenes probados, (</w:t>
            </w:r>
            <w:proofErr w:type="spellStart"/>
            <w:r w:rsidRPr="006E0E08">
              <w:rPr>
                <w:rFonts w:cs="Arial"/>
                <w:lang w:val="es-MX"/>
              </w:rPr>
              <w:t>MPa</w:t>
            </w:r>
            <w:proofErr w:type="spellEnd"/>
            <w:r w:rsidRPr="006E0E08">
              <w:rPr>
                <w:rFonts w:cs="Arial"/>
                <w:lang w:val="es-MX"/>
              </w:rPr>
              <w:t>)</w:t>
            </w:r>
          </w:p>
        </w:tc>
      </w:tr>
      <w:tr w:rsidR="006E0E08" w:rsidRPr="006E0E08" w:rsidTr="00100FBA">
        <w:trPr>
          <w:trHeight w:val="285"/>
        </w:trPr>
        <w:tc>
          <w:tcPr>
            <w:tcW w:w="393" w:type="dxa"/>
            <w:hideMark/>
          </w:tcPr>
          <w:p w:rsidR="006E0E08" w:rsidRPr="006E0E08" w:rsidRDefault="006E0E08" w:rsidP="00100FBA">
            <w:pPr>
              <w:spacing w:before="40"/>
              <w:rPr>
                <w:rFonts w:ascii="Arial" w:hAnsi="Arial" w:cs="Arial"/>
                <w:i/>
                <w:szCs w:val="20"/>
                <w:lang w:val="es-MX"/>
              </w:rPr>
            </w:pPr>
            <w:r w:rsidRPr="006E0E08">
              <w:rPr>
                <w:rFonts w:ascii="Arial" w:hAnsi="Arial" w:cs="Arial"/>
                <w:i/>
                <w:szCs w:val="20"/>
                <w:lang w:val="es-MX"/>
              </w:rPr>
              <w:t>n</w:t>
            </w:r>
          </w:p>
        </w:tc>
        <w:tc>
          <w:tcPr>
            <w:tcW w:w="391" w:type="dxa"/>
            <w:hideMark/>
          </w:tcPr>
          <w:p w:rsidR="006E0E08" w:rsidRPr="006E0E08" w:rsidRDefault="006E0E08" w:rsidP="00100FBA">
            <w:pPr>
              <w:spacing w:before="40"/>
              <w:jc w:val="center"/>
              <w:rPr>
                <w:rFonts w:ascii="Arial" w:hAnsi="Arial" w:cs="Arial"/>
                <w:szCs w:val="20"/>
                <w:lang w:val="es-MX"/>
              </w:rPr>
            </w:pPr>
            <w:r w:rsidRPr="006E0E08">
              <w:rPr>
                <w:rFonts w:ascii="Arial" w:hAnsi="Arial" w:cs="Arial"/>
                <w:szCs w:val="20"/>
                <w:lang w:val="es-MX"/>
              </w:rPr>
              <w:t>=</w:t>
            </w:r>
          </w:p>
        </w:tc>
        <w:tc>
          <w:tcPr>
            <w:tcW w:w="6861" w:type="dxa"/>
            <w:hideMark/>
          </w:tcPr>
          <w:p w:rsidR="006E0E08" w:rsidRPr="006E0E08" w:rsidRDefault="006E0E08" w:rsidP="00100FBA">
            <w:pPr>
              <w:spacing w:before="40"/>
              <w:jc w:val="both"/>
              <w:rPr>
                <w:rFonts w:ascii="Arial" w:hAnsi="Arial" w:cs="Arial"/>
                <w:szCs w:val="20"/>
                <w:lang w:val="es-MX"/>
              </w:rPr>
            </w:pPr>
            <w:r w:rsidRPr="006E0E08">
              <w:rPr>
                <w:rFonts w:ascii="Arial" w:hAnsi="Arial" w:cs="Arial"/>
                <w:szCs w:val="20"/>
                <w:lang w:val="es-MX"/>
              </w:rPr>
              <w:t>Número de especímenes probados</w:t>
            </w:r>
          </w:p>
        </w:tc>
      </w:tr>
    </w:tbl>
    <w:p w:rsidR="006E0E08" w:rsidRPr="006E0E08" w:rsidRDefault="006E0E08" w:rsidP="006E0E08">
      <w:pPr>
        <w:pStyle w:val="A11IncisoST"/>
        <w:spacing w:before="200"/>
        <w:rPr>
          <w:rFonts w:cs="Arial"/>
          <w:lang w:val="es-MX"/>
        </w:rPr>
      </w:pPr>
      <w:r w:rsidRPr="006E0E08">
        <w:rPr>
          <w:rFonts w:cs="Arial"/>
          <w:b/>
          <w:lang w:val="es-MX"/>
        </w:rPr>
        <w:t>J.3.2.</w:t>
      </w:r>
      <w:r w:rsidRPr="006E0E08">
        <w:rPr>
          <w:rFonts w:cs="Arial"/>
          <w:lang w:val="es-MX"/>
        </w:rPr>
        <w:tab/>
        <w:t>Se obtiene la desviación estándar como sigue:</w:t>
      </w:r>
    </w:p>
    <w:p w:rsidR="006E0E08" w:rsidRPr="006E0E08" w:rsidRDefault="006E0E08" w:rsidP="006E0E08">
      <w:pPr>
        <w:spacing w:before="200"/>
        <w:jc w:val="center"/>
        <w:rPr>
          <w:rFonts w:ascii="Arial" w:hAnsi="Arial" w:cs="Arial"/>
          <w:szCs w:val="20"/>
          <w:lang w:val="es-MX"/>
        </w:rPr>
      </w:pPr>
      <w:r w:rsidRPr="006E0E08">
        <w:rPr>
          <w:rFonts w:ascii="Arial" w:hAnsi="Arial" w:cs="Arial"/>
          <w:position w:val="-22"/>
          <w:szCs w:val="20"/>
          <w:lang w:val="es-MX"/>
        </w:rPr>
        <w:object w:dxaOrig="1800" w:dyaOrig="885">
          <v:shape id="_x0000_i1040" type="#_x0000_t75" style="width:90.75pt;height:44.25pt" o:ole="" fillcolor="window">
            <v:fill opacity=".5"/>
            <v:imagedata r:id="rId80" o:title=""/>
          </v:shape>
          <o:OLEObject Type="Embed" ProgID="Equation.3" ShapeID="_x0000_i1040" DrawAspect="Content" ObjectID="_1681115584" r:id="rId81"/>
        </w:object>
      </w:r>
    </w:p>
    <w:p w:rsidR="006E0E08" w:rsidRPr="006E0E08" w:rsidRDefault="006E0E08" w:rsidP="006E0E08">
      <w:pPr>
        <w:pStyle w:val="TextodelInciso"/>
        <w:spacing w:before="200"/>
        <w:rPr>
          <w:rFonts w:cs="Arial"/>
          <w:lang w:val="es-MX"/>
        </w:rPr>
      </w:pPr>
      <w:r w:rsidRPr="006E0E08">
        <w:rPr>
          <w:rFonts w:cs="Arial"/>
          <w:lang w:val="es-MX"/>
        </w:rPr>
        <w:t>Donde:</w:t>
      </w:r>
    </w:p>
    <w:tbl>
      <w:tblPr>
        <w:tblW w:w="0" w:type="auto"/>
        <w:tblInd w:w="1284" w:type="dxa"/>
        <w:tblLayout w:type="fixed"/>
        <w:tblCellMar>
          <w:left w:w="0" w:type="dxa"/>
          <w:right w:w="0" w:type="dxa"/>
        </w:tblCellMar>
        <w:tblLook w:val="04A0" w:firstRow="1" w:lastRow="0" w:firstColumn="1" w:lastColumn="0" w:noHBand="0" w:noVBand="1"/>
      </w:tblPr>
      <w:tblGrid>
        <w:gridCol w:w="332"/>
        <w:gridCol w:w="331"/>
        <w:gridCol w:w="5806"/>
      </w:tblGrid>
      <w:tr w:rsidR="006E0E08" w:rsidRPr="006E0E08" w:rsidTr="00100FBA">
        <w:trPr>
          <w:trHeight w:val="754"/>
        </w:trPr>
        <w:tc>
          <w:tcPr>
            <w:tcW w:w="332" w:type="dxa"/>
            <w:hideMark/>
          </w:tcPr>
          <w:p w:rsidR="006E0E08" w:rsidRPr="006E0E08" w:rsidRDefault="006E0E08" w:rsidP="00100FBA">
            <w:pPr>
              <w:spacing w:before="200"/>
              <w:rPr>
                <w:rFonts w:ascii="Arial" w:hAnsi="Arial" w:cs="Arial"/>
                <w:szCs w:val="20"/>
                <w:vertAlign w:val="subscript"/>
                <w:lang w:val="es-MX"/>
              </w:rPr>
            </w:pPr>
            <w:r w:rsidRPr="006E0E08">
              <w:rPr>
                <w:rFonts w:ascii="Arial" w:hAnsi="Arial" w:cs="Arial"/>
                <w:szCs w:val="20"/>
                <w:lang w:val="es-MX"/>
              </w:rPr>
              <w:sym w:font="Symbol" w:char="F073"/>
            </w:r>
            <w:proofErr w:type="spellStart"/>
            <w:r w:rsidRPr="006E0E08">
              <w:rPr>
                <w:rFonts w:ascii="Arial" w:hAnsi="Arial" w:cs="Arial"/>
                <w:i/>
                <w:szCs w:val="20"/>
                <w:vertAlign w:val="subscript"/>
                <w:lang w:val="es-MX"/>
              </w:rPr>
              <w:t>fc</w:t>
            </w:r>
            <w:proofErr w:type="spellEnd"/>
          </w:p>
        </w:tc>
        <w:tc>
          <w:tcPr>
            <w:tcW w:w="331" w:type="dxa"/>
            <w:hideMark/>
          </w:tcPr>
          <w:p w:rsidR="006E0E08" w:rsidRPr="006E0E08" w:rsidRDefault="006E0E08" w:rsidP="00100FBA">
            <w:pPr>
              <w:pStyle w:val="Figura"/>
              <w:spacing w:before="200"/>
              <w:rPr>
                <w:rFonts w:cs="Arial"/>
                <w:lang w:val="es-MX"/>
              </w:rPr>
            </w:pPr>
            <w:r w:rsidRPr="006E0E08">
              <w:rPr>
                <w:rFonts w:cs="Arial"/>
                <w:lang w:val="es-MX"/>
              </w:rPr>
              <w:t>=</w:t>
            </w:r>
          </w:p>
        </w:tc>
        <w:tc>
          <w:tcPr>
            <w:tcW w:w="5806" w:type="dxa"/>
            <w:hideMark/>
          </w:tcPr>
          <w:p w:rsidR="006E0E08" w:rsidRPr="006E0E08" w:rsidRDefault="006E0E08" w:rsidP="00100FBA">
            <w:pPr>
              <w:pStyle w:val="Encabezado"/>
              <w:spacing w:before="200"/>
              <w:rPr>
                <w:rFonts w:cs="Arial"/>
                <w:lang w:val="es-MX"/>
              </w:rPr>
            </w:pPr>
            <w:r w:rsidRPr="006E0E08">
              <w:rPr>
                <w:rFonts w:cs="Arial"/>
                <w:lang w:val="es-MX"/>
              </w:rPr>
              <w:t>Desviación estándar de las resistencias obtenidas, (</w:t>
            </w:r>
            <w:proofErr w:type="spellStart"/>
            <w:r w:rsidRPr="006E0E08">
              <w:rPr>
                <w:rFonts w:cs="Arial"/>
                <w:lang w:val="es-MX"/>
              </w:rPr>
              <w:t>MPa</w:t>
            </w:r>
            <w:proofErr w:type="spellEnd"/>
            <w:r w:rsidRPr="006E0E08">
              <w:rPr>
                <w:rFonts w:cs="Arial"/>
                <w:lang w:val="es-MX"/>
              </w:rPr>
              <w:t>)</w:t>
            </w:r>
          </w:p>
        </w:tc>
      </w:tr>
    </w:tbl>
    <w:p w:rsidR="006E0E08" w:rsidRPr="006E0E08" w:rsidRDefault="006E0E08" w:rsidP="006E0E08">
      <w:pPr>
        <w:pStyle w:val="TextodelInciso"/>
        <w:spacing w:before="60"/>
        <w:rPr>
          <w:rFonts w:cs="Arial"/>
          <w:lang w:val="es-MX"/>
        </w:rPr>
      </w:pPr>
      <w:proofErr w:type="spellStart"/>
      <w:proofErr w:type="gramStart"/>
      <w:r w:rsidRPr="006E0E08">
        <w:rPr>
          <w:rFonts w:cs="Arial"/>
          <w:i/>
          <w:lang w:val="es-MX"/>
        </w:rPr>
        <w:t>fc</w:t>
      </w:r>
      <w:r w:rsidRPr="006E0E08">
        <w:rPr>
          <w:rFonts w:cs="Arial"/>
          <w:i/>
          <w:vertAlign w:val="subscript"/>
          <w:lang w:val="es-MX"/>
        </w:rPr>
        <w:t>i</w:t>
      </w:r>
      <w:proofErr w:type="spellEnd"/>
      <w:proofErr w:type="gramEnd"/>
      <w:r w:rsidRPr="006E0E08">
        <w:rPr>
          <w:rFonts w:cs="Arial"/>
          <w:lang w:val="es-MX"/>
        </w:rPr>
        <w:t>,</w:t>
      </w:r>
      <w:r w:rsidRPr="006E0E08">
        <w:rPr>
          <w:rFonts w:cs="Arial"/>
          <w:lang w:val="es-MX"/>
        </w:rPr>
        <w:sym w:font="Symbol" w:char="F060"/>
      </w:r>
      <w:proofErr w:type="spellStart"/>
      <w:r w:rsidRPr="006E0E08">
        <w:rPr>
          <w:rFonts w:cs="Arial"/>
          <w:i/>
          <w:lang w:val="es-MX"/>
        </w:rPr>
        <w:t>fc</w:t>
      </w:r>
      <w:r w:rsidRPr="006E0E08">
        <w:rPr>
          <w:rFonts w:cs="Arial"/>
          <w:lang w:val="es-MX"/>
        </w:rPr>
        <w:t>y</w:t>
      </w:r>
      <w:r w:rsidRPr="006E0E08">
        <w:rPr>
          <w:rFonts w:cs="Arial"/>
          <w:i/>
          <w:lang w:val="es-MX"/>
        </w:rPr>
        <w:t>n</w:t>
      </w:r>
      <w:proofErr w:type="spellEnd"/>
      <w:r w:rsidRPr="006E0E08">
        <w:rPr>
          <w:rFonts w:cs="Arial"/>
          <w:lang w:val="es-MX"/>
        </w:rPr>
        <w:t xml:space="preserve"> tienen el significado indicado en el Inciso anterior.</w:t>
      </w:r>
    </w:p>
    <w:p w:rsidR="006E0E08" w:rsidRPr="006E0E08" w:rsidRDefault="006E0E08" w:rsidP="006E0E08">
      <w:pPr>
        <w:pStyle w:val="A11IncisoST"/>
        <w:spacing w:before="200"/>
        <w:rPr>
          <w:rFonts w:cs="Arial"/>
          <w:lang w:val="es-MX"/>
        </w:rPr>
      </w:pPr>
      <w:r w:rsidRPr="006E0E08">
        <w:rPr>
          <w:rFonts w:cs="Arial"/>
          <w:b/>
          <w:lang w:val="es-MX"/>
        </w:rPr>
        <w:t>J.3.3.</w:t>
      </w:r>
      <w:r w:rsidRPr="006E0E08">
        <w:rPr>
          <w:rFonts w:cs="Arial"/>
          <w:lang w:val="es-MX"/>
        </w:rPr>
        <w:tab/>
        <w:t>Se calcula el coeficiente de variación aplicando la siguiente fórmula:</w:t>
      </w:r>
    </w:p>
    <w:p w:rsidR="006E0E08" w:rsidRPr="006E0E08" w:rsidRDefault="006E0E08" w:rsidP="006E0E08">
      <w:pPr>
        <w:spacing w:before="200"/>
        <w:jc w:val="center"/>
        <w:rPr>
          <w:rFonts w:ascii="Arial" w:hAnsi="Arial" w:cs="Arial"/>
          <w:szCs w:val="20"/>
          <w:lang w:val="es-MX"/>
        </w:rPr>
      </w:pPr>
      <w:r w:rsidRPr="006E0E08">
        <w:rPr>
          <w:rFonts w:ascii="Arial" w:hAnsi="Arial" w:cs="Arial"/>
          <w:position w:val="-24"/>
          <w:szCs w:val="20"/>
          <w:lang w:val="es-MX"/>
        </w:rPr>
        <w:object w:dxaOrig="840" w:dyaOrig="600">
          <v:shape id="_x0000_i1041" type="#_x0000_t75" style="width:42pt;height:30pt" o:ole="" fillcolor="window">
            <v:fill opacity=".5"/>
            <v:imagedata r:id="rId82" o:title=""/>
          </v:shape>
          <o:OLEObject Type="Embed" ProgID="Equation.3" ShapeID="_x0000_i1041" DrawAspect="Content" ObjectID="_1681115585" r:id="rId83"/>
        </w:object>
      </w:r>
    </w:p>
    <w:p w:rsidR="006E0E08" w:rsidRPr="006E0E08" w:rsidRDefault="006E0E08" w:rsidP="006E0E08">
      <w:pPr>
        <w:pStyle w:val="TextodelInciso"/>
        <w:spacing w:before="200"/>
        <w:rPr>
          <w:rFonts w:cs="Arial"/>
          <w:lang w:val="es-MX"/>
        </w:rPr>
      </w:pPr>
      <w:r w:rsidRPr="006E0E08">
        <w:rPr>
          <w:rFonts w:cs="Arial"/>
          <w:lang w:val="es-MX"/>
        </w:rPr>
        <w:t>Donde:</w:t>
      </w:r>
    </w:p>
    <w:tbl>
      <w:tblPr>
        <w:tblW w:w="0" w:type="auto"/>
        <w:tblInd w:w="1284" w:type="dxa"/>
        <w:tblLayout w:type="fixed"/>
        <w:tblCellMar>
          <w:left w:w="0" w:type="dxa"/>
          <w:right w:w="0" w:type="dxa"/>
        </w:tblCellMar>
        <w:tblLook w:val="04A0" w:firstRow="1" w:lastRow="0" w:firstColumn="1" w:lastColumn="0" w:noHBand="0" w:noVBand="1"/>
      </w:tblPr>
      <w:tblGrid>
        <w:gridCol w:w="284"/>
        <w:gridCol w:w="283"/>
        <w:gridCol w:w="4961"/>
      </w:tblGrid>
      <w:tr w:rsidR="006E0E08" w:rsidRPr="006E0E08" w:rsidTr="00100FBA">
        <w:tc>
          <w:tcPr>
            <w:tcW w:w="284" w:type="dxa"/>
            <w:hideMark/>
          </w:tcPr>
          <w:p w:rsidR="006E0E08" w:rsidRPr="006E0E08" w:rsidRDefault="006E0E08" w:rsidP="00100FBA">
            <w:pPr>
              <w:spacing w:before="200"/>
              <w:rPr>
                <w:rFonts w:ascii="Arial" w:hAnsi="Arial" w:cs="Arial"/>
                <w:i/>
                <w:szCs w:val="20"/>
                <w:lang w:val="es-MX"/>
              </w:rPr>
            </w:pPr>
            <w:proofErr w:type="spellStart"/>
            <w:r w:rsidRPr="006E0E08">
              <w:rPr>
                <w:rFonts w:ascii="Arial" w:hAnsi="Arial" w:cs="Arial"/>
                <w:i/>
                <w:szCs w:val="20"/>
                <w:lang w:val="es-MX"/>
              </w:rPr>
              <w:t>Cv</w:t>
            </w:r>
            <w:proofErr w:type="spellEnd"/>
          </w:p>
        </w:tc>
        <w:tc>
          <w:tcPr>
            <w:tcW w:w="283" w:type="dxa"/>
            <w:hideMark/>
          </w:tcPr>
          <w:p w:rsidR="006E0E08" w:rsidRPr="006E0E08" w:rsidRDefault="006E0E08" w:rsidP="00100FBA">
            <w:pPr>
              <w:pStyle w:val="Figura"/>
              <w:spacing w:before="200"/>
              <w:rPr>
                <w:rFonts w:cs="Arial"/>
                <w:lang w:val="es-MX"/>
              </w:rPr>
            </w:pPr>
            <w:r w:rsidRPr="006E0E08">
              <w:rPr>
                <w:rFonts w:cs="Arial"/>
                <w:lang w:val="es-MX"/>
              </w:rPr>
              <w:t>=</w:t>
            </w:r>
          </w:p>
        </w:tc>
        <w:tc>
          <w:tcPr>
            <w:tcW w:w="4961" w:type="dxa"/>
            <w:hideMark/>
          </w:tcPr>
          <w:p w:rsidR="006E0E08" w:rsidRPr="006E0E08" w:rsidRDefault="006E0E08" w:rsidP="00100FBA">
            <w:pPr>
              <w:pStyle w:val="Encabezado"/>
              <w:spacing w:before="200"/>
              <w:rPr>
                <w:rFonts w:cs="Arial"/>
                <w:lang w:val="es-MX"/>
              </w:rPr>
            </w:pPr>
            <w:r w:rsidRPr="006E0E08">
              <w:rPr>
                <w:rFonts w:cs="Arial"/>
                <w:lang w:val="es-MX"/>
              </w:rPr>
              <w:t>Coeficiente de variación, (adimensional)</w:t>
            </w:r>
          </w:p>
        </w:tc>
      </w:tr>
    </w:tbl>
    <w:p w:rsidR="006E0E08" w:rsidRPr="006E0E08" w:rsidRDefault="006E0E08" w:rsidP="006E0E08">
      <w:pPr>
        <w:pStyle w:val="TextodelInciso"/>
        <w:spacing w:before="60"/>
        <w:ind w:hanging="85"/>
        <w:rPr>
          <w:rFonts w:cs="Arial"/>
          <w:lang w:val="es-MX"/>
        </w:rPr>
      </w:pPr>
      <w:r w:rsidRPr="006E0E08">
        <w:rPr>
          <w:rFonts w:cs="Arial"/>
          <w:i/>
          <w:lang w:val="es-MX"/>
        </w:rPr>
        <w:lastRenderedPageBreak/>
        <w:sym w:font="Symbol" w:char="F060"/>
      </w:r>
      <w:proofErr w:type="spellStart"/>
      <w:proofErr w:type="gramStart"/>
      <w:r w:rsidRPr="006E0E08">
        <w:rPr>
          <w:rFonts w:cs="Arial"/>
          <w:i/>
          <w:lang w:val="es-MX"/>
        </w:rPr>
        <w:t>fc</w:t>
      </w:r>
      <w:proofErr w:type="spellEnd"/>
      <w:proofErr w:type="gramEnd"/>
      <w:r w:rsidRPr="006E0E08">
        <w:rPr>
          <w:rFonts w:cs="Arial"/>
          <w:lang w:val="es-MX"/>
        </w:rPr>
        <w:t xml:space="preserve"> y </w:t>
      </w:r>
      <w:r w:rsidRPr="006E0E08">
        <w:rPr>
          <w:rFonts w:cs="Arial"/>
          <w:lang w:val="es-MX"/>
        </w:rPr>
        <w:sym w:font="Symbol" w:char="F073"/>
      </w:r>
      <w:proofErr w:type="spellStart"/>
      <w:r w:rsidRPr="006E0E08">
        <w:rPr>
          <w:rFonts w:cs="Arial"/>
          <w:i/>
          <w:vertAlign w:val="subscript"/>
          <w:lang w:val="es-MX"/>
        </w:rPr>
        <w:t>fc</w:t>
      </w:r>
      <w:proofErr w:type="spellEnd"/>
      <w:r w:rsidRPr="006E0E08">
        <w:rPr>
          <w:rFonts w:cs="Arial"/>
          <w:lang w:val="es-MX"/>
        </w:rPr>
        <w:t xml:space="preserve"> tienen el significado indicado en los Incisos J.3.1 y J.3.2. </w:t>
      </w:r>
      <w:proofErr w:type="gramStart"/>
      <w:r w:rsidRPr="006E0E08">
        <w:rPr>
          <w:rFonts w:cs="Arial"/>
          <w:lang w:val="es-MX"/>
        </w:rPr>
        <w:t>de</w:t>
      </w:r>
      <w:proofErr w:type="gramEnd"/>
      <w:r w:rsidRPr="006E0E08">
        <w:rPr>
          <w:rFonts w:cs="Arial"/>
          <w:lang w:val="es-MX"/>
        </w:rPr>
        <w:t xml:space="preserve"> esta E.P., respectivamente.</w:t>
      </w:r>
    </w:p>
    <w:p w:rsidR="006E0E08" w:rsidRPr="006E0E08" w:rsidRDefault="006E0E08" w:rsidP="006E0E08">
      <w:pPr>
        <w:pStyle w:val="A11IncisoST"/>
        <w:spacing w:before="200"/>
        <w:rPr>
          <w:rFonts w:cs="Arial"/>
          <w:lang w:val="es-MX"/>
        </w:rPr>
      </w:pPr>
      <w:r w:rsidRPr="006E0E08">
        <w:rPr>
          <w:rFonts w:cs="Arial"/>
          <w:b/>
          <w:lang w:val="es-MX"/>
        </w:rPr>
        <w:t>J.3.4.</w:t>
      </w:r>
      <w:r w:rsidRPr="006E0E08">
        <w:rPr>
          <w:rFonts w:cs="Arial"/>
          <w:lang w:val="es-MX"/>
        </w:rPr>
        <w:tab/>
        <w:t>Se obtiene la resistencia relativa equivalente, de acuerdo con la siguiente expresión:</w:t>
      </w:r>
    </w:p>
    <w:p w:rsidR="006E0E08" w:rsidRPr="006E0E08" w:rsidRDefault="006E0E08" w:rsidP="006E0E08">
      <w:pPr>
        <w:spacing w:before="200"/>
        <w:jc w:val="center"/>
        <w:rPr>
          <w:rFonts w:ascii="Arial" w:hAnsi="Arial" w:cs="Arial"/>
          <w:szCs w:val="20"/>
          <w:lang w:val="es-MX"/>
        </w:rPr>
      </w:pPr>
      <w:r w:rsidRPr="006E0E08">
        <w:rPr>
          <w:rFonts w:ascii="Arial" w:hAnsi="Arial" w:cs="Arial"/>
          <w:position w:val="-20"/>
          <w:szCs w:val="20"/>
          <w:lang w:val="es-MX"/>
        </w:rPr>
        <w:object w:dxaOrig="2430" w:dyaOrig="855">
          <v:shape id="_x0000_i1042" type="#_x0000_t75" style="width:120.75pt;height:42.75pt" o:ole="" fillcolor="window">
            <v:fill opacity=".5"/>
            <v:imagedata r:id="rId84" o:title=""/>
          </v:shape>
          <o:OLEObject Type="Embed" ProgID="Equation.3" ShapeID="_x0000_i1042" DrawAspect="Content" ObjectID="_1681115586" r:id="rId85"/>
        </w:object>
      </w:r>
    </w:p>
    <w:p w:rsidR="006E0E08" w:rsidRPr="006E0E08" w:rsidRDefault="006E0E08" w:rsidP="006E0E08">
      <w:pPr>
        <w:pStyle w:val="TextodelInciso"/>
        <w:rPr>
          <w:rFonts w:cs="Arial"/>
          <w:lang w:val="es-MX"/>
        </w:rPr>
      </w:pPr>
      <w:r w:rsidRPr="006E0E08">
        <w:rPr>
          <w:rFonts w:cs="Arial"/>
          <w:lang w:val="es-MX"/>
        </w:rPr>
        <w:t>Donde:</w:t>
      </w:r>
    </w:p>
    <w:tbl>
      <w:tblPr>
        <w:tblW w:w="0" w:type="auto"/>
        <w:tblInd w:w="1284" w:type="dxa"/>
        <w:tblLayout w:type="fixed"/>
        <w:tblCellMar>
          <w:left w:w="0" w:type="dxa"/>
          <w:right w:w="0" w:type="dxa"/>
        </w:tblCellMar>
        <w:tblLook w:val="04A0" w:firstRow="1" w:lastRow="0" w:firstColumn="1" w:lastColumn="0" w:noHBand="0" w:noVBand="1"/>
      </w:tblPr>
      <w:tblGrid>
        <w:gridCol w:w="425"/>
        <w:gridCol w:w="142"/>
        <w:gridCol w:w="4961"/>
      </w:tblGrid>
      <w:tr w:rsidR="006E0E08" w:rsidRPr="006E0E08" w:rsidTr="00100FBA">
        <w:tc>
          <w:tcPr>
            <w:tcW w:w="425" w:type="dxa"/>
            <w:hideMark/>
          </w:tcPr>
          <w:p w:rsidR="006E0E08" w:rsidRPr="006E0E08" w:rsidRDefault="006E0E08" w:rsidP="00100FBA">
            <w:pPr>
              <w:spacing w:before="240"/>
              <w:rPr>
                <w:rFonts w:ascii="Arial" w:hAnsi="Arial" w:cs="Arial"/>
                <w:i/>
                <w:szCs w:val="20"/>
                <w:vertAlign w:val="subscript"/>
                <w:lang w:val="es-MX"/>
              </w:rPr>
            </w:pPr>
            <w:proofErr w:type="spellStart"/>
            <w:r w:rsidRPr="006E0E08">
              <w:rPr>
                <w:rFonts w:ascii="Arial" w:hAnsi="Arial" w:cs="Arial"/>
                <w:i/>
                <w:szCs w:val="20"/>
                <w:lang w:val="es-MX"/>
              </w:rPr>
              <w:t>fc</w:t>
            </w:r>
            <w:r w:rsidRPr="006E0E08">
              <w:rPr>
                <w:rFonts w:ascii="Arial" w:hAnsi="Arial" w:cs="Arial"/>
                <w:i/>
                <w:szCs w:val="20"/>
                <w:vertAlign w:val="subscript"/>
                <w:lang w:val="es-MX"/>
              </w:rPr>
              <w:t>RE</w:t>
            </w:r>
            <w:proofErr w:type="spellEnd"/>
          </w:p>
        </w:tc>
        <w:tc>
          <w:tcPr>
            <w:tcW w:w="142" w:type="dxa"/>
            <w:hideMark/>
          </w:tcPr>
          <w:p w:rsidR="006E0E08" w:rsidRPr="006E0E08" w:rsidRDefault="006E0E08" w:rsidP="00100FBA">
            <w:pPr>
              <w:pStyle w:val="Figura"/>
              <w:spacing w:before="240"/>
              <w:rPr>
                <w:rFonts w:cs="Arial"/>
                <w:lang w:val="es-MX"/>
              </w:rPr>
            </w:pPr>
            <w:r w:rsidRPr="006E0E08">
              <w:rPr>
                <w:rFonts w:cs="Arial"/>
                <w:lang w:val="es-MX"/>
              </w:rPr>
              <w:t>=</w:t>
            </w:r>
          </w:p>
        </w:tc>
        <w:tc>
          <w:tcPr>
            <w:tcW w:w="4961" w:type="dxa"/>
            <w:hideMark/>
          </w:tcPr>
          <w:p w:rsidR="006E0E08" w:rsidRPr="006E0E08" w:rsidRDefault="006E0E08" w:rsidP="00100FBA">
            <w:pPr>
              <w:pStyle w:val="Encabezado"/>
              <w:spacing w:before="240"/>
              <w:rPr>
                <w:rFonts w:cs="Arial"/>
                <w:lang w:val="es-MX"/>
              </w:rPr>
            </w:pPr>
            <w:r w:rsidRPr="006E0E08">
              <w:rPr>
                <w:rFonts w:cs="Arial"/>
                <w:lang w:val="es-MX"/>
              </w:rPr>
              <w:t>Resistencia relativa equivalente, (adimensional)</w:t>
            </w:r>
          </w:p>
        </w:tc>
      </w:tr>
      <w:tr w:rsidR="006E0E08" w:rsidRPr="006E0E08" w:rsidTr="00100FBA">
        <w:tc>
          <w:tcPr>
            <w:tcW w:w="425" w:type="dxa"/>
            <w:hideMark/>
          </w:tcPr>
          <w:p w:rsidR="006E0E08" w:rsidRPr="006E0E08" w:rsidRDefault="006E0E08" w:rsidP="00100FBA">
            <w:pPr>
              <w:spacing w:before="60"/>
              <w:rPr>
                <w:rFonts w:ascii="Arial" w:hAnsi="Arial" w:cs="Arial"/>
                <w:i/>
                <w:szCs w:val="20"/>
                <w:lang w:val="es-MX"/>
              </w:rPr>
            </w:pPr>
            <w:r w:rsidRPr="006E0E08">
              <w:rPr>
                <w:rFonts w:ascii="Arial" w:hAnsi="Arial" w:cs="Arial"/>
                <w:i/>
                <w:szCs w:val="20"/>
                <w:lang w:val="es-MX"/>
              </w:rPr>
              <w:t>f´c</w:t>
            </w:r>
          </w:p>
        </w:tc>
        <w:tc>
          <w:tcPr>
            <w:tcW w:w="142" w:type="dxa"/>
            <w:hideMark/>
          </w:tcPr>
          <w:p w:rsidR="006E0E08" w:rsidRPr="006E0E08" w:rsidRDefault="006E0E08" w:rsidP="00100FBA">
            <w:pPr>
              <w:spacing w:before="60"/>
              <w:jc w:val="center"/>
              <w:rPr>
                <w:rFonts w:ascii="Arial" w:hAnsi="Arial" w:cs="Arial"/>
                <w:szCs w:val="20"/>
                <w:lang w:val="es-MX"/>
              </w:rPr>
            </w:pPr>
            <w:r w:rsidRPr="006E0E08">
              <w:rPr>
                <w:rFonts w:ascii="Arial" w:hAnsi="Arial" w:cs="Arial"/>
                <w:szCs w:val="20"/>
                <w:lang w:val="es-MX"/>
              </w:rPr>
              <w:t>=</w:t>
            </w:r>
          </w:p>
        </w:tc>
        <w:tc>
          <w:tcPr>
            <w:tcW w:w="4961" w:type="dxa"/>
            <w:hideMark/>
          </w:tcPr>
          <w:p w:rsidR="006E0E08" w:rsidRPr="006E0E08" w:rsidRDefault="006E0E08" w:rsidP="00100FBA">
            <w:pPr>
              <w:pStyle w:val="Encabezado"/>
              <w:spacing w:before="60"/>
              <w:rPr>
                <w:rFonts w:cs="Arial"/>
                <w:lang w:val="es-MX"/>
              </w:rPr>
            </w:pPr>
            <w:r w:rsidRPr="006E0E08">
              <w:rPr>
                <w:rFonts w:cs="Arial"/>
                <w:lang w:val="es-MX"/>
              </w:rPr>
              <w:t>Resistencia de proyecto, (</w:t>
            </w:r>
            <w:proofErr w:type="spellStart"/>
            <w:r w:rsidRPr="006E0E08">
              <w:rPr>
                <w:rFonts w:cs="Arial"/>
                <w:lang w:val="es-MX"/>
              </w:rPr>
              <w:t>MPa</w:t>
            </w:r>
            <w:proofErr w:type="spellEnd"/>
            <w:r w:rsidRPr="006E0E08">
              <w:rPr>
                <w:rFonts w:cs="Arial"/>
                <w:lang w:val="es-MX"/>
              </w:rPr>
              <w:t>)</w:t>
            </w:r>
          </w:p>
        </w:tc>
      </w:tr>
    </w:tbl>
    <w:p w:rsidR="006E0E08" w:rsidRPr="006E0E08" w:rsidRDefault="006E0E08" w:rsidP="006E0E08">
      <w:pPr>
        <w:pStyle w:val="TextodelInciso"/>
        <w:spacing w:before="60"/>
        <w:ind w:hanging="85"/>
        <w:rPr>
          <w:rFonts w:cs="Arial"/>
          <w:lang w:val="es-MX"/>
        </w:rPr>
      </w:pPr>
      <w:r w:rsidRPr="006E0E08">
        <w:rPr>
          <w:rFonts w:cs="Arial"/>
          <w:i/>
          <w:lang w:val="es-MX"/>
        </w:rPr>
        <w:sym w:font="Symbol" w:char="F060"/>
      </w:r>
      <w:proofErr w:type="spellStart"/>
      <w:proofErr w:type="gramStart"/>
      <w:r w:rsidRPr="006E0E08">
        <w:rPr>
          <w:rFonts w:cs="Arial"/>
          <w:i/>
          <w:lang w:val="es-MX"/>
        </w:rPr>
        <w:t>fc</w:t>
      </w:r>
      <w:proofErr w:type="spellEnd"/>
      <w:proofErr w:type="gramEnd"/>
      <w:r w:rsidRPr="006E0E08">
        <w:rPr>
          <w:rFonts w:cs="Arial"/>
          <w:lang w:val="es-MX"/>
        </w:rPr>
        <w:t xml:space="preserve"> y </w:t>
      </w:r>
      <w:proofErr w:type="spellStart"/>
      <w:r w:rsidRPr="006E0E08">
        <w:rPr>
          <w:rFonts w:cs="Arial"/>
          <w:i/>
          <w:lang w:val="es-MX"/>
        </w:rPr>
        <w:t>Cv</w:t>
      </w:r>
      <w:proofErr w:type="spellEnd"/>
      <w:r w:rsidRPr="006E0E08">
        <w:rPr>
          <w:rFonts w:cs="Arial"/>
          <w:lang w:val="es-MX"/>
        </w:rPr>
        <w:t xml:space="preserve"> tienen el significado indicado en los Incisos J.3.1. </w:t>
      </w:r>
      <w:proofErr w:type="gramStart"/>
      <w:r w:rsidRPr="006E0E08">
        <w:rPr>
          <w:rFonts w:cs="Arial"/>
          <w:lang w:val="es-MX"/>
        </w:rPr>
        <w:t>y</w:t>
      </w:r>
      <w:proofErr w:type="gramEnd"/>
      <w:r w:rsidRPr="006E0E08">
        <w:rPr>
          <w:rFonts w:cs="Arial"/>
          <w:lang w:val="es-MX"/>
        </w:rPr>
        <w:t xml:space="preserve"> J.3.3. </w:t>
      </w:r>
      <w:proofErr w:type="gramStart"/>
      <w:r w:rsidRPr="006E0E08">
        <w:rPr>
          <w:rFonts w:cs="Arial"/>
          <w:lang w:val="es-MX"/>
        </w:rPr>
        <w:t>de</w:t>
      </w:r>
      <w:proofErr w:type="gramEnd"/>
      <w:r w:rsidRPr="006E0E08">
        <w:rPr>
          <w:rFonts w:cs="Arial"/>
          <w:lang w:val="es-MX"/>
        </w:rPr>
        <w:t xml:space="preserve"> esta E.P., respectivamente.</w:t>
      </w:r>
    </w:p>
    <w:p w:rsidR="006E0E08" w:rsidRPr="006E0E08" w:rsidRDefault="006E0E08" w:rsidP="006E0E08">
      <w:pPr>
        <w:pStyle w:val="A11IncisoST"/>
        <w:rPr>
          <w:rFonts w:cs="Arial"/>
          <w:lang w:val="es-MX"/>
        </w:rPr>
      </w:pPr>
      <w:r w:rsidRPr="006E0E08">
        <w:rPr>
          <w:rFonts w:cs="Arial"/>
          <w:b/>
          <w:lang w:val="es-MX"/>
        </w:rPr>
        <w:t>J.3.5.</w:t>
      </w:r>
      <w:r w:rsidRPr="006E0E08">
        <w:rPr>
          <w:rFonts w:cs="Arial"/>
          <w:lang w:val="es-MX"/>
        </w:rPr>
        <w:tab/>
        <w:t>Se considera un grado de severidad de acuerdo con la importancia del elemento estructural de que se trate, conforme a lo indicado en la Tabla 4 de esta E.P. y a lo establecido en el proyecto o aprobado por la Secretaría.</w:t>
      </w:r>
    </w:p>
    <w:p w:rsidR="006E0E08" w:rsidRPr="006E0E08" w:rsidRDefault="006E0E08" w:rsidP="006E0E08">
      <w:pPr>
        <w:pStyle w:val="Tabla"/>
        <w:spacing w:after="120"/>
        <w:rPr>
          <w:rFonts w:cs="Arial"/>
          <w:lang w:val="es-MX"/>
        </w:rPr>
      </w:pPr>
      <w:r w:rsidRPr="006E0E08">
        <w:rPr>
          <w:rFonts w:cs="Arial"/>
          <w:lang w:val="es-MX"/>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8"/>
        <w:gridCol w:w="2550"/>
      </w:tblGrid>
      <w:tr w:rsidR="006E0E08" w:rsidRPr="006E0E08" w:rsidTr="00100FBA">
        <w:trPr>
          <w:trHeight w:val="347"/>
          <w:jc w:val="center"/>
        </w:trPr>
        <w:tc>
          <w:tcPr>
            <w:tcW w:w="3118" w:type="dxa"/>
            <w:tcBorders>
              <w:top w:val="single" w:sz="8" w:space="0" w:color="auto"/>
              <w:left w:val="single" w:sz="8" w:space="0" w:color="auto"/>
              <w:bottom w:val="single" w:sz="8" w:space="0" w:color="auto"/>
              <w:right w:val="single" w:sz="4" w:space="0" w:color="auto"/>
            </w:tcBorders>
            <w:vAlign w:val="center"/>
            <w:hideMark/>
          </w:tcPr>
          <w:p w:rsidR="006E0E08" w:rsidRPr="006E0E08" w:rsidRDefault="006E0E08" w:rsidP="00100FBA">
            <w:pPr>
              <w:pStyle w:val="Ttulol"/>
              <w:spacing w:line="240" w:lineRule="auto"/>
              <w:rPr>
                <w:rFonts w:cs="Arial"/>
                <w:b/>
                <w:lang w:val="es-MX"/>
              </w:rPr>
            </w:pPr>
            <w:r w:rsidRPr="006E0E08">
              <w:rPr>
                <w:rFonts w:cs="Arial"/>
                <w:b/>
                <w:lang w:val="es-MX"/>
              </w:rPr>
              <w:t>Tipo de estructura</w:t>
            </w:r>
          </w:p>
        </w:tc>
        <w:tc>
          <w:tcPr>
            <w:tcW w:w="2550" w:type="dxa"/>
            <w:tcBorders>
              <w:top w:val="single" w:sz="8" w:space="0" w:color="auto"/>
              <w:left w:val="single" w:sz="4" w:space="0" w:color="auto"/>
              <w:bottom w:val="single" w:sz="8" w:space="0" w:color="auto"/>
              <w:right w:val="single" w:sz="8" w:space="0" w:color="auto"/>
            </w:tcBorders>
            <w:vAlign w:val="center"/>
            <w:hideMark/>
          </w:tcPr>
          <w:p w:rsidR="006E0E08" w:rsidRPr="006E0E08" w:rsidRDefault="006E0E08" w:rsidP="00100FBA">
            <w:pPr>
              <w:jc w:val="center"/>
              <w:rPr>
                <w:rFonts w:ascii="Arial" w:hAnsi="Arial" w:cs="Arial"/>
                <w:b/>
                <w:szCs w:val="20"/>
                <w:lang w:val="es-MX"/>
              </w:rPr>
            </w:pPr>
            <w:r w:rsidRPr="006E0E08">
              <w:rPr>
                <w:rFonts w:ascii="Arial" w:hAnsi="Arial" w:cs="Arial"/>
                <w:b/>
                <w:szCs w:val="20"/>
                <w:lang w:val="es-MX"/>
              </w:rPr>
              <w:t>Grado de severidad</w:t>
            </w:r>
          </w:p>
        </w:tc>
      </w:tr>
      <w:tr w:rsidR="006E0E08" w:rsidRPr="006E0E08" w:rsidTr="00100FBA">
        <w:trPr>
          <w:trHeight w:val="410"/>
          <w:jc w:val="center"/>
        </w:trPr>
        <w:tc>
          <w:tcPr>
            <w:tcW w:w="3118" w:type="dxa"/>
            <w:tcBorders>
              <w:top w:val="single" w:sz="8" w:space="0" w:color="auto"/>
              <w:left w:val="single" w:sz="8" w:space="0" w:color="auto"/>
              <w:bottom w:val="single" w:sz="4" w:space="0" w:color="auto"/>
              <w:right w:val="single" w:sz="4" w:space="0" w:color="auto"/>
            </w:tcBorders>
            <w:vAlign w:val="center"/>
            <w:hideMark/>
          </w:tcPr>
          <w:p w:rsidR="006E0E08" w:rsidRPr="006E0E08" w:rsidRDefault="006E0E08" w:rsidP="00100FBA">
            <w:pPr>
              <w:rPr>
                <w:rFonts w:ascii="Arial" w:hAnsi="Arial" w:cs="Arial"/>
                <w:szCs w:val="20"/>
                <w:lang w:val="es-MX"/>
              </w:rPr>
            </w:pPr>
            <w:r w:rsidRPr="006E0E08">
              <w:rPr>
                <w:rFonts w:ascii="Arial" w:hAnsi="Arial" w:cs="Arial"/>
                <w:szCs w:val="20"/>
                <w:lang w:val="es-MX"/>
              </w:rPr>
              <w:t>Elementos no estructurales como guarniciones, banquetas y parapetos</w:t>
            </w:r>
          </w:p>
        </w:tc>
        <w:tc>
          <w:tcPr>
            <w:tcW w:w="2550" w:type="dxa"/>
            <w:tcBorders>
              <w:top w:val="single" w:sz="8" w:space="0" w:color="auto"/>
              <w:left w:val="single" w:sz="4" w:space="0" w:color="auto"/>
              <w:bottom w:val="single" w:sz="4" w:space="0" w:color="auto"/>
              <w:right w:val="single" w:sz="8" w:space="0" w:color="auto"/>
            </w:tcBorders>
            <w:vAlign w:val="center"/>
            <w:hideMark/>
          </w:tcPr>
          <w:p w:rsidR="006E0E08" w:rsidRPr="006E0E08" w:rsidRDefault="006E0E08" w:rsidP="00100FBA">
            <w:pPr>
              <w:jc w:val="center"/>
              <w:rPr>
                <w:rFonts w:ascii="Arial" w:hAnsi="Arial" w:cs="Arial"/>
                <w:szCs w:val="20"/>
                <w:lang w:val="es-MX"/>
              </w:rPr>
            </w:pPr>
            <w:r w:rsidRPr="006E0E08">
              <w:rPr>
                <w:rFonts w:ascii="Arial" w:hAnsi="Arial" w:cs="Arial"/>
                <w:szCs w:val="20"/>
                <w:lang w:val="es-MX"/>
              </w:rPr>
              <w:t>Mínima</w:t>
            </w:r>
          </w:p>
        </w:tc>
      </w:tr>
      <w:tr w:rsidR="006E0E08" w:rsidRPr="006E0E08" w:rsidTr="00100FBA">
        <w:trPr>
          <w:trHeight w:val="410"/>
          <w:jc w:val="center"/>
        </w:trPr>
        <w:tc>
          <w:tcPr>
            <w:tcW w:w="3118" w:type="dxa"/>
            <w:tcBorders>
              <w:top w:val="single" w:sz="4" w:space="0" w:color="auto"/>
              <w:left w:val="single" w:sz="8" w:space="0" w:color="auto"/>
              <w:bottom w:val="single" w:sz="4" w:space="0" w:color="auto"/>
              <w:right w:val="single" w:sz="4" w:space="0" w:color="auto"/>
            </w:tcBorders>
            <w:vAlign w:val="center"/>
            <w:hideMark/>
          </w:tcPr>
          <w:p w:rsidR="006E0E08" w:rsidRPr="006E0E08" w:rsidRDefault="006E0E08" w:rsidP="00100FBA">
            <w:pPr>
              <w:rPr>
                <w:rFonts w:ascii="Arial" w:hAnsi="Arial" w:cs="Arial"/>
                <w:szCs w:val="20"/>
                <w:lang w:val="es-MX"/>
              </w:rPr>
            </w:pPr>
            <w:r w:rsidRPr="006E0E08">
              <w:rPr>
                <w:rFonts w:ascii="Arial" w:hAnsi="Arial" w:cs="Arial"/>
                <w:szCs w:val="20"/>
                <w:lang w:val="es-MX"/>
              </w:rPr>
              <w:t>Zapatas y cimentaciones masivas, muros y estribos</w:t>
            </w:r>
          </w:p>
        </w:tc>
        <w:tc>
          <w:tcPr>
            <w:tcW w:w="2550" w:type="dxa"/>
            <w:tcBorders>
              <w:top w:val="single" w:sz="4" w:space="0" w:color="auto"/>
              <w:left w:val="single" w:sz="4" w:space="0" w:color="auto"/>
              <w:bottom w:val="single" w:sz="4" w:space="0" w:color="auto"/>
              <w:right w:val="single" w:sz="8" w:space="0" w:color="auto"/>
            </w:tcBorders>
            <w:vAlign w:val="center"/>
            <w:hideMark/>
          </w:tcPr>
          <w:p w:rsidR="006E0E08" w:rsidRPr="006E0E08" w:rsidRDefault="006E0E08" w:rsidP="00100FBA">
            <w:pPr>
              <w:jc w:val="center"/>
              <w:rPr>
                <w:rFonts w:ascii="Arial" w:hAnsi="Arial" w:cs="Arial"/>
                <w:szCs w:val="20"/>
                <w:lang w:val="es-MX"/>
              </w:rPr>
            </w:pPr>
            <w:r w:rsidRPr="006E0E08">
              <w:rPr>
                <w:rFonts w:ascii="Arial" w:hAnsi="Arial" w:cs="Arial"/>
                <w:szCs w:val="20"/>
                <w:lang w:val="es-MX"/>
              </w:rPr>
              <w:t>Media</w:t>
            </w:r>
          </w:p>
        </w:tc>
      </w:tr>
      <w:tr w:rsidR="006E0E08" w:rsidRPr="006E0E08" w:rsidTr="00100FBA">
        <w:trPr>
          <w:trHeight w:val="410"/>
          <w:jc w:val="center"/>
        </w:trPr>
        <w:tc>
          <w:tcPr>
            <w:tcW w:w="3118" w:type="dxa"/>
            <w:tcBorders>
              <w:top w:val="single" w:sz="4" w:space="0" w:color="auto"/>
              <w:left w:val="single" w:sz="8" w:space="0" w:color="auto"/>
              <w:bottom w:val="single" w:sz="8" w:space="0" w:color="auto"/>
              <w:right w:val="single" w:sz="4" w:space="0" w:color="auto"/>
            </w:tcBorders>
            <w:vAlign w:val="center"/>
            <w:hideMark/>
          </w:tcPr>
          <w:p w:rsidR="006E0E08" w:rsidRPr="006E0E08" w:rsidRDefault="006E0E08" w:rsidP="00100FBA">
            <w:pPr>
              <w:rPr>
                <w:rFonts w:ascii="Arial" w:hAnsi="Arial" w:cs="Arial"/>
                <w:szCs w:val="20"/>
                <w:lang w:val="es-MX"/>
              </w:rPr>
            </w:pPr>
            <w:r w:rsidRPr="006E0E08">
              <w:rPr>
                <w:rFonts w:ascii="Arial" w:hAnsi="Arial" w:cs="Arial"/>
                <w:szCs w:val="20"/>
                <w:lang w:val="es-MX"/>
              </w:rPr>
              <w:t>Trabes, columnas y losas</w:t>
            </w:r>
          </w:p>
        </w:tc>
        <w:tc>
          <w:tcPr>
            <w:tcW w:w="2550" w:type="dxa"/>
            <w:tcBorders>
              <w:top w:val="single" w:sz="4" w:space="0" w:color="auto"/>
              <w:left w:val="single" w:sz="4" w:space="0" w:color="auto"/>
              <w:bottom w:val="single" w:sz="8" w:space="0" w:color="auto"/>
              <w:right w:val="single" w:sz="8" w:space="0" w:color="auto"/>
            </w:tcBorders>
            <w:vAlign w:val="center"/>
            <w:hideMark/>
          </w:tcPr>
          <w:p w:rsidR="006E0E08" w:rsidRPr="006E0E08" w:rsidRDefault="006E0E08" w:rsidP="00100FBA">
            <w:pPr>
              <w:jc w:val="center"/>
              <w:rPr>
                <w:rFonts w:ascii="Arial" w:hAnsi="Arial" w:cs="Arial"/>
                <w:szCs w:val="20"/>
                <w:lang w:val="es-MX"/>
              </w:rPr>
            </w:pPr>
            <w:r w:rsidRPr="006E0E08">
              <w:rPr>
                <w:rFonts w:ascii="Arial" w:hAnsi="Arial" w:cs="Arial"/>
                <w:szCs w:val="20"/>
                <w:lang w:val="es-MX"/>
              </w:rPr>
              <w:t>Máxima</w:t>
            </w:r>
          </w:p>
        </w:tc>
      </w:tr>
    </w:tbl>
    <w:p w:rsidR="006E0E08" w:rsidRPr="006E0E08" w:rsidRDefault="006E0E08" w:rsidP="006E0E08">
      <w:pPr>
        <w:pStyle w:val="A11IncisoST"/>
        <w:rPr>
          <w:rFonts w:cs="Arial"/>
          <w:lang w:val="es-MX"/>
        </w:rPr>
      </w:pPr>
      <w:r w:rsidRPr="006E0E08">
        <w:rPr>
          <w:rFonts w:cs="Arial"/>
          <w:b/>
          <w:lang w:val="es-MX"/>
        </w:rPr>
        <w:t>J.3.6.</w:t>
      </w:r>
      <w:r w:rsidRPr="006E0E08">
        <w:rPr>
          <w:rFonts w:cs="Arial"/>
          <w:lang w:val="es-MX"/>
        </w:rPr>
        <w:tab/>
        <w:t>Se determina el factor de sanción por resistencia insuficiente utilizando la gráfica mostrada en la Figura 1 de esta E.P., donde se localiza el valor de la resistencia relativa equivalente (</w:t>
      </w:r>
      <w:proofErr w:type="spellStart"/>
      <w:r w:rsidRPr="006E0E08">
        <w:rPr>
          <w:rFonts w:cs="Arial"/>
          <w:i/>
          <w:lang w:val="es-MX"/>
        </w:rPr>
        <w:t>fc</w:t>
      </w:r>
      <w:r w:rsidRPr="006E0E08">
        <w:rPr>
          <w:rFonts w:cs="Arial"/>
          <w:i/>
          <w:vertAlign w:val="subscript"/>
          <w:lang w:val="es-MX"/>
        </w:rPr>
        <w:t>RE</w:t>
      </w:r>
      <w:proofErr w:type="spellEnd"/>
      <w:r w:rsidRPr="006E0E08">
        <w:rPr>
          <w:rFonts w:cs="Arial"/>
          <w:lang w:val="es-MX"/>
        </w:rPr>
        <w:t>) en una de las escalas horizontales, dependiendo del grado de severidad de que se trate y se lleva una línea vertical hasta interceptar la curva correspondiente al número de especímenes probados (</w:t>
      </w:r>
      <w:r w:rsidRPr="006E0E08">
        <w:rPr>
          <w:rFonts w:cs="Arial"/>
          <w:i/>
          <w:lang w:val="es-MX"/>
        </w:rPr>
        <w:t>n</w:t>
      </w:r>
      <w:r w:rsidRPr="006E0E08">
        <w:rPr>
          <w:rFonts w:cs="Arial"/>
          <w:lang w:val="es-MX"/>
        </w:rPr>
        <w:t xml:space="preserve">); de la intersección se lleva una línea horizontal hasta interceptar la escala vertical, donde se lee el factor de sanción que se aplicará, aproximado a cinco centésimas (0,05). Cuando el valor </w:t>
      </w:r>
      <w:proofErr w:type="spellStart"/>
      <w:r w:rsidRPr="006E0E08">
        <w:rPr>
          <w:rFonts w:cs="Arial"/>
          <w:lang w:val="es-MX"/>
        </w:rPr>
        <w:t>de</w:t>
      </w:r>
      <w:r w:rsidRPr="006E0E08">
        <w:rPr>
          <w:rFonts w:cs="Arial"/>
          <w:i/>
          <w:lang w:val="es-MX"/>
        </w:rPr>
        <w:t>fc</w:t>
      </w:r>
      <w:r w:rsidRPr="006E0E08">
        <w:rPr>
          <w:rFonts w:cs="Arial"/>
          <w:i/>
          <w:vertAlign w:val="subscript"/>
          <w:lang w:val="es-MX"/>
        </w:rPr>
        <w:t>RE</w:t>
      </w:r>
      <w:proofErr w:type="spellEnd"/>
      <w:r w:rsidRPr="006E0E08">
        <w:rPr>
          <w:rFonts w:cs="Arial"/>
          <w:lang w:val="es-MX"/>
        </w:rPr>
        <w:t xml:space="preserve"> o </w:t>
      </w:r>
      <w:r w:rsidRPr="006E0E08">
        <w:rPr>
          <w:rFonts w:cs="Arial"/>
          <w:i/>
          <w:lang w:val="es-MX"/>
        </w:rPr>
        <w:t>FRC</w:t>
      </w:r>
      <w:r w:rsidRPr="006E0E08">
        <w:rPr>
          <w:rFonts w:cs="Arial"/>
          <w:lang w:val="es-MX"/>
        </w:rPr>
        <w:t xml:space="preserve"> estén en la zona de demolición o no pago, no se aceptará el concreto y el Contratista de Obra tendrá que reponer el elemento defectuoso por su cuenta y costo, a satisfacción de la Secretaría.</w:t>
      </w:r>
    </w:p>
    <w:p w:rsidR="006E0E08" w:rsidRPr="006E0E08" w:rsidRDefault="006E0E08" w:rsidP="006E0E08">
      <w:pPr>
        <w:pStyle w:val="A11IncisoST"/>
        <w:ind w:left="0" w:firstLine="0"/>
        <w:jc w:val="center"/>
        <w:rPr>
          <w:rFonts w:cs="Arial"/>
          <w:b/>
          <w:lang w:val="es-MX"/>
        </w:rPr>
      </w:pPr>
      <w:r w:rsidRPr="006E0E08">
        <w:rPr>
          <w:rFonts w:cs="Arial"/>
          <w:b/>
          <w:noProof/>
          <w:lang w:val="es-MX" w:eastAsia="es-MX"/>
        </w:rPr>
        <w:lastRenderedPageBreak/>
        <w:drawing>
          <wp:inline distT="0" distB="0" distL="0" distR="0" wp14:anchorId="0CD2E2D9" wp14:editId="11555515">
            <wp:extent cx="5029200" cy="36861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29200" cy="3686175"/>
                    </a:xfrm>
                    <a:prstGeom prst="rect">
                      <a:avLst/>
                    </a:prstGeom>
                    <a:noFill/>
                    <a:ln>
                      <a:noFill/>
                    </a:ln>
                  </pic:spPr>
                </pic:pic>
              </a:graphicData>
            </a:graphic>
          </wp:inline>
        </w:drawing>
      </w:r>
    </w:p>
    <w:p w:rsidR="006E0E08" w:rsidRPr="006E0E08" w:rsidRDefault="006E0E08" w:rsidP="006E0E08">
      <w:pPr>
        <w:pStyle w:val="A11IncisoST"/>
        <w:ind w:left="0" w:firstLine="0"/>
        <w:jc w:val="center"/>
        <w:rPr>
          <w:rFonts w:cs="Arial"/>
          <w:lang w:val="es-MX"/>
        </w:rPr>
      </w:pPr>
      <w:r w:rsidRPr="006E0E08">
        <w:rPr>
          <w:rFonts w:cs="Arial"/>
          <w:lang w:val="es-MX"/>
        </w:rPr>
        <w:t xml:space="preserve">FIGURA 1.- Grafica para determinar el factor de sanción por </w:t>
      </w:r>
      <w:r w:rsidRPr="006E0E08">
        <w:rPr>
          <w:rFonts w:cs="Arial"/>
          <w:lang w:val="es-MX"/>
        </w:rPr>
        <w:br/>
        <w:t>resistencia insuficiente del concreto (FRC)</w:t>
      </w:r>
    </w:p>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ESTIMACIÓN Y PAGO</w:t>
      </w:r>
    </w:p>
    <w:p w:rsidR="006E0E08" w:rsidRPr="006E0E08" w:rsidRDefault="006E0E08" w:rsidP="006E0E08">
      <w:pPr>
        <w:pStyle w:val="TextodelaClusula"/>
        <w:rPr>
          <w:rFonts w:cs="Arial"/>
          <w:lang w:val="es-MX"/>
        </w:rPr>
      </w:pPr>
      <w:r w:rsidRPr="006E0E08">
        <w:rPr>
          <w:rFonts w:cs="Arial"/>
          <w:lang w:val="es-MX"/>
        </w:rPr>
        <w:t xml:space="preserve">La estimación y pago de los elementos de concreto hidráulico, se efectuará de acuerdo con lo señalado en la Cláusula G. de la Norma </w:t>
      </w:r>
      <w:r w:rsidRPr="006E0E08">
        <w:rPr>
          <w:rFonts w:cs="Arial"/>
          <w:b/>
          <w:lang w:val="es-MX"/>
        </w:rPr>
        <w:t>N-LEG-3</w:t>
      </w:r>
      <w:r w:rsidRPr="006E0E08">
        <w:rPr>
          <w:rFonts w:cs="Arial"/>
          <w:lang w:val="es-MX"/>
        </w:rPr>
        <w:t xml:space="preserve">, </w:t>
      </w:r>
      <w:r w:rsidRPr="006E0E08">
        <w:rPr>
          <w:rFonts w:cs="Arial"/>
          <w:i/>
          <w:lang w:val="es-MX"/>
        </w:rPr>
        <w:t>Ejecución de Obras</w:t>
      </w:r>
      <w:r w:rsidRPr="006E0E08">
        <w:rPr>
          <w:rFonts w:cs="Arial"/>
          <w:lang w:val="es-MX"/>
        </w:rPr>
        <w:t>.</w:t>
      </w:r>
    </w:p>
    <w:p w:rsidR="006E0E08" w:rsidRPr="006E0E08" w:rsidRDefault="006E0E08" w:rsidP="006E0E08">
      <w:pPr>
        <w:pStyle w:val="ClusulaCT"/>
        <w:numPr>
          <w:ilvl w:val="0"/>
          <w:numId w:val="8"/>
        </w:numPr>
        <w:tabs>
          <w:tab w:val="num" w:pos="425"/>
        </w:tabs>
        <w:ind w:left="425"/>
        <w:rPr>
          <w:rFonts w:cs="Arial"/>
          <w:lang w:val="es-MX"/>
        </w:rPr>
      </w:pPr>
      <w:r w:rsidRPr="006E0E08">
        <w:rPr>
          <w:rFonts w:cs="Arial"/>
          <w:lang w:val="es-MX"/>
        </w:rPr>
        <w:t>RECEPCIÓN de la obra</w:t>
      </w:r>
    </w:p>
    <w:p w:rsidR="006E0E08" w:rsidRPr="006E0E08" w:rsidRDefault="006E0E08" w:rsidP="006E0E08">
      <w:pPr>
        <w:pStyle w:val="TextodelaClusula"/>
        <w:spacing w:before="200"/>
        <w:ind w:left="0"/>
        <w:rPr>
          <w:rFonts w:cs="Arial"/>
          <w:lang w:val="es-MX"/>
        </w:rPr>
      </w:pPr>
      <w:r w:rsidRPr="006E0E08">
        <w:rPr>
          <w:rFonts w:cs="Arial"/>
          <w:lang w:val="es-MX"/>
        </w:rPr>
        <w:t xml:space="preserve">Una vez concluida la construcción del elemento de concreto hidráulico, la Secretaría lo aprobará y al término de la obra, cuando la estructura sea operable, lo recibirá conforme a lo señalado en la Cláusula H. de la Norma </w:t>
      </w:r>
      <w:r w:rsidRPr="006E0E08">
        <w:rPr>
          <w:rFonts w:cs="Arial"/>
          <w:b/>
          <w:lang w:val="es-MX"/>
        </w:rPr>
        <w:t>N-LEG-3</w:t>
      </w:r>
      <w:r w:rsidRPr="006E0E08">
        <w:rPr>
          <w:rFonts w:cs="Arial"/>
          <w:lang w:val="es-MX"/>
        </w:rPr>
        <w:t xml:space="preserve">, </w:t>
      </w:r>
      <w:r w:rsidRPr="006E0E08">
        <w:rPr>
          <w:rFonts w:cs="Arial"/>
          <w:i/>
          <w:lang w:val="es-MX"/>
        </w:rPr>
        <w:t>Ejecución de Obras</w:t>
      </w:r>
      <w:r w:rsidRPr="006E0E08">
        <w:rPr>
          <w:rFonts w:cs="Arial"/>
          <w:lang w:val="es-MX"/>
        </w:rPr>
        <w:t>, aplicando en su caso, las sanciones a que se refiere la Cláusula I. de la misma Norma.</w:t>
      </w:r>
    </w:p>
    <w:p w:rsidR="006E0E08" w:rsidRDefault="006E0E08" w:rsidP="00FE7546">
      <w:pPr>
        <w:pStyle w:val="TextodelaClusula"/>
        <w:rPr>
          <w:rFonts w:cs="Arial"/>
          <w:lang w:val="es-MX"/>
        </w:rPr>
      </w:pPr>
    </w:p>
    <w:p w:rsidR="00A328AB" w:rsidRDefault="00A328AB" w:rsidP="00FE7546">
      <w:pPr>
        <w:pStyle w:val="TextodelaClusula"/>
        <w:rPr>
          <w:rFonts w:cs="Arial"/>
          <w:lang w:val="es-MX"/>
        </w:rPr>
      </w:pPr>
    </w:p>
    <w:p w:rsidR="00A328AB" w:rsidRDefault="00A328AB" w:rsidP="00FE7546">
      <w:pPr>
        <w:pStyle w:val="TextodelaClusula"/>
        <w:rPr>
          <w:rFonts w:cs="Arial"/>
          <w:lang w:val="es-MX"/>
        </w:rPr>
      </w:pPr>
    </w:p>
    <w:p w:rsidR="00A328AB" w:rsidRDefault="00A328AB" w:rsidP="00FE7546">
      <w:pPr>
        <w:pStyle w:val="TextodelaClusula"/>
        <w:rPr>
          <w:rFonts w:cs="Arial"/>
          <w:lang w:val="es-MX"/>
        </w:rPr>
      </w:pPr>
    </w:p>
    <w:p w:rsidR="00A328AB" w:rsidRDefault="00A328AB" w:rsidP="00FE7546">
      <w:pPr>
        <w:pStyle w:val="TextodelaClusula"/>
        <w:rPr>
          <w:rFonts w:cs="Arial"/>
          <w:lang w:val="es-MX"/>
        </w:rPr>
      </w:pPr>
    </w:p>
    <w:p w:rsidR="00A328AB" w:rsidRPr="00A328AB" w:rsidRDefault="00A328AB" w:rsidP="00A328AB">
      <w:pPr>
        <w:tabs>
          <w:tab w:val="left" w:pos="900"/>
        </w:tabs>
        <w:jc w:val="both"/>
        <w:rPr>
          <w:rFonts w:ascii="Arial" w:hAnsi="Arial" w:cs="Arial"/>
          <w:b/>
          <w:bCs/>
          <w:szCs w:val="20"/>
          <w:lang w:val="es-MX"/>
        </w:rPr>
      </w:pPr>
      <w:r w:rsidRPr="00A328AB">
        <w:rPr>
          <w:rFonts w:ascii="Arial" w:hAnsi="Arial" w:cs="Arial"/>
          <w:b/>
          <w:bCs/>
          <w:szCs w:val="20"/>
          <w:lang w:val="es-MX"/>
        </w:rPr>
        <w:t>CUNE</w:t>
      </w:r>
      <w:r>
        <w:rPr>
          <w:rFonts w:ascii="Arial" w:hAnsi="Arial" w:cs="Arial"/>
          <w:b/>
          <w:bCs/>
          <w:szCs w:val="20"/>
          <w:lang w:val="es-MX"/>
        </w:rPr>
        <w:t>TAS CON CONCRETO HIDRÁULICO DE 2</w:t>
      </w:r>
      <w:r w:rsidRPr="00A328AB">
        <w:rPr>
          <w:rFonts w:ascii="Arial" w:hAnsi="Arial" w:cs="Arial"/>
          <w:b/>
          <w:bCs/>
          <w:szCs w:val="20"/>
          <w:lang w:val="es-MX"/>
        </w:rPr>
        <w:t>50 KG/CM2, PUOT.</w:t>
      </w:r>
    </w:p>
    <w:p w:rsidR="00A328AB" w:rsidRPr="00A328AB" w:rsidRDefault="00A328AB" w:rsidP="00A328AB">
      <w:pPr>
        <w:spacing w:line="240" w:lineRule="atLeast"/>
        <w:jc w:val="both"/>
        <w:rPr>
          <w:rFonts w:ascii="Arial" w:hAnsi="Arial" w:cs="Arial"/>
          <w:b/>
          <w:szCs w:val="20"/>
        </w:rPr>
      </w:pPr>
    </w:p>
    <w:p w:rsidR="00A328AB" w:rsidRPr="00A328AB" w:rsidRDefault="00A328AB" w:rsidP="00A328AB">
      <w:pPr>
        <w:pStyle w:val="Sangra2detindependiente"/>
        <w:spacing w:line="240" w:lineRule="auto"/>
        <w:ind w:left="0"/>
        <w:jc w:val="both"/>
        <w:rPr>
          <w:rFonts w:ascii="Arial" w:hAnsi="Arial" w:cs="Arial"/>
          <w:szCs w:val="20"/>
          <w:lang w:val="es-MX"/>
        </w:rPr>
      </w:pPr>
      <w:r w:rsidRPr="00A328AB">
        <w:rPr>
          <w:rFonts w:ascii="Arial" w:hAnsi="Arial" w:cs="Arial"/>
          <w:szCs w:val="20"/>
          <w:lang w:val="es-MX"/>
        </w:rPr>
        <w:lastRenderedPageBreak/>
        <w:t>Deben realizarse los trabajos correspondientes al revestimiento de cunetas con concreto hidráulico de f ' c = 250 Kg/cm², con tamaño máximo de 1½”, conforme a lo señalado en el Inciso G de la Norma N-CTR-CAR-1-02-003-04 de la Normativa para la Infraestructura del transporte, (Normativa SCT).</w:t>
      </w:r>
    </w:p>
    <w:p w:rsidR="00A328AB" w:rsidRPr="00A328AB" w:rsidRDefault="00A328AB" w:rsidP="00A328AB">
      <w:pPr>
        <w:pStyle w:val="Sangra2detindependiente"/>
        <w:spacing w:line="240" w:lineRule="auto"/>
        <w:ind w:left="0"/>
        <w:jc w:val="both"/>
        <w:rPr>
          <w:rFonts w:ascii="Arial" w:hAnsi="Arial" w:cs="Arial"/>
          <w:szCs w:val="20"/>
          <w:lang w:val="es-MX"/>
        </w:rPr>
      </w:pPr>
      <w:r w:rsidRPr="00A328AB">
        <w:rPr>
          <w:rFonts w:ascii="Arial" w:hAnsi="Arial" w:cs="Arial"/>
          <w:szCs w:val="20"/>
          <w:lang w:val="es-MX"/>
        </w:rPr>
        <w:t xml:space="preserve">Las cunetas deben de construirse con la sección geométrica indicada en el anexo “Geometría de Cunetas”, con juntas de construcción a cada 4.0 </w:t>
      </w:r>
      <w:proofErr w:type="spellStart"/>
      <w:r w:rsidRPr="00A328AB">
        <w:rPr>
          <w:rFonts w:ascii="Arial" w:hAnsi="Arial" w:cs="Arial"/>
          <w:szCs w:val="20"/>
          <w:lang w:val="es-MX"/>
        </w:rPr>
        <w:t>mts</w:t>
      </w:r>
      <w:proofErr w:type="spellEnd"/>
      <w:r w:rsidRPr="00A328AB">
        <w:rPr>
          <w:rFonts w:ascii="Arial" w:hAnsi="Arial" w:cs="Arial"/>
          <w:szCs w:val="20"/>
          <w:lang w:val="es-MX"/>
        </w:rPr>
        <w:t>.</w:t>
      </w:r>
    </w:p>
    <w:p w:rsidR="00A328AB" w:rsidRPr="00A328AB" w:rsidRDefault="00A328AB" w:rsidP="00A328AB">
      <w:pPr>
        <w:pStyle w:val="Sangra2detindependiente"/>
        <w:spacing w:line="240" w:lineRule="auto"/>
        <w:ind w:left="0"/>
        <w:jc w:val="both"/>
        <w:rPr>
          <w:rFonts w:ascii="Arial" w:hAnsi="Arial" w:cs="Arial"/>
          <w:szCs w:val="20"/>
          <w:lang w:val="es-MX"/>
        </w:rPr>
      </w:pPr>
      <w:r w:rsidRPr="00A328AB">
        <w:rPr>
          <w:rFonts w:ascii="Arial" w:hAnsi="Arial" w:cs="Arial"/>
          <w:szCs w:val="20"/>
          <w:lang w:val="es-MX"/>
        </w:rPr>
        <w:t>El revestimiento de cunetas construidas conforme al proyecto anexo de “Geometría de Cunetas” o lo ordenado por la Secretaría, se medirá tomando como unidad el metro lineal de concreto hidráulico, con aproximación a un decimal. Para la medición también deberá atenderse lo que corresponda del Inciso I de la Norma N.CTR.CAR.1.03.003/00 de la Normativa para la Infraestructura del transporte, (Normativa SCT).</w:t>
      </w:r>
    </w:p>
    <w:p w:rsidR="00A328AB" w:rsidRPr="00A328AB" w:rsidRDefault="00A328AB" w:rsidP="00A328AB">
      <w:pPr>
        <w:pStyle w:val="Sangra2detindependiente"/>
        <w:spacing w:line="240" w:lineRule="auto"/>
        <w:ind w:left="0"/>
        <w:jc w:val="both"/>
        <w:rPr>
          <w:rFonts w:ascii="Arial" w:hAnsi="Arial" w:cs="Arial"/>
          <w:szCs w:val="20"/>
          <w:lang w:val="es-ES_tradnl"/>
        </w:rPr>
      </w:pPr>
      <w:r w:rsidRPr="00A328AB">
        <w:rPr>
          <w:rFonts w:ascii="Arial" w:hAnsi="Arial" w:cs="Arial"/>
          <w:szCs w:val="20"/>
          <w:lang w:val="es-MX"/>
        </w:rPr>
        <w:t xml:space="preserve">El pago por unidad de obra terminada se hará al precio fijado en el contrato para el metro lineal de concreto hidráulico; este precio unitario incluye, además de lo señalado en el inciso J de la Norma N.CTR.CAR.1.03.003/00 de la Normativa para la Infraestructura del transporte, (Normativa SCT), lo que corresponda por: excavaciones, valor de adquisición de los materiales requeridos; afine y compactación de la superficie de desplante de la cuneta mediante </w:t>
      </w:r>
      <w:proofErr w:type="spellStart"/>
      <w:r w:rsidRPr="00A328AB">
        <w:rPr>
          <w:rFonts w:ascii="Arial" w:hAnsi="Arial" w:cs="Arial"/>
          <w:szCs w:val="20"/>
          <w:lang w:val="es-MX"/>
        </w:rPr>
        <w:t>pizon</w:t>
      </w:r>
      <w:proofErr w:type="spellEnd"/>
      <w:r w:rsidRPr="00A328AB">
        <w:rPr>
          <w:rFonts w:ascii="Arial" w:hAnsi="Arial" w:cs="Arial"/>
          <w:szCs w:val="20"/>
          <w:lang w:val="es-MX"/>
        </w:rPr>
        <w:t xml:space="preserve"> metálico de mano de por lo menos </w:t>
      </w:r>
      <w:smartTag w:uri="urn:schemas-microsoft-com:office:smarttags" w:element="metricconverter">
        <w:smartTagPr>
          <w:attr w:name="ProductID" w:val="15 kg"/>
        </w:smartTagPr>
        <w:r w:rsidRPr="00A328AB">
          <w:rPr>
            <w:rFonts w:ascii="Arial" w:hAnsi="Arial" w:cs="Arial"/>
            <w:szCs w:val="20"/>
            <w:lang w:val="es-MX"/>
          </w:rPr>
          <w:t>15 kg</w:t>
        </w:r>
      </w:smartTag>
      <w:r w:rsidRPr="00A328AB">
        <w:rPr>
          <w:rFonts w:ascii="Arial" w:hAnsi="Arial" w:cs="Arial"/>
          <w:szCs w:val="20"/>
          <w:lang w:val="es-MX"/>
        </w:rPr>
        <w:t xml:space="preserve">. Adecuado para este trabajo que garantice el 90% de compactación en un espesor de 0.10 </w:t>
      </w:r>
      <w:proofErr w:type="spellStart"/>
      <w:r w:rsidRPr="00A328AB">
        <w:rPr>
          <w:rFonts w:ascii="Arial" w:hAnsi="Arial" w:cs="Arial"/>
          <w:szCs w:val="20"/>
          <w:lang w:val="es-MX"/>
        </w:rPr>
        <w:t>mts</w:t>
      </w:r>
      <w:proofErr w:type="spellEnd"/>
      <w:r w:rsidRPr="00A328AB">
        <w:rPr>
          <w:rFonts w:ascii="Arial" w:hAnsi="Arial" w:cs="Arial"/>
          <w:szCs w:val="20"/>
          <w:lang w:val="es-MX"/>
        </w:rPr>
        <w:t xml:space="preserve">., cimbra, </w:t>
      </w:r>
      <w:proofErr w:type="spellStart"/>
      <w:r w:rsidRPr="00A328AB">
        <w:rPr>
          <w:rFonts w:ascii="Arial" w:hAnsi="Arial" w:cs="Arial"/>
          <w:szCs w:val="20"/>
          <w:lang w:val="es-MX"/>
        </w:rPr>
        <w:t>curacreto</w:t>
      </w:r>
      <w:proofErr w:type="spellEnd"/>
      <w:r w:rsidRPr="00A328AB">
        <w:rPr>
          <w:rFonts w:ascii="Arial" w:hAnsi="Arial" w:cs="Arial"/>
          <w:szCs w:val="20"/>
          <w:lang w:val="es-MX"/>
        </w:rPr>
        <w:t xml:space="preserve">, relleno del respaldo, cargas, descargas y transporte de todos los materiales hasta el lugar de la obra y equipo requerido para las operaciones previas, mermas; desperdicios y en general todo lo necesario para su correcta ejecución. </w:t>
      </w:r>
    </w:p>
    <w:p w:rsidR="00A328AB" w:rsidRPr="00A328AB" w:rsidRDefault="00A328AB" w:rsidP="00A328AB">
      <w:pPr>
        <w:jc w:val="both"/>
        <w:rPr>
          <w:rFonts w:ascii="Arial" w:hAnsi="Arial" w:cs="Arial"/>
          <w:szCs w:val="20"/>
        </w:rPr>
      </w:pPr>
      <w:r w:rsidRPr="00A328AB">
        <w:rPr>
          <w:rFonts w:ascii="Arial" w:hAnsi="Arial" w:cs="Arial"/>
          <w:szCs w:val="20"/>
        </w:rPr>
        <w:t>Concreto Hidráulico de 250 Kg/cm² y Tamaño Máximo de Agregado de 1½”</w:t>
      </w:r>
    </w:p>
    <w:p w:rsidR="00A328AB" w:rsidRPr="00A328AB" w:rsidRDefault="00A328AB" w:rsidP="00A328AB">
      <w:pPr>
        <w:jc w:val="both"/>
        <w:rPr>
          <w:rFonts w:ascii="Arial" w:hAnsi="Arial" w:cs="Arial"/>
          <w:szCs w:val="20"/>
        </w:rPr>
      </w:pPr>
    </w:p>
    <w:p w:rsidR="00A328AB" w:rsidRPr="00A328AB" w:rsidRDefault="00A328AB" w:rsidP="00A328AB">
      <w:pPr>
        <w:jc w:val="both"/>
        <w:rPr>
          <w:rFonts w:ascii="Arial" w:hAnsi="Arial" w:cs="Arial"/>
          <w:szCs w:val="20"/>
        </w:rPr>
      </w:pPr>
      <w:r w:rsidRPr="00A328AB">
        <w:rPr>
          <w:rFonts w:ascii="Arial" w:hAnsi="Arial" w:cs="Arial"/>
          <w:szCs w:val="20"/>
        </w:rPr>
        <w:t xml:space="preserve">Juntas de construcción a cada </w:t>
      </w:r>
      <w:smartTag w:uri="urn:schemas-microsoft-com:office:smarttags" w:element="metricconverter">
        <w:smartTagPr>
          <w:attr w:name="ProductID" w:val="4.0 m"/>
        </w:smartTagPr>
        <w:r w:rsidRPr="00A328AB">
          <w:rPr>
            <w:rFonts w:ascii="Arial" w:hAnsi="Arial" w:cs="Arial"/>
            <w:szCs w:val="20"/>
          </w:rPr>
          <w:t>4.0 m</w:t>
        </w:r>
      </w:smartTag>
      <w:r w:rsidRPr="00A328AB">
        <w:rPr>
          <w:rFonts w:ascii="Arial" w:hAnsi="Arial" w:cs="Arial"/>
          <w:szCs w:val="20"/>
        </w:rPr>
        <w:t xml:space="preserve">. de </w:t>
      </w:r>
      <w:smartTag w:uri="urn:schemas-microsoft-com:office:smarttags" w:element="metricconverter">
        <w:smartTagPr>
          <w:attr w:name="ProductID" w:val="1.0 cm"/>
        </w:smartTagPr>
        <w:r w:rsidRPr="00A328AB">
          <w:rPr>
            <w:rFonts w:ascii="Arial" w:hAnsi="Arial" w:cs="Arial"/>
            <w:szCs w:val="20"/>
          </w:rPr>
          <w:t>1.0 cm</w:t>
        </w:r>
      </w:smartTag>
      <w:r w:rsidRPr="00A328AB">
        <w:rPr>
          <w:rFonts w:ascii="Arial" w:hAnsi="Arial" w:cs="Arial"/>
          <w:szCs w:val="20"/>
        </w:rPr>
        <w:t xml:space="preserve"> de espesor rellenadas con material asfáltico.</w:t>
      </w:r>
    </w:p>
    <w:p w:rsidR="00A328AB" w:rsidRPr="00A328AB" w:rsidRDefault="00A328AB" w:rsidP="00A328AB">
      <w:pPr>
        <w:jc w:val="both"/>
        <w:rPr>
          <w:rFonts w:ascii="Arial" w:hAnsi="Arial" w:cs="Arial"/>
          <w:szCs w:val="20"/>
        </w:rPr>
      </w:pPr>
    </w:p>
    <w:p w:rsidR="00A328AB" w:rsidRPr="00A328AB" w:rsidRDefault="00A328AB" w:rsidP="00A328AB">
      <w:pPr>
        <w:pStyle w:val="TextodelaClusula"/>
        <w:rPr>
          <w:rFonts w:cs="Arial"/>
          <w:lang w:val="es-MX"/>
        </w:rPr>
      </w:pPr>
      <w:r w:rsidRPr="00A328AB">
        <w:rPr>
          <w:rFonts w:cs="Arial"/>
        </w:rPr>
        <w:t xml:space="preserve">-A la superficie descubierta de concreto hidráulico se le aplicara </w:t>
      </w:r>
      <w:proofErr w:type="spellStart"/>
      <w:r w:rsidRPr="00A328AB">
        <w:rPr>
          <w:rFonts w:cs="Arial"/>
        </w:rPr>
        <w:t>curacreto</w:t>
      </w:r>
      <w:proofErr w:type="spellEnd"/>
      <w:r w:rsidRPr="00A328AB">
        <w:rPr>
          <w:rFonts w:cs="Arial"/>
        </w:rPr>
        <w:t xml:space="preserve"> sin diluir en toda su superficie en proporción de 0.5 l/m2.</w:t>
      </w:r>
    </w:p>
    <w:sectPr w:rsidR="00A328AB" w:rsidRPr="00A328AB" w:rsidSect="00FE7546">
      <w:headerReference w:type="default" r:id="rId87"/>
      <w:footerReference w:type="default" r:id="rId88"/>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0E56" w:rsidRDefault="00540E56" w:rsidP="00FE7546">
      <w:r>
        <w:separator/>
      </w:r>
    </w:p>
  </w:endnote>
  <w:endnote w:type="continuationSeparator" w:id="0">
    <w:p w:rsidR="00540E56" w:rsidRDefault="00540E56" w:rsidP="00FE7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umanst521 BT">
    <w:charset w:val="00"/>
    <w:family w:val="swiss"/>
    <w:pitch w:val="variable"/>
    <w:sig w:usb0="00000087" w:usb1="00000000" w:usb2="00000000" w:usb3="00000000" w:csb0="0000001B" w:csb1="00000000"/>
  </w:font>
  <w:font w:name="Consolas">
    <w:panose1 w:val="020B0609020204030204"/>
    <w:charset w:val="00"/>
    <w:family w:val="modern"/>
    <w:pitch w:val="fixed"/>
    <w:sig w:usb0="E10002FF" w:usb1="4000FCFF" w:usb2="00000009" w:usb3="00000000" w:csb0="0000019F" w:csb1="00000000"/>
  </w:font>
  <w:font w:name="Montserrat">
    <w:altName w:val="Courier New"/>
    <w:charset w:val="00"/>
    <w:family w:val="auto"/>
    <w:pitch w:val="variable"/>
    <w:sig w:usb0="2000020F" w:usb1="00000003" w:usb2="00000000" w:usb3="00000000" w:csb0="00000197"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4656105"/>
      <w:docPartObj>
        <w:docPartGallery w:val="Page Numbers (Bottom of Page)"/>
        <w:docPartUnique/>
      </w:docPartObj>
    </w:sdtPr>
    <w:sdtEndPr/>
    <w:sdtContent>
      <w:p w:rsidR="00FE7546" w:rsidRDefault="00FE7546">
        <w:pPr>
          <w:pStyle w:val="Piedepgina"/>
          <w:jc w:val="right"/>
        </w:pPr>
        <w:r>
          <w:fldChar w:fldCharType="begin"/>
        </w:r>
        <w:r>
          <w:instrText>PAGE   \* MERGEFORMAT</w:instrText>
        </w:r>
        <w:r>
          <w:fldChar w:fldCharType="separate"/>
        </w:r>
        <w:r w:rsidR="0028295B" w:rsidRPr="0028295B">
          <w:rPr>
            <w:noProof/>
            <w:lang w:val="es-ES"/>
          </w:rPr>
          <w:t>22</w:t>
        </w:r>
        <w:r>
          <w:fldChar w:fldCharType="end"/>
        </w:r>
      </w:p>
    </w:sdtContent>
  </w:sdt>
  <w:p w:rsidR="00FE7546" w:rsidRPr="0028295B" w:rsidRDefault="0028295B">
    <w:pPr>
      <w:pStyle w:val="Piedepgina"/>
      <w:rPr>
        <w:rFonts w:ascii="Arial" w:hAnsi="Arial" w:cs="Arial"/>
        <w:sz w:val="18"/>
        <w:szCs w:val="18"/>
      </w:rPr>
    </w:pPr>
    <w:r w:rsidRPr="0028295B">
      <w:rPr>
        <w:rFonts w:ascii="Arial" w:hAnsi="Arial" w:cs="Arial"/>
        <w:sz w:val="18"/>
        <w:szCs w:val="18"/>
      </w:rPr>
      <w:t>ESPECIFICACIONES GENERALES DE PAVIMENTOS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0E56" w:rsidRDefault="00540E56" w:rsidP="00FE7546">
      <w:r>
        <w:separator/>
      </w:r>
    </w:p>
  </w:footnote>
  <w:footnote w:type="continuationSeparator" w:id="0">
    <w:p w:rsidR="00540E56" w:rsidRDefault="00540E56" w:rsidP="00FE75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546" w:rsidRDefault="00FE7546" w:rsidP="00FE7546">
    <w:pPr>
      <w:pStyle w:val="Encabezado"/>
    </w:pPr>
    <w:r>
      <w:rPr>
        <w:noProof/>
        <w:lang w:val="es-MX" w:eastAsia="es-MX"/>
      </w:rPr>
      <w:drawing>
        <wp:anchor distT="0" distB="0" distL="114300" distR="114300" simplePos="0" relativeHeight="251660288" behindDoc="1" locked="0" layoutInCell="1" allowOverlap="1" wp14:anchorId="6B304E56" wp14:editId="373A22AB">
          <wp:simplePos x="0" y="0"/>
          <wp:positionH relativeFrom="column">
            <wp:posOffset>276225</wp:posOffset>
          </wp:positionH>
          <wp:positionV relativeFrom="paragraph">
            <wp:posOffset>-211455</wp:posOffset>
          </wp:positionV>
          <wp:extent cx="2651184" cy="1074965"/>
          <wp:effectExtent l="0" t="0" r="0" b="0"/>
          <wp:wrapNone/>
          <wp:docPr id="36"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 Imagen"/>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651184" cy="107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FE7546" w:rsidRDefault="00FE7546" w:rsidP="00FE7546">
    <w:pPr>
      <w:pStyle w:val="Encabezado"/>
    </w:pPr>
    <w:r>
      <w:t xml:space="preserve">        </w:t>
    </w:r>
  </w:p>
  <w:p w:rsidR="0028295B" w:rsidRPr="0028295B" w:rsidRDefault="00FE7546" w:rsidP="0028295B">
    <w:pPr>
      <w:pStyle w:val="Encabezado"/>
      <w:jc w:val="right"/>
      <w:rPr>
        <w:rFonts w:cs="Arial"/>
        <w:b/>
        <w:sz w:val="24"/>
        <w:szCs w:val="24"/>
      </w:rPr>
    </w:pPr>
    <w:r w:rsidRPr="0028295B">
      <w:rPr>
        <w:rFonts w:cs="Arial"/>
        <w:b/>
        <w:sz w:val="24"/>
        <w:szCs w:val="24"/>
      </w:rPr>
      <w:t xml:space="preserve">DIRECCION GENERAL DE OBRAS </w:t>
    </w:r>
    <w:r w:rsidR="001B08A6" w:rsidRPr="0028295B">
      <w:rPr>
        <w:rFonts w:cs="Arial"/>
        <w:b/>
        <w:sz w:val="24"/>
        <w:szCs w:val="24"/>
      </w:rPr>
      <w:t>PÚBLICAS</w:t>
    </w:r>
  </w:p>
  <w:p w:rsidR="00FE7546" w:rsidRDefault="00FE7546" w:rsidP="0028295B">
    <w:pPr>
      <w:pStyle w:val="Encabezado"/>
      <w:jc w:val="right"/>
      <w:rPr>
        <w:rFonts w:cs="Arial"/>
        <w:b/>
        <w:sz w:val="24"/>
        <w:szCs w:val="24"/>
      </w:rPr>
    </w:pPr>
    <w:r w:rsidRPr="0028295B">
      <w:rPr>
        <w:rFonts w:cs="Arial"/>
        <w:b/>
        <w:sz w:val="24"/>
        <w:szCs w:val="24"/>
      </w:rPr>
      <w:t xml:space="preserve"> Y ASENTAMIENTOS HUMANOS.</w:t>
    </w:r>
  </w:p>
  <w:p w:rsidR="0028295B" w:rsidRDefault="0028295B" w:rsidP="0028295B">
    <w:pPr>
      <w:pStyle w:val="Encabezado"/>
      <w:jc w:val="right"/>
      <w:rPr>
        <w:rFonts w:cs="Arial"/>
        <w:b/>
        <w:sz w:val="24"/>
        <w:szCs w:val="24"/>
      </w:rPr>
    </w:pPr>
  </w:p>
  <w:p w:rsidR="0028295B" w:rsidRPr="0028295B" w:rsidRDefault="0028295B" w:rsidP="0028295B">
    <w:pPr>
      <w:pStyle w:val="Encabezado"/>
      <w:jc w:val="right"/>
      <w:rPr>
        <w:rFonts w:cs="Arial"/>
        <w:b/>
        <w:sz w:val="24"/>
        <w:szCs w:val="24"/>
      </w:rPr>
    </w:pPr>
  </w:p>
  <w:p w:rsidR="00FE7546" w:rsidRDefault="00FE754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1F1490CC"/>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2150DDD"/>
    <w:multiLevelType w:val="hybridMultilevel"/>
    <w:tmpl w:val="0526E0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A7E2F57"/>
    <w:multiLevelType w:val="singleLevel"/>
    <w:tmpl w:val="3EFA817C"/>
    <w:lvl w:ilvl="0">
      <w:start w:val="1"/>
      <w:numFmt w:val="bullet"/>
      <w:lvlText w:val=""/>
      <w:lvlJc w:val="left"/>
      <w:pPr>
        <w:tabs>
          <w:tab w:val="num" w:pos="1211"/>
        </w:tabs>
        <w:ind w:left="1134" w:hanging="283"/>
      </w:pPr>
      <w:rPr>
        <w:rFonts w:ascii="Symbol" w:hAnsi="Symbol" w:hint="default"/>
      </w:rPr>
    </w:lvl>
  </w:abstractNum>
  <w:abstractNum w:abstractNumId="3">
    <w:nsid w:val="0D7B5D94"/>
    <w:multiLevelType w:val="hybridMultilevel"/>
    <w:tmpl w:val="00F28F82"/>
    <w:lvl w:ilvl="0" w:tplc="EE8ACBCA">
      <w:start w:val="4"/>
      <w:numFmt w:val="upperLetter"/>
      <w:lvlText w:val="%1."/>
      <w:lvlJc w:val="left"/>
      <w:pPr>
        <w:ind w:left="960" w:hanging="428"/>
        <w:jc w:val="right"/>
      </w:pPr>
      <w:rPr>
        <w:rFonts w:ascii="Arial" w:eastAsia="Arial" w:hAnsi="Arial" w:cs="Arial" w:hint="default"/>
        <w:b/>
        <w:bCs/>
        <w:w w:val="99"/>
        <w:sz w:val="20"/>
        <w:szCs w:val="20"/>
        <w:lang w:val="es-ES" w:eastAsia="es-ES" w:bidi="es-ES"/>
      </w:rPr>
    </w:lvl>
    <w:lvl w:ilvl="1" w:tplc="9A44CB34">
      <w:numFmt w:val="none"/>
      <w:lvlText w:val=""/>
      <w:lvlJc w:val="left"/>
      <w:pPr>
        <w:tabs>
          <w:tab w:val="num" w:pos="360"/>
        </w:tabs>
      </w:pPr>
    </w:lvl>
    <w:lvl w:ilvl="2" w:tplc="0030914A">
      <w:numFmt w:val="none"/>
      <w:lvlText w:val=""/>
      <w:lvlJc w:val="left"/>
      <w:pPr>
        <w:tabs>
          <w:tab w:val="num" w:pos="360"/>
        </w:tabs>
      </w:pPr>
    </w:lvl>
    <w:lvl w:ilvl="3" w:tplc="66EC06F8">
      <w:numFmt w:val="none"/>
      <w:lvlText w:val=""/>
      <w:lvlJc w:val="left"/>
      <w:pPr>
        <w:tabs>
          <w:tab w:val="num" w:pos="360"/>
        </w:tabs>
      </w:pPr>
    </w:lvl>
    <w:lvl w:ilvl="4" w:tplc="96D04236">
      <w:numFmt w:val="bullet"/>
      <w:lvlText w:val="•"/>
      <w:lvlJc w:val="left"/>
      <w:pPr>
        <w:ind w:left="2240" w:hanging="850"/>
      </w:pPr>
      <w:rPr>
        <w:rFonts w:hint="default"/>
        <w:lang w:val="es-ES" w:eastAsia="es-ES" w:bidi="es-ES"/>
      </w:rPr>
    </w:lvl>
    <w:lvl w:ilvl="5" w:tplc="7784A8E0">
      <w:numFmt w:val="bullet"/>
      <w:lvlText w:val="•"/>
      <w:lvlJc w:val="left"/>
      <w:pPr>
        <w:ind w:left="2380" w:hanging="850"/>
      </w:pPr>
      <w:rPr>
        <w:rFonts w:hint="default"/>
        <w:lang w:val="es-ES" w:eastAsia="es-ES" w:bidi="es-ES"/>
      </w:rPr>
    </w:lvl>
    <w:lvl w:ilvl="6" w:tplc="2C261C12">
      <w:numFmt w:val="bullet"/>
      <w:lvlText w:val="•"/>
      <w:lvlJc w:val="left"/>
      <w:pPr>
        <w:ind w:left="2800" w:hanging="850"/>
      </w:pPr>
      <w:rPr>
        <w:rFonts w:hint="default"/>
        <w:lang w:val="es-ES" w:eastAsia="es-ES" w:bidi="es-ES"/>
      </w:rPr>
    </w:lvl>
    <w:lvl w:ilvl="7" w:tplc="687CC6A6">
      <w:numFmt w:val="bullet"/>
      <w:lvlText w:val="•"/>
      <w:lvlJc w:val="left"/>
      <w:pPr>
        <w:ind w:left="4269" w:hanging="850"/>
      </w:pPr>
      <w:rPr>
        <w:rFonts w:hint="default"/>
        <w:lang w:val="es-ES" w:eastAsia="es-ES" w:bidi="es-ES"/>
      </w:rPr>
    </w:lvl>
    <w:lvl w:ilvl="8" w:tplc="69DEC1D4">
      <w:numFmt w:val="bullet"/>
      <w:lvlText w:val="•"/>
      <w:lvlJc w:val="left"/>
      <w:pPr>
        <w:ind w:left="5738" w:hanging="850"/>
      </w:pPr>
      <w:rPr>
        <w:rFonts w:hint="default"/>
        <w:lang w:val="es-ES" w:eastAsia="es-ES" w:bidi="es-ES"/>
      </w:rPr>
    </w:lvl>
  </w:abstractNum>
  <w:abstractNum w:abstractNumId="4">
    <w:nsid w:val="11203576"/>
    <w:multiLevelType w:val="hybridMultilevel"/>
    <w:tmpl w:val="34B0BB04"/>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1481A25"/>
    <w:multiLevelType w:val="hybridMultilevel"/>
    <w:tmpl w:val="00F28F82"/>
    <w:lvl w:ilvl="0" w:tplc="EE8ACBCA">
      <w:start w:val="4"/>
      <w:numFmt w:val="upperLetter"/>
      <w:lvlText w:val="%1."/>
      <w:lvlJc w:val="left"/>
      <w:pPr>
        <w:ind w:left="960" w:hanging="428"/>
        <w:jc w:val="right"/>
      </w:pPr>
      <w:rPr>
        <w:rFonts w:ascii="Arial" w:eastAsia="Arial" w:hAnsi="Arial" w:cs="Arial" w:hint="default"/>
        <w:b/>
        <w:bCs/>
        <w:w w:val="99"/>
        <w:sz w:val="20"/>
        <w:szCs w:val="20"/>
        <w:lang w:val="es-ES" w:eastAsia="es-ES" w:bidi="es-ES"/>
      </w:rPr>
    </w:lvl>
    <w:lvl w:ilvl="1" w:tplc="9A44CB34">
      <w:numFmt w:val="none"/>
      <w:lvlText w:val=""/>
      <w:lvlJc w:val="left"/>
      <w:pPr>
        <w:tabs>
          <w:tab w:val="num" w:pos="360"/>
        </w:tabs>
      </w:pPr>
    </w:lvl>
    <w:lvl w:ilvl="2" w:tplc="0030914A">
      <w:numFmt w:val="none"/>
      <w:lvlText w:val=""/>
      <w:lvlJc w:val="left"/>
      <w:pPr>
        <w:tabs>
          <w:tab w:val="num" w:pos="360"/>
        </w:tabs>
      </w:pPr>
    </w:lvl>
    <w:lvl w:ilvl="3" w:tplc="66EC06F8">
      <w:numFmt w:val="none"/>
      <w:lvlText w:val=""/>
      <w:lvlJc w:val="left"/>
      <w:pPr>
        <w:tabs>
          <w:tab w:val="num" w:pos="360"/>
        </w:tabs>
      </w:pPr>
    </w:lvl>
    <w:lvl w:ilvl="4" w:tplc="96D04236">
      <w:numFmt w:val="bullet"/>
      <w:lvlText w:val="•"/>
      <w:lvlJc w:val="left"/>
      <w:pPr>
        <w:ind w:left="2240" w:hanging="850"/>
      </w:pPr>
      <w:rPr>
        <w:rFonts w:hint="default"/>
        <w:lang w:val="es-ES" w:eastAsia="es-ES" w:bidi="es-ES"/>
      </w:rPr>
    </w:lvl>
    <w:lvl w:ilvl="5" w:tplc="7784A8E0">
      <w:numFmt w:val="bullet"/>
      <w:lvlText w:val="•"/>
      <w:lvlJc w:val="left"/>
      <w:pPr>
        <w:ind w:left="2380" w:hanging="850"/>
      </w:pPr>
      <w:rPr>
        <w:rFonts w:hint="default"/>
        <w:lang w:val="es-ES" w:eastAsia="es-ES" w:bidi="es-ES"/>
      </w:rPr>
    </w:lvl>
    <w:lvl w:ilvl="6" w:tplc="2C261C12">
      <w:numFmt w:val="bullet"/>
      <w:lvlText w:val="•"/>
      <w:lvlJc w:val="left"/>
      <w:pPr>
        <w:ind w:left="2800" w:hanging="850"/>
      </w:pPr>
      <w:rPr>
        <w:rFonts w:hint="default"/>
        <w:lang w:val="es-ES" w:eastAsia="es-ES" w:bidi="es-ES"/>
      </w:rPr>
    </w:lvl>
    <w:lvl w:ilvl="7" w:tplc="687CC6A6">
      <w:numFmt w:val="bullet"/>
      <w:lvlText w:val="•"/>
      <w:lvlJc w:val="left"/>
      <w:pPr>
        <w:ind w:left="4269" w:hanging="850"/>
      </w:pPr>
      <w:rPr>
        <w:rFonts w:hint="default"/>
        <w:lang w:val="es-ES" w:eastAsia="es-ES" w:bidi="es-ES"/>
      </w:rPr>
    </w:lvl>
    <w:lvl w:ilvl="8" w:tplc="69DEC1D4">
      <w:numFmt w:val="bullet"/>
      <w:lvlText w:val="•"/>
      <w:lvlJc w:val="left"/>
      <w:pPr>
        <w:ind w:left="5738" w:hanging="850"/>
      </w:pPr>
      <w:rPr>
        <w:rFonts w:hint="default"/>
        <w:lang w:val="es-ES" w:eastAsia="es-ES" w:bidi="es-ES"/>
      </w:rPr>
    </w:lvl>
  </w:abstractNum>
  <w:abstractNum w:abstractNumId="6">
    <w:nsid w:val="13740A8D"/>
    <w:multiLevelType w:val="hybridMultilevel"/>
    <w:tmpl w:val="DF1A9654"/>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7">
    <w:nsid w:val="17083D55"/>
    <w:multiLevelType w:val="singleLevel"/>
    <w:tmpl w:val="37B6AF96"/>
    <w:lvl w:ilvl="0">
      <w:start w:val="6"/>
      <w:numFmt w:val="upperLetter"/>
      <w:lvlText w:val="%1."/>
      <w:lvlJc w:val="left"/>
      <w:pPr>
        <w:tabs>
          <w:tab w:val="num" w:pos="360"/>
        </w:tabs>
        <w:ind w:left="360" w:hanging="360"/>
      </w:pPr>
      <w:rPr>
        <w:rFonts w:hint="default"/>
      </w:rPr>
    </w:lvl>
  </w:abstractNum>
  <w:abstractNum w:abstractNumId="8">
    <w:nsid w:val="18860CFA"/>
    <w:multiLevelType w:val="singleLevel"/>
    <w:tmpl w:val="2E90AA50"/>
    <w:lvl w:ilvl="0">
      <w:start w:val="1"/>
      <w:numFmt w:val="bullet"/>
      <w:lvlText w:val=""/>
      <w:lvlJc w:val="left"/>
      <w:pPr>
        <w:tabs>
          <w:tab w:val="num" w:pos="360"/>
        </w:tabs>
        <w:ind w:left="360" w:hanging="360"/>
      </w:pPr>
      <w:rPr>
        <w:rFonts w:ascii="Symbol" w:hAnsi="Symbol" w:hint="default"/>
      </w:rPr>
    </w:lvl>
  </w:abstractNum>
  <w:abstractNum w:abstractNumId="9">
    <w:nsid w:val="18AB1E5C"/>
    <w:multiLevelType w:val="hybridMultilevel"/>
    <w:tmpl w:val="774E749E"/>
    <w:lvl w:ilvl="0" w:tplc="080A0015">
      <w:start w:val="3"/>
      <w:numFmt w:val="upp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
    <w:nsid w:val="19E34D04"/>
    <w:multiLevelType w:val="multilevel"/>
    <w:tmpl w:val="A44ED260"/>
    <w:lvl w:ilvl="0">
      <w:start w:val="1"/>
      <w:numFmt w:val="decimal"/>
      <w:lvlText w:val="[%1]"/>
      <w:lvlJc w:val="left"/>
      <w:rPr>
        <w:rFonts w:ascii="Arial" w:eastAsia="Arial" w:hAnsi="Arial" w:cs="Arial"/>
        <w:b w:val="0"/>
        <w:bCs w:val="0"/>
        <w:i w:val="0"/>
        <w:iCs w:val="0"/>
        <w:smallCaps w:val="0"/>
        <w:strike w:val="0"/>
        <w:color w:val="000000"/>
        <w:spacing w:val="0"/>
        <w:w w:val="100"/>
        <w:position w:val="0"/>
        <w:sz w:val="16"/>
        <w:szCs w:val="1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F372EB2"/>
    <w:multiLevelType w:val="singleLevel"/>
    <w:tmpl w:val="00AAD944"/>
    <w:lvl w:ilvl="0">
      <w:start w:val="1"/>
      <w:numFmt w:val="upperLetter"/>
      <w:pStyle w:val="ClusulaCT"/>
      <w:lvlText w:val="%1."/>
      <w:lvlJc w:val="left"/>
      <w:pPr>
        <w:tabs>
          <w:tab w:val="num" w:pos="425"/>
        </w:tabs>
        <w:ind w:left="425" w:hanging="425"/>
      </w:pPr>
      <w:rPr>
        <w:rFonts w:ascii="Arial" w:hAnsi="Arial" w:hint="default"/>
        <w:b w:val="0"/>
        <w:i w:val="0"/>
        <w:caps/>
        <w:strike w:val="0"/>
        <w:dstrike w:val="0"/>
        <w:vanish w:val="0"/>
        <w:sz w:val="20"/>
        <w:vertAlign w:val="baseline"/>
      </w:rPr>
    </w:lvl>
  </w:abstractNum>
  <w:abstractNum w:abstractNumId="12">
    <w:nsid w:val="2BCD1247"/>
    <w:multiLevelType w:val="hybridMultilevel"/>
    <w:tmpl w:val="3E06CB00"/>
    <w:lvl w:ilvl="0" w:tplc="0C0A0013">
      <w:start w:val="1"/>
      <w:numFmt w:val="upperRoman"/>
      <w:lvlText w:val="%1."/>
      <w:lvlJc w:val="right"/>
      <w:pPr>
        <w:tabs>
          <w:tab w:val="num" w:pos="180"/>
        </w:tabs>
        <w:ind w:left="180" w:hanging="180"/>
      </w:pPr>
    </w:lvl>
    <w:lvl w:ilvl="1" w:tplc="5F78D7C8">
      <w:start w:val="2"/>
      <w:numFmt w:val="upperLetter"/>
      <w:lvlText w:val="%2."/>
      <w:lvlJc w:val="left"/>
      <w:pPr>
        <w:tabs>
          <w:tab w:val="num" w:pos="900"/>
        </w:tabs>
        <w:ind w:left="900" w:hanging="360"/>
      </w:pPr>
      <w:rPr>
        <w:rFonts w:hint="default"/>
      </w:rPr>
    </w:lvl>
    <w:lvl w:ilvl="2" w:tplc="0C0A001B" w:tentative="1">
      <w:start w:val="1"/>
      <w:numFmt w:val="lowerRoman"/>
      <w:lvlText w:val="%3."/>
      <w:lvlJc w:val="right"/>
      <w:pPr>
        <w:tabs>
          <w:tab w:val="num" w:pos="1620"/>
        </w:tabs>
        <w:ind w:left="1620" w:hanging="180"/>
      </w:pPr>
    </w:lvl>
    <w:lvl w:ilvl="3" w:tplc="0C0A000F" w:tentative="1">
      <w:start w:val="1"/>
      <w:numFmt w:val="decimal"/>
      <w:lvlText w:val="%4."/>
      <w:lvlJc w:val="left"/>
      <w:pPr>
        <w:tabs>
          <w:tab w:val="num" w:pos="2340"/>
        </w:tabs>
        <w:ind w:left="2340" w:hanging="360"/>
      </w:pPr>
    </w:lvl>
    <w:lvl w:ilvl="4" w:tplc="0C0A0019" w:tentative="1">
      <w:start w:val="1"/>
      <w:numFmt w:val="lowerLetter"/>
      <w:lvlText w:val="%5."/>
      <w:lvlJc w:val="left"/>
      <w:pPr>
        <w:tabs>
          <w:tab w:val="num" w:pos="3060"/>
        </w:tabs>
        <w:ind w:left="3060" w:hanging="360"/>
      </w:pPr>
    </w:lvl>
    <w:lvl w:ilvl="5" w:tplc="0C0A001B" w:tentative="1">
      <w:start w:val="1"/>
      <w:numFmt w:val="lowerRoman"/>
      <w:lvlText w:val="%6."/>
      <w:lvlJc w:val="right"/>
      <w:pPr>
        <w:tabs>
          <w:tab w:val="num" w:pos="3780"/>
        </w:tabs>
        <w:ind w:left="3780" w:hanging="180"/>
      </w:pPr>
    </w:lvl>
    <w:lvl w:ilvl="6" w:tplc="0C0A000F" w:tentative="1">
      <w:start w:val="1"/>
      <w:numFmt w:val="decimal"/>
      <w:lvlText w:val="%7."/>
      <w:lvlJc w:val="left"/>
      <w:pPr>
        <w:tabs>
          <w:tab w:val="num" w:pos="4500"/>
        </w:tabs>
        <w:ind w:left="4500" w:hanging="360"/>
      </w:pPr>
    </w:lvl>
    <w:lvl w:ilvl="7" w:tplc="0C0A0019" w:tentative="1">
      <w:start w:val="1"/>
      <w:numFmt w:val="lowerLetter"/>
      <w:lvlText w:val="%8."/>
      <w:lvlJc w:val="left"/>
      <w:pPr>
        <w:tabs>
          <w:tab w:val="num" w:pos="5220"/>
        </w:tabs>
        <w:ind w:left="5220" w:hanging="360"/>
      </w:pPr>
    </w:lvl>
    <w:lvl w:ilvl="8" w:tplc="0C0A001B" w:tentative="1">
      <w:start w:val="1"/>
      <w:numFmt w:val="lowerRoman"/>
      <w:lvlText w:val="%9."/>
      <w:lvlJc w:val="right"/>
      <w:pPr>
        <w:tabs>
          <w:tab w:val="num" w:pos="5940"/>
        </w:tabs>
        <w:ind w:left="5940" w:hanging="180"/>
      </w:pPr>
    </w:lvl>
  </w:abstractNum>
  <w:abstractNum w:abstractNumId="13">
    <w:nsid w:val="2CAD25B3"/>
    <w:multiLevelType w:val="hybridMultilevel"/>
    <w:tmpl w:val="529A4DC2"/>
    <w:lvl w:ilvl="0" w:tplc="0C0A0013">
      <w:start w:val="1"/>
      <w:numFmt w:val="upperRoman"/>
      <w:lvlText w:val="%1."/>
      <w:lvlJc w:val="right"/>
      <w:pPr>
        <w:tabs>
          <w:tab w:val="num" w:pos="180"/>
        </w:tabs>
        <w:ind w:left="180" w:hanging="180"/>
      </w:pPr>
    </w:lvl>
    <w:lvl w:ilvl="1" w:tplc="7B32944E">
      <w:start w:val="1"/>
      <w:numFmt w:val="upperLetter"/>
      <w:lvlText w:val="%2."/>
      <w:lvlJc w:val="left"/>
      <w:pPr>
        <w:tabs>
          <w:tab w:val="num" w:pos="900"/>
        </w:tabs>
        <w:ind w:left="900" w:hanging="360"/>
      </w:pPr>
      <w:rPr>
        <w:rFonts w:hint="default"/>
      </w:rPr>
    </w:lvl>
    <w:lvl w:ilvl="2" w:tplc="0C0A001B" w:tentative="1">
      <w:start w:val="1"/>
      <w:numFmt w:val="lowerRoman"/>
      <w:lvlText w:val="%3."/>
      <w:lvlJc w:val="right"/>
      <w:pPr>
        <w:tabs>
          <w:tab w:val="num" w:pos="1620"/>
        </w:tabs>
        <w:ind w:left="1620" w:hanging="180"/>
      </w:pPr>
    </w:lvl>
    <w:lvl w:ilvl="3" w:tplc="0C0A000F" w:tentative="1">
      <w:start w:val="1"/>
      <w:numFmt w:val="decimal"/>
      <w:lvlText w:val="%4."/>
      <w:lvlJc w:val="left"/>
      <w:pPr>
        <w:tabs>
          <w:tab w:val="num" w:pos="2340"/>
        </w:tabs>
        <w:ind w:left="2340" w:hanging="360"/>
      </w:pPr>
    </w:lvl>
    <w:lvl w:ilvl="4" w:tplc="0C0A0019" w:tentative="1">
      <w:start w:val="1"/>
      <w:numFmt w:val="lowerLetter"/>
      <w:lvlText w:val="%5."/>
      <w:lvlJc w:val="left"/>
      <w:pPr>
        <w:tabs>
          <w:tab w:val="num" w:pos="3060"/>
        </w:tabs>
        <w:ind w:left="3060" w:hanging="360"/>
      </w:pPr>
    </w:lvl>
    <w:lvl w:ilvl="5" w:tplc="0C0A001B" w:tentative="1">
      <w:start w:val="1"/>
      <w:numFmt w:val="lowerRoman"/>
      <w:lvlText w:val="%6."/>
      <w:lvlJc w:val="right"/>
      <w:pPr>
        <w:tabs>
          <w:tab w:val="num" w:pos="3780"/>
        </w:tabs>
        <w:ind w:left="3780" w:hanging="180"/>
      </w:pPr>
    </w:lvl>
    <w:lvl w:ilvl="6" w:tplc="0C0A000F" w:tentative="1">
      <w:start w:val="1"/>
      <w:numFmt w:val="decimal"/>
      <w:lvlText w:val="%7."/>
      <w:lvlJc w:val="left"/>
      <w:pPr>
        <w:tabs>
          <w:tab w:val="num" w:pos="4500"/>
        </w:tabs>
        <w:ind w:left="4500" w:hanging="360"/>
      </w:pPr>
    </w:lvl>
    <w:lvl w:ilvl="7" w:tplc="0C0A0019" w:tentative="1">
      <w:start w:val="1"/>
      <w:numFmt w:val="lowerLetter"/>
      <w:lvlText w:val="%8."/>
      <w:lvlJc w:val="left"/>
      <w:pPr>
        <w:tabs>
          <w:tab w:val="num" w:pos="5220"/>
        </w:tabs>
        <w:ind w:left="5220" w:hanging="360"/>
      </w:pPr>
    </w:lvl>
    <w:lvl w:ilvl="8" w:tplc="0C0A001B" w:tentative="1">
      <w:start w:val="1"/>
      <w:numFmt w:val="lowerRoman"/>
      <w:lvlText w:val="%9."/>
      <w:lvlJc w:val="right"/>
      <w:pPr>
        <w:tabs>
          <w:tab w:val="num" w:pos="5940"/>
        </w:tabs>
        <w:ind w:left="5940" w:hanging="180"/>
      </w:pPr>
    </w:lvl>
  </w:abstractNum>
  <w:abstractNum w:abstractNumId="14">
    <w:nsid w:val="2D3C0B5C"/>
    <w:multiLevelType w:val="hybridMultilevel"/>
    <w:tmpl w:val="F76A40B4"/>
    <w:lvl w:ilvl="0" w:tplc="080A0001">
      <w:start w:val="1"/>
      <w:numFmt w:val="bullet"/>
      <w:lvlText w:val=""/>
      <w:lvlJc w:val="left"/>
      <w:pPr>
        <w:ind w:left="1145" w:hanging="360"/>
      </w:pPr>
      <w:rPr>
        <w:rFonts w:ascii="Symbol" w:hAnsi="Symbol" w:hint="default"/>
      </w:rPr>
    </w:lvl>
    <w:lvl w:ilvl="1" w:tplc="080A0003" w:tentative="1">
      <w:start w:val="1"/>
      <w:numFmt w:val="bullet"/>
      <w:lvlText w:val="o"/>
      <w:lvlJc w:val="left"/>
      <w:pPr>
        <w:ind w:left="1865" w:hanging="360"/>
      </w:pPr>
      <w:rPr>
        <w:rFonts w:ascii="Courier New" w:hAnsi="Courier New" w:cs="Courier New" w:hint="default"/>
      </w:rPr>
    </w:lvl>
    <w:lvl w:ilvl="2" w:tplc="080A0005" w:tentative="1">
      <w:start w:val="1"/>
      <w:numFmt w:val="bullet"/>
      <w:lvlText w:val=""/>
      <w:lvlJc w:val="left"/>
      <w:pPr>
        <w:ind w:left="2585" w:hanging="360"/>
      </w:pPr>
      <w:rPr>
        <w:rFonts w:ascii="Wingdings" w:hAnsi="Wingdings" w:hint="default"/>
      </w:rPr>
    </w:lvl>
    <w:lvl w:ilvl="3" w:tplc="080A0001" w:tentative="1">
      <w:start w:val="1"/>
      <w:numFmt w:val="bullet"/>
      <w:lvlText w:val=""/>
      <w:lvlJc w:val="left"/>
      <w:pPr>
        <w:ind w:left="3305" w:hanging="360"/>
      </w:pPr>
      <w:rPr>
        <w:rFonts w:ascii="Symbol" w:hAnsi="Symbol" w:hint="default"/>
      </w:rPr>
    </w:lvl>
    <w:lvl w:ilvl="4" w:tplc="080A0003" w:tentative="1">
      <w:start w:val="1"/>
      <w:numFmt w:val="bullet"/>
      <w:lvlText w:val="o"/>
      <w:lvlJc w:val="left"/>
      <w:pPr>
        <w:ind w:left="4025" w:hanging="360"/>
      </w:pPr>
      <w:rPr>
        <w:rFonts w:ascii="Courier New" w:hAnsi="Courier New" w:cs="Courier New" w:hint="default"/>
      </w:rPr>
    </w:lvl>
    <w:lvl w:ilvl="5" w:tplc="080A0005" w:tentative="1">
      <w:start w:val="1"/>
      <w:numFmt w:val="bullet"/>
      <w:lvlText w:val=""/>
      <w:lvlJc w:val="left"/>
      <w:pPr>
        <w:ind w:left="4745" w:hanging="360"/>
      </w:pPr>
      <w:rPr>
        <w:rFonts w:ascii="Wingdings" w:hAnsi="Wingdings" w:hint="default"/>
      </w:rPr>
    </w:lvl>
    <w:lvl w:ilvl="6" w:tplc="080A0001" w:tentative="1">
      <w:start w:val="1"/>
      <w:numFmt w:val="bullet"/>
      <w:lvlText w:val=""/>
      <w:lvlJc w:val="left"/>
      <w:pPr>
        <w:ind w:left="5465" w:hanging="360"/>
      </w:pPr>
      <w:rPr>
        <w:rFonts w:ascii="Symbol" w:hAnsi="Symbol" w:hint="default"/>
      </w:rPr>
    </w:lvl>
    <w:lvl w:ilvl="7" w:tplc="080A0003" w:tentative="1">
      <w:start w:val="1"/>
      <w:numFmt w:val="bullet"/>
      <w:lvlText w:val="o"/>
      <w:lvlJc w:val="left"/>
      <w:pPr>
        <w:ind w:left="6185" w:hanging="360"/>
      </w:pPr>
      <w:rPr>
        <w:rFonts w:ascii="Courier New" w:hAnsi="Courier New" w:cs="Courier New" w:hint="default"/>
      </w:rPr>
    </w:lvl>
    <w:lvl w:ilvl="8" w:tplc="080A0005" w:tentative="1">
      <w:start w:val="1"/>
      <w:numFmt w:val="bullet"/>
      <w:lvlText w:val=""/>
      <w:lvlJc w:val="left"/>
      <w:pPr>
        <w:ind w:left="6905" w:hanging="360"/>
      </w:pPr>
      <w:rPr>
        <w:rFonts w:ascii="Wingdings" w:hAnsi="Wingdings" w:hint="default"/>
      </w:rPr>
    </w:lvl>
  </w:abstractNum>
  <w:abstractNum w:abstractNumId="15">
    <w:nsid w:val="33771A9E"/>
    <w:multiLevelType w:val="hybridMultilevel"/>
    <w:tmpl w:val="C058778A"/>
    <w:lvl w:ilvl="0" w:tplc="69869718">
      <w:numFmt w:val="bullet"/>
      <w:lvlText w:val=""/>
      <w:lvlJc w:val="left"/>
      <w:pPr>
        <w:ind w:left="515" w:hanging="284"/>
      </w:pPr>
      <w:rPr>
        <w:rFonts w:ascii="Symbol" w:eastAsia="Symbol" w:hAnsi="Symbol" w:cs="Symbol" w:hint="default"/>
        <w:w w:val="99"/>
        <w:sz w:val="20"/>
        <w:szCs w:val="20"/>
        <w:lang w:val="es-ES" w:eastAsia="es-ES" w:bidi="es-ES"/>
      </w:rPr>
    </w:lvl>
    <w:lvl w:ilvl="1" w:tplc="FF46C838">
      <w:numFmt w:val="bullet"/>
      <w:lvlText w:val="•"/>
      <w:lvlJc w:val="left"/>
      <w:pPr>
        <w:ind w:left="1004" w:hanging="284"/>
      </w:pPr>
      <w:rPr>
        <w:rFonts w:hint="default"/>
        <w:lang w:val="es-ES" w:eastAsia="es-ES" w:bidi="es-ES"/>
      </w:rPr>
    </w:lvl>
    <w:lvl w:ilvl="2" w:tplc="C832DC6A">
      <w:numFmt w:val="bullet"/>
      <w:lvlText w:val="•"/>
      <w:lvlJc w:val="left"/>
      <w:pPr>
        <w:ind w:left="1488" w:hanging="284"/>
      </w:pPr>
      <w:rPr>
        <w:rFonts w:hint="default"/>
        <w:lang w:val="es-ES" w:eastAsia="es-ES" w:bidi="es-ES"/>
      </w:rPr>
    </w:lvl>
    <w:lvl w:ilvl="3" w:tplc="4CBE670C">
      <w:numFmt w:val="bullet"/>
      <w:lvlText w:val="•"/>
      <w:lvlJc w:val="left"/>
      <w:pPr>
        <w:ind w:left="1972" w:hanging="284"/>
      </w:pPr>
      <w:rPr>
        <w:rFonts w:hint="default"/>
        <w:lang w:val="es-ES" w:eastAsia="es-ES" w:bidi="es-ES"/>
      </w:rPr>
    </w:lvl>
    <w:lvl w:ilvl="4" w:tplc="B038CFC6">
      <w:numFmt w:val="bullet"/>
      <w:lvlText w:val="•"/>
      <w:lvlJc w:val="left"/>
      <w:pPr>
        <w:ind w:left="2456" w:hanging="284"/>
      </w:pPr>
      <w:rPr>
        <w:rFonts w:hint="default"/>
        <w:lang w:val="es-ES" w:eastAsia="es-ES" w:bidi="es-ES"/>
      </w:rPr>
    </w:lvl>
    <w:lvl w:ilvl="5" w:tplc="8BCECA4A">
      <w:numFmt w:val="bullet"/>
      <w:lvlText w:val="•"/>
      <w:lvlJc w:val="left"/>
      <w:pPr>
        <w:ind w:left="2940" w:hanging="284"/>
      </w:pPr>
      <w:rPr>
        <w:rFonts w:hint="default"/>
        <w:lang w:val="es-ES" w:eastAsia="es-ES" w:bidi="es-ES"/>
      </w:rPr>
    </w:lvl>
    <w:lvl w:ilvl="6" w:tplc="F880D964">
      <w:numFmt w:val="bullet"/>
      <w:lvlText w:val="•"/>
      <w:lvlJc w:val="left"/>
      <w:pPr>
        <w:ind w:left="3424" w:hanging="284"/>
      </w:pPr>
      <w:rPr>
        <w:rFonts w:hint="default"/>
        <w:lang w:val="es-ES" w:eastAsia="es-ES" w:bidi="es-ES"/>
      </w:rPr>
    </w:lvl>
    <w:lvl w:ilvl="7" w:tplc="7D26A2E2">
      <w:numFmt w:val="bullet"/>
      <w:lvlText w:val="•"/>
      <w:lvlJc w:val="left"/>
      <w:pPr>
        <w:ind w:left="3908" w:hanging="284"/>
      </w:pPr>
      <w:rPr>
        <w:rFonts w:hint="default"/>
        <w:lang w:val="es-ES" w:eastAsia="es-ES" w:bidi="es-ES"/>
      </w:rPr>
    </w:lvl>
    <w:lvl w:ilvl="8" w:tplc="25904E7C">
      <w:numFmt w:val="bullet"/>
      <w:lvlText w:val="•"/>
      <w:lvlJc w:val="left"/>
      <w:pPr>
        <w:ind w:left="4392" w:hanging="284"/>
      </w:pPr>
      <w:rPr>
        <w:rFonts w:hint="default"/>
        <w:lang w:val="es-ES" w:eastAsia="es-ES" w:bidi="es-ES"/>
      </w:rPr>
    </w:lvl>
  </w:abstractNum>
  <w:abstractNum w:abstractNumId="16">
    <w:nsid w:val="34207AC5"/>
    <w:multiLevelType w:val="hybridMultilevel"/>
    <w:tmpl w:val="C700D0D8"/>
    <w:lvl w:ilvl="0" w:tplc="0C0A0015">
      <w:start w:val="10"/>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7">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8">
    <w:nsid w:val="381704AC"/>
    <w:multiLevelType w:val="hybridMultilevel"/>
    <w:tmpl w:val="C4B00F94"/>
    <w:lvl w:ilvl="0" w:tplc="080A0015">
      <w:start w:val="8"/>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3A74348D"/>
    <w:multiLevelType w:val="hybridMultilevel"/>
    <w:tmpl w:val="888E4B3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0">
    <w:nsid w:val="3B6C6C9F"/>
    <w:multiLevelType w:val="multilevel"/>
    <w:tmpl w:val="BDE208EC"/>
    <w:lvl w:ilvl="0">
      <w:start w:val="8"/>
      <w:numFmt w:val="upperLetter"/>
      <w:lvlText w:val="%1."/>
      <w:lvlJc w:val="left"/>
      <w:pPr>
        <w:ind w:left="42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start w:val="2"/>
      <w:numFmt w:val="decimal"/>
      <w:lvlText w:val="%1.%2."/>
      <w:lvlJc w:val="left"/>
      <w:pPr>
        <w:ind w:left="8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3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0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8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5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2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6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3C195602"/>
    <w:multiLevelType w:val="hybridMultilevel"/>
    <w:tmpl w:val="7CD21D7E"/>
    <w:lvl w:ilvl="0" w:tplc="080A0015">
      <w:start w:val="4"/>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3CEA1D03"/>
    <w:multiLevelType w:val="hybridMultilevel"/>
    <w:tmpl w:val="457CFCC2"/>
    <w:lvl w:ilvl="0" w:tplc="4B58D5E8">
      <w:numFmt w:val="bullet"/>
      <w:lvlText w:val=""/>
      <w:lvlJc w:val="left"/>
      <w:pPr>
        <w:ind w:left="515" w:hanging="284"/>
      </w:pPr>
      <w:rPr>
        <w:rFonts w:ascii="Symbol" w:eastAsia="Symbol" w:hAnsi="Symbol" w:cs="Symbol" w:hint="default"/>
        <w:w w:val="99"/>
        <w:sz w:val="20"/>
        <w:szCs w:val="20"/>
        <w:lang w:val="es-ES" w:eastAsia="es-ES" w:bidi="es-ES"/>
      </w:rPr>
    </w:lvl>
    <w:lvl w:ilvl="1" w:tplc="D2FA54F4">
      <w:numFmt w:val="bullet"/>
      <w:lvlText w:val="•"/>
      <w:lvlJc w:val="left"/>
      <w:pPr>
        <w:ind w:left="1004" w:hanging="284"/>
      </w:pPr>
      <w:rPr>
        <w:rFonts w:hint="default"/>
        <w:lang w:val="es-ES" w:eastAsia="es-ES" w:bidi="es-ES"/>
      </w:rPr>
    </w:lvl>
    <w:lvl w:ilvl="2" w:tplc="9E1E4D72">
      <w:numFmt w:val="bullet"/>
      <w:lvlText w:val="•"/>
      <w:lvlJc w:val="left"/>
      <w:pPr>
        <w:ind w:left="1488" w:hanging="284"/>
      </w:pPr>
      <w:rPr>
        <w:rFonts w:hint="default"/>
        <w:lang w:val="es-ES" w:eastAsia="es-ES" w:bidi="es-ES"/>
      </w:rPr>
    </w:lvl>
    <w:lvl w:ilvl="3" w:tplc="A6C8E832">
      <w:numFmt w:val="bullet"/>
      <w:lvlText w:val="•"/>
      <w:lvlJc w:val="left"/>
      <w:pPr>
        <w:ind w:left="1972" w:hanging="284"/>
      </w:pPr>
      <w:rPr>
        <w:rFonts w:hint="default"/>
        <w:lang w:val="es-ES" w:eastAsia="es-ES" w:bidi="es-ES"/>
      </w:rPr>
    </w:lvl>
    <w:lvl w:ilvl="4" w:tplc="4920ACCA">
      <w:numFmt w:val="bullet"/>
      <w:lvlText w:val="•"/>
      <w:lvlJc w:val="left"/>
      <w:pPr>
        <w:ind w:left="2456" w:hanging="284"/>
      </w:pPr>
      <w:rPr>
        <w:rFonts w:hint="default"/>
        <w:lang w:val="es-ES" w:eastAsia="es-ES" w:bidi="es-ES"/>
      </w:rPr>
    </w:lvl>
    <w:lvl w:ilvl="5" w:tplc="6DA4A828">
      <w:numFmt w:val="bullet"/>
      <w:lvlText w:val="•"/>
      <w:lvlJc w:val="left"/>
      <w:pPr>
        <w:ind w:left="2940" w:hanging="284"/>
      </w:pPr>
      <w:rPr>
        <w:rFonts w:hint="default"/>
        <w:lang w:val="es-ES" w:eastAsia="es-ES" w:bidi="es-ES"/>
      </w:rPr>
    </w:lvl>
    <w:lvl w:ilvl="6" w:tplc="74009A9C">
      <w:numFmt w:val="bullet"/>
      <w:lvlText w:val="•"/>
      <w:lvlJc w:val="left"/>
      <w:pPr>
        <w:ind w:left="3424" w:hanging="284"/>
      </w:pPr>
      <w:rPr>
        <w:rFonts w:hint="default"/>
        <w:lang w:val="es-ES" w:eastAsia="es-ES" w:bidi="es-ES"/>
      </w:rPr>
    </w:lvl>
    <w:lvl w:ilvl="7" w:tplc="F4C6DD7A">
      <w:numFmt w:val="bullet"/>
      <w:lvlText w:val="•"/>
      <w:lvlJc w:val="left"/>
      <w:pPr>
        <w:ind w:left="3908" w:hanging="284"/>
      </w:pPr>
      <w:rPr>
        <w:rFonts w:hint="default"/>
        <w:lang w:val="es-ES" w:eastAsia="es-ES" w:bidi="es-ES"/>
      </w:rPr>
    </w:lvl>
    <w:lvl w:ilvl="8" w:tplc="430A5ABA">
      <w:numFmt w:val="bullet"/>
      <w:lvlText w:val="•"/>
      <w:lvlJc w:val="left"/>
      <w:pPr>
        <w:ind w:left="4392" w:hanging="284"/>
      </w:pPr>
      <w:rPr>
        <w:rFonts w:hint="default"/>
        <w:lang w:val="es-ES" w:eastAsia="es-ES" w:bidi="es-ES"/>
      </w:rPr>
    </w:lvl>
  </w:abstractNum>
  <w:abstractNum w:abstractNumId="23">
    <w:nsid w:val="42D35865"/>
    <w:multiLevelType w:val="hybridMultilevel"/>
    <w:tmpl w:val="8654E634"/>
    <w:lvl w:ilvl="0" w:tplc="080A0019">
      <w:start w:val="8"/>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47D325A1"/>
    <w:multiLevelType w:val="hybridMultilevel"/>
    <w:tmpl w:val="EF727C80"/>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6">
    <w:nsid w:val="4E8F1BBB"/>
    <w:multiLevelType w:val="multilevel"/>
    <w:tmpl w:val="3FDA135E"/>
    <w:lvl w:ilvl="0">
      <w:start w:val="1"/>
      <w:numFmt w:val="decimal"/>
      <w:pStyle w:val="PuntoST"/>
      <w:lvlText w:val="%1."/>
      <w:lvlJc w:val="left"/>
      <w:pPr>
        <w:tabs>
          <w:tab w:val="num" w:pos="390"/>
        </w:tabs>
        <w:ind w:left="390" w:hanging="390"/>
      </w:pPr>
    </w:lvl>
    <w:lvl w:ilvl="1">
      <w:start w:val="1"/>
      <w:numFmt w:val="decimal"/>
      <w:isLgl/>
      <w:lvlText w:val="%1.%2."/>
      <w:lvlJc w:val="left"/>
      <w:pPr>
        <w:tabs>
          <w:tab w:val="num" w:pos="862"/>
        </w:tabs>
        <w:ind w:left="862" w:hanging="720"/>
      </w:pPr>
      <w:rPr>
        <w:b/>
        <w:i w:val="0"/>
      </w:rPr>
    </w:lvl>
    <w:lvl w:ilvl="2">
      <w:start w:val="1"/>
      <w:numFmt w:val="decimal"/>
      <w:isLgl/>
      <w:lvlText w:val="%1.%2.%3."/>
      <w:lvlJc w:val="left"/>
      <w:pPr>
        <w:tabs>
          <w:tab w:val="num" w:pos="1004"/>
        </w:tabs>
        <w:ind w:left="1004" w:hanging="720"/>
      </w:pPr>
      <w:rPr>
        <w:b/>
        <w:i w:val="0"/>
      </w:rPr>
    </w:lvl>
    <w:lvl w:ilvl="3">
      <w:start w:val="1"/>
      <w:numFmt w:val="decimal"/>
      <w:isLgl/>
      <w:lvlText w:val="%1.%2.%3.%4."/>
      <w:lvlJc w:val="left"/>
      <w:pPr>
        <w:tabs>
          <w:tab w:val="num" w:pos="1506"/>
        </w:tabs>
        <w:ind w:left="1146" w:hanging="720"/>
      </w:pPr>
      <w:rPr>
        <w:b/>
        <w:i w:val="0"/>
      </w:rPr>
    </w:lvl>
    <w:lvl w:ilvl="4">
      <w:start w:val="1"/>
      <w:numFmt w:val="decimal"/>
      <w:isLgl/>
      <w:lvlText w:val="%1.%2.%3.%4.%5"/>
      <w:lvlJc w:val="left"/>
      <w:pPr>
        <w:tabs>
          <w:tab w:val="num" w:pos="1648"/>
        </w:tabs>
        <w:ind w:left="1648" w:hanging="1080"/>
      </w:pPr>
    </w:lvl>
    <w:lvl w:ilvl="5">
      <w:start w:val="1"/>
      <w:numFmt w:val="decimal"/>
      <w:isLgl/>
      <w:lvlText w:val="%1.%2.%3.%4.%5.%6"/>
      <w:lvlJc w:val="left"/>
      <w:pPr>
        <w:tabs>
          <w:tab w:val="num" w:pos="1790"/>
        </w:tabs>
        <w:ind w:left="1790" w:hanging="1080"/>
      </w:pPr>
    </w:lvl>
    <w:lvl w:ilvl="6">
      <w:start w:val="1"/>
      <w:numFmt w:val="decimal"/>
      <w:isLgl/>
      <w:lvlText w:val="%1.%2.%3.%4.%5.%6.%7"/>
      <w:lvlJc w:val="left"/>
      <w:pPr>
        <w:tabs>
          <w:tab w:val="num" w:pos="2292"/>
        </w:tabs>
        <w:ind w:left="2292" w:hanging="1440"/>
      </w:pPr>
    </w:lvl>
    <w:lvl w:ilvl="7">
      <w:start w:val="1"/>
      <w:numFmt w:val="decimal"/>
      <w:isLgl/>
      <w:lvlText w:val="%1.%2.%3.%4.%5.%6.%7.%8"/>
      <w:lvlJc w:val="left"/>
      <w:pPr>
        <w:tabs>
          <w:tab w:val="num" w:pos="2434"/>
        </w:tabs>
        <w:ind w:left="2434" w:hanging="1440"/>
      </w:pPr>
    </w:lvl>
    <w:lvl w:ilvl="8">
      <w:start w:val="1"/>
      <w:numFmt w:val="decimal"/>
      <w:isLgl/>
      <w:lvlText w:val="%1.%2.%3.%4.%5.%6.%7.%8.%9"/>
      <w:lvlJc w:val="left"/>
      <w:pPr>
        <w:tabs>
          <w:tab w:val="num" w:pos="2936"/>
        </w:tabs>
        <w:ind w:left="2936" w:hanging="1800"/>
      </w:pPr>
    </w:lvl>
  </w:abstractNum>
  <w:abstractNum w:abstractNumId="27">
    <w:nsid w:val="4FA82BF3"/>
    <w:multiLevelType w:val="hybridMultilevel"/>
    <w:tmpl w:val="909A098A"/>
    <w:lvl w:ilvl="0" w:tplc="0C0A0015">
      <w:start w:val="1"/>
      <w:numFmt w:val="upperLetter"/>
      <w:lvlText w:val="%1."/>
      <w:lvlJc w:val="left"/>
      <w:pPr>
        <w:tabs>
          <w:tab w:val="num" w:pos="1080"/>
        </w:tabs>
        <w:ind w:left="1080" w:hanging="360"/>
      </w:pPr>
      <w:rPr>
        <w:rFonts w:hint="default"/>
      </w:rPr>
    </w:lvl>
    <w:lvl w:ilvl="1" w:tplc="0C0A0019">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28">
    <w:nsid w:val="59AC67DB"/>
    <w:multiLevelType w:val="singleLevel"/>
    <w:tmpl w:val="460E0EEC"/>
    <w:lvl w:ilvl="0">
      <w:start w:val="1"/>
      <w:numFmt w:val="lowerLetter"/>
      <w:lvlText w:val="%1)"/>
      <w:lvlJc w:val="left"/>
      <w:pPr>
        <w:tabs>
          <w:tab w:val="num" w:pos="1985"/>
        </w:tabs>
        <w:ind w:left="1985" w:hanging="426"/>
      </w:pPr>
      <w:rPr>
        <w:rFonts w:ascii="Arial" w:hAnsi="Arial" w:cs="Times New Roman" w:hint="default"/>
        <w:b/>
        <w:i w:val="0"/>
        <w:caps w:val="0"/>
        <w:strike w:val="0"/>
        <w:dstrike w:val="0"/>
        <w:vanish w:val="0"/>
        <w:webHidden w:val="0"/>
        <w:color w:val="auto"/>
        <w:sz w:val="20"/>
        <w:u w:val="none"/>
        <w:effect w:val="none"/>
        <w:vertAlign w:val="baseline"/>
      </w:rPr>
    </w:lvl>
  </w:abstractNum>
  <w:abstractNum w:abstractNumId="29">
    <w:nsid w:val="5DE32988"/>
    <w:multiLevelType w:val="hybridMultilevel"/>
    <w:tmpl w:val="29B4433A"/>
    <w:lvl w:ilvl="0" w:tplc="95C67532">
      <w:start w:val="10"/>
      <w:numFmt w:val="upperLetter"/>
      <w:lvlText w:val="%1."/>
      <w:lvlJc w:val="left"/>
      <w:pPr>
        <w:ind w:left="959" w:hanging="428"/>
        <w:jc w:val="right"/>
      </w:pPr>
      <w:rPr>
        <w:rFonts w:ascii="Arial" w:eastAsia="Arial" w:hAnsi="Arial" w:cs="Arial" w:hint="default"/>
        <w:b/>
        <w:bCs/>
        <w:spacing w:val="-1"/>
        <w:w w:val="99"/>
        <w:sz w:val="20"/>
        <w:szCs w:val="20"/>
        <w:lang w:val="es-ES" w:eastAsia="es-ES" w:bidi="es-ES"/>
      </w:rPr>
    </w:lvl>
    <w:lvl w:ilvl="1" w:tplc="7542D110">
      <w:numFmt w:val="none"/>
      <w:lvlText w:val=""/>
      <w:lvlJc w:val="left"/>
      <w:pPr>
        <w:tabs>
          <w:tab w:val="num" w:pos="360"/>
        </w:tabs>
      </w:pPr>
    </w:lvl>
    <w:lvl w:ilvl="2" w:tplc="CDA02AD6">
      <w:numFmt w:val="bullet"/>
      <w:lvlText w:val=""/>
      <w:lvlJc w:val="left"/>
      <w:pPr>
        <w:ind w:left="1667" w:hanging="281"/>
      </w:pPr>
      <w:rPr>
        <w:rFonts w:ascii="Symbol" w:eastAsia="Symbol" w:hAnsi="Symbol" w:cs="Symbol" w:hint="default"/>
        <w:w w:val="99"/>
        <w:sz w:val="20"/>
        <w:szCs w:val="20"/>
        <w:lang w:val="es-ES" w:eastAsia="es-ES" w:bidi="es-ES"/>
      </w:rPr>
    </w:lvl>
    <w:lvl w:ilvl="3" w:tplc="ABDA79EC">
      <w:numFmt w:val="bullet"/>
      <w:lvlText w:val=""/>
      <w:lvlJc w:val="left"/>
      <w:pPr>
        <w:ind w:left="2236" w:hanging="281"/>
      </w:pPr>
      <w:rPr>
        <w:rFonts w:ascii="Symbol" w:eastAsia="Symbol" w:hAnsi="Symbol" w:cs="Symbol" w:hint="default"/>
        <w:w w:val="99"/>
        <w:sz w:val="20"/>
        <w:szCs w:val="20"/>
        <w:lang w:val="es-ES" w:eastAsia="es-ES" w:bidi="es-ES"/>
      </w:rPr>
    </w:lvl>
    <w:lvl w:ilvl="4" w:tplc="E8488EE2">
      <w:numFmt w:val="bullet"/>
      <w:lvlText w:val="•"/>
      <w:lvlJc w:val="left"/>
      <w:pPr>
        <w:ind w:left="3159" w:hanging="281"/>
      </w:pPr>
      <w:rPr>
        <w:rFonts w:hint="default"/>
        <w:lang w:val="es-ES" w:eastAsia="es-ES" w:bidi="es-ES"/>
      </w:rPr>
    </w:lvl>
    <w:lvl w:ilvl="5" w:tplc="F056BF4E">
      <w:numFmt w:val="bullet"/>
      <w:lvlText w:val="•"/>
      <w:lvlJc w:val="left"/>
      <w:pPr>
        <w:ind w:left="4079" w:hanging="281"/>
      </w:pPr>
      <w:rPr>
        <w:rFonts w:hint="default"/>
        <w:lang w:val="es-ES" w:eastAsia="es-ES" w:bidi="es-ES"/>
      </w:rPr>
    </w:lvl>
    <w:lvl w:ilvl="6" w:tplc="CBCAADC4">
      <w:numFmt w:val="bullet"/>
      <w:lvlText w:val="•"/>
      <w:lvlJc w:val="left"/>
      <w:pPr>
        <w:ind w:left="4999" w:hanging="281"/>
      </w:pPr>
      <w:rPr>
        <w:rFonts w:hint="default"/>
        <w:lang w:val="es-ES" w:eastAsia="es-ES" w:bidi="es-ES"/>
      </w:rPr>
    </w:lvl>
    <w:lvl w:ilvl="7" w:tplc="D114A700">
      <w:numFmt w:val="bullet"/>
      <w:lvlText w:val="•"/>
      <w:lvlJc w:val="left"/>
      <w:pPr>
        <w:ind w:left="5918" w:hanging="281"/>
      </w:pPr>
      <w:rPr>
        <w:rFonts w:hint="default"/>
        <w:lang w:val="es-ES" w:eastAsia="es-ES" w:bidi="es-ES"/>
      </w:rPr>
    </w:lvl>
    <w:lvl w:ilvl="8" w:tplc="370E63A4">
      <w:numFmt w:val="bullet"/>
      <w:lvlText w:val="•"/>
      <w:lvlJc w:val="left"/>
      <w:pPr>
        <w:ind w:left="6838" w:hanging="281"/>
      </w:pPr>
      <w:rPr>
        <w:rFonts w:hint="default"/>
        <w:lang w:val="es-ES" w:eastAsia="es-ES" w:bidi="es-ES"/>
      </w:rPr>
    </w:lvl>
  </w:abstractNum>
  <w:abstractNum w:abstractNumId="30">
    <w:nsid w:val="5F8E15B1"/>
    <w:multiLevelType w:val="hybridMultilevel"/>
    <w:tmpl w:val="96547822"/>
    <w:lvl w:ilvl="0" w:tplc="06CC1922">
      <w:start w:val="1"/>
      <w:numFmt w:val="bullet"/>
      <w:lvlText w:val="•"/>
      <w:lvlJc w:val="left"/>
      <w:pPr>
        <w:ind w:left="3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71D8E574">
      <w:start w:val="1"/>
      <w:numFmt w:val="bullet"/>
      <w:lvlText w:val="o"/>
      <w:lvlJc w:val="left"/>
      <w:pPr>
        <w:ind w:left="11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2DC2B1AA">
      <w:start w:val="1"/>
      <w:numFmt w:val="bullet"/>
      <w:lvlText w:val="▪"/>
      <w:lvlJc w:val="left"/>
      <w:pPr>
        <w:ind w:left="18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DB844C0">
      <w:start w:val="1"/>
      <w:numFmt w:val="bullet"/>
      <w:lvlText w:val="•"/>
      <w:lvlJc w:val="left"/>
      <w:pPr>
        <w:ind w:left="26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F5CE997C">
      <w:start w:val="1"/>
      <w:numFmt w:val="bullet"/>
      <w:lvlText w:val="o"/>
      <w:lvlJc w:val="left"/>
      <w:pPr>
        <w:ind w:left="33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D784A4A">
      <w:start w:val="1"/>
      <w:numFmt w:val="bullet"/>
      <w:lvlText w:val="▪"/>
      <w:lvlJc w:val="left"/>
      <w:pPr>
        <w:ind w:left="404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F4C59F2">
      <w:start w:val="1"/>
      <w:numFmt w:val="bullet"/>
      <w:lvlText w:val="•"/>
      <w:lvlJc w:val="left"/>
      <w:pPr>
        <w:ind w:left="476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2FD69006">
      <w:start w:val="1"/>
      <w:numFmt w:val="bullet"/>
      <w:lvlText w:val="o"/>
      <w:lvlJc w:val="left"/>
      <w:pPr>
        <w:ind w:left="548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82EEFAA">
      <w:start w:val="1"/>
      <w:numFmt w:val="bullet"/>
      <w:lvlText w:val="▪"/>
      <w:lvlJc w:val="left"/>
      <w:pPr>
        <w:ind w:left="620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1">
    <w:nsid w:val="606D0BAD"/>
    <w:multiLevelType w:val="singleLevel"/>
    <w:tmpl w:val="D772BE0E"/>
    <w:lvl w:ilvl="0">
      <w:start w:val="1"/>
      <w:numFmt w:val="bullet"/>
      <w:lvlText w:val=""/>
      <w:lvlJc w:val="left"/>
      <w:pPr>
        <w:tabs>
          <w:tab w:val="num" w:pos="1636"/>
        </w:tabs>
        <w:ind w:left="1559" w:hanging="283"/>
      </w:pPr>
      <w:rPr>
        <w:rFonts w:ascii="Symbol" w:hAnsi="Symbol" w:hint="default"/>
      </w:rPr>
    </w:lvl>
  </w:abstractNum>
  <w:abstractNum w:abstractNumId="32">
    <w:nsid w:val="66A80F10"/>
    <w:multiLevelType w:val="hybridMultilevel"/>
    <w:tmpl w:val="1D34A2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66B03370"/>
    <w:multiLevelType w:val="hybridMultilevel"/>
    <w:tmpl w:val="09905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67BF67FA"/>
    <w:multiLevelType w:val="hybridMultilevel"/>
    <w:tmpl w:val="9B1AB7DE"/>
    <w:lvl w:ilvl="0" w:tplc="190E773E">
      <w:start w:val="1"/>
      <w:numFmt w:val="upperLetter"/>
      <w:lvlText w:val="%1."/>
      <w:lvlJc w:val="left"/>
      <w:pPr>
        <w:ind w:left="720" w:hanging="360"/>
      </w:pPr>
      <w:rPr>
        <w:rFonts w:ascii="Arial" w:hAnsi="Arial" w:hint="default"/>
        <w:b/>
        <w:i w:val="0"/>
        <w:caps/>
        <w:strike w:val="0"/>
        <w:dstrike w:val="0"/>
        <w:vanish w:val="0"/>
        <w:sz w:val="2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6A1B58C9"/>
    <w:multiLevelType w:val="singleLevel"/>
    <w:tmpl w:val="190E773E"/>
    <w:lvl w:ilvl="0">
      <w:start w:val="1"/>
      <w:numFmt w:val="upperLetter"/>
      <w:lvlText w:val="%1."/>
      <w:lvlJc w:val="left"/>
      <w:pPr>
        <w:tabs>
          <w:tab w:val="num" w:pos="1145"/>
        </w:tabs>
        <w:ind w:left="1145" w:hanging="425"/>
      </w:pPr>
      <w:rPr>
        <w:rFonts w:ascii="Arial" w:hAnsi="Arial" w:hint="default"/>
        <w:b/>
        <w:i w:val="0"/>
        <w:caps/>
        <w:strike w:val="0"/>
        <w:dstrike w:val="0"/>
        <w:vanish w:val="0"/>
        <w:sz w:val="20"/>
        <w:vertAlign w:val="baseline"/>
      </w:rPr>
    </w:lvl>
  </w:abstractNum>
  <w:abstractNum w:abstractNumId="36">
    <w:nsid w:val="6C3048CC"/>
    <w:multiLevelType w:val="hybridMultilevel"/>
    <w:tmpl w:val="DDFCC074"/>
    <w:lvl w:ilvl="0" w:tplc="CD48F804">
      <w:numFmt w:val="bullet"/>
      <w:lvlText w:val=""/>
      <w:lvlJc w:val="left"/>
      <w:pPr>
        <w:ind w:left="1665" w:hanging="281"/>
      </w:pPr>
      <w:rPr>
        <w:rFonts w:ascii="Symbol" w:eastAsia="Symbol" w:hAnsi="Symbol" w:cs="Symbol" w:hint="default"/>
        <w:w w:val="99"/>
        <w:sz w:val="20"/>
        <w:szCs w:val="20"/>
        <w:lang w:val="es-ES" w:eastAsia="es-ES" w:bidi="es-ES"/>
      </w:rPr>
    </w:lvl>
    <w:lvl w:ilvl="1" w:tplc="3DE6FEA8">
      <w:numFmt w:val="bullet"/>
      <w:lvlText w:val="•"/>
      <w:lvlJc w:val="left"/>
      <w:pPr>
        <w:ind w:left="2361" w:hanging="281"/>
      </w:pPr>
      <w:rPr>
        <w:rFonts w:hint="default"/>
        <w:lang w:val="es-ES" w:eastAsia="es-ES" w:bidi="es-ES"/>
      </w:rPr>
    </w:lvl>
    <w:lvl w:ilvl="2" w:tplc="0A0811B0">
      <w:numFmt w:val="bullet"/>
      <w:lvlText w:val="•"/>
      <w:lvlJc w:val="left"/>
      <w:pPr>
        <w:ind w:left="3063" w:hanging="281"/>
      </w:pPr>
      <w:rPr>
        <w:rFonts w:hint="default"/>
        <w:lang w:val="es-ES" w:eastAsia="es-ES" w:bidi="es-ES"/>
      </w:rPr>
    </w:lvl>
    <w:lvl w:ilvl="3" w:tplc="DB669B38">
      <w:numFmt w:val="bullet"/>
      <w:lvlText w:val="•"/>
      <w:lvlJc w:val="left"/>
      <w:pPr>
        <w:ind w:left="3765" w:hanging="281"/>
      </w:pPr>
      <w:rPr>
        <w:rFonts w:hint="default"/>
        <w:lang w:val="es-ES" w:eastAsia="es-ES" w:bidi="es-ES"/>
      </w:rPr>
    </w:lvl>
    <w:lvl w:ilvl="4" w:tplc="2F58B03E">
      <w:numFmt w:val="bullet"/>
      <w:lvlText w:val="•"/>
      <w:lvlJc w:val="left"/>
      <w:pPr>
        <w:ind w:left="4467" w:hanging="281"/>
      </w:pPr>
      <w:rPr>
        <w:rFonts w:hint="default"/>
        <w:lang w:val="es-ES" w:eastAsia="es-ES" w:bidi="es-ES"/>
      </w:rPr>
    </w:lvl>
    <w:lvl w:ilvl="5" w:tplc="EE8E4DE8">
      <w:numFmt w:val="bullet"/>
      <w:lvlText w:val="•"/>
      <w:lvlJc w:val="left"/>
      <w:pPr>
        <w:ind w:left="5168" w:hanging="281"/>
      </w:pPr>
      <w:rPr>
        <w:rFonts w:hint="default"/>
        <w:lang w:val="es-ES" w:eastAsia="es-ES" w:bidi="es-ES"/>
      </w:rPr>
    </w:lvl>
    <w:lvl w:ilvl="6" w:tplc="2E0E351C">
      <w:numFmt w:val="bullet"/>
      <w:lvlText w:val="•"/>
      <w:lvlJc w:val="left"/>
      <w:pPr>
        <w:ind w:left="5870" w:hanging="281"/>
      </w:pPr>
      <w:rPr>
        <w:rFonts w:hint="default"/>
        <w:lang w:val="es-ES" w:eastAsia="es-ES" w:bidi="es-ES"/>
      </w:rPr>
    </w:lvl>
    <w:lvl w:ilvl="7" w:tplc="C10C8E86">
      <w:numFmt w:val="bullet"/>
      <w:lvlText w:val="•"/>
      <w:lvlJc w:val="left"/>
      <w:pPr>
        <w:ind w:left="6572" w:hanging="281"/>
      </w:pPr>
      <w:rPr>
        <w:rFonts w:hint="default"/>
        <w:lang w:val="es-ES" w:eastAsia="es-ES" w:bidi="es-ES"/>
      </w:rPr>
    </w:lvl>
    <w:lvl w:ilvl="8" w:tplc="1378203A">
      <w:numFmt w:val="bullet"/>
      <w:lvlText w:val="•"/>
      <w:lvlJc w:val="left"/>
      <w:pPr>
        <w:ind w:left="7274" w:hanging="281"/>
      </w:pPr>
      <w:rPr>
        <w:rFonts w:hint="default"/>
        <w:lang w:val="es-ES" w:eastAsia="es-ES" w:bidi="es-ES"/>
      </w:rPr>
    </w:lvl>
  </w:abstractNum>
  <w:abstractNum w:abstractNumId="37">
    <w:nsid w:val="6FD57EDA"/>
    <w:multiLevelType w:val="hybridMultilevel"/>
    <w:tmpl w:val="A6B87FFC"/>
    <w:lvl w:ilvl="0" w:tplc="3558F4CA">
      <w:start w:val="1"/>
      <w:numFmt w:val="upperLetter"/>
      <w:lvlText w:val="%1."/>
      <w:lvlJc w:val="left"/>
      <w:pPr>
        <w:ind w:left="900" w:hanging="360"/>
      </w:pPr>
      <w:rPr>
        <w:rFonts w:hint="default"/>
      </w:rPr>
    </w:lvl>
    <w:lvl w:ilvl="1" w:tplc="080A0019" w:tentative="1">
      <w:start w:val="1"/>
      <w:numFmt w:val="lowerLetter"/>
      <w:lvlText w:val="%2."/>
      <w:lvlJc w:val="left"/>
      <w:pPr>
        <w:ind w:left="1620" w:hanging="360"/>
      </w:pPr>
    </w:lvl>
    <w:lvl w:ilvl="2" w:tplc="080A001B" w:tentative="1">
      <w:start w:val="1"/>
      <w:numFmt w:val="lowerRoman"/>
      <w:lvlText w:val="%3."/>
      <w:lvlJc w:val="right"/>
      <w:pPr>
        <w:ind w:left="2340" w:hanging="180"/>
      </w:pPr>
    </w:lvl>
    <w:lvl w:ilvl="3" w:tplc="080A000F" w:tentative="1">
      <w:start w:val="1"/>
      <w:numFmt w:val="decimal"/>
      <w:lvlText w:val="%4."/>
      <w:lvlJc w:val="left"/>
      <w:pPr>
        <w:ind w:left="3060" w:hanging="360"/>
      </w:pPr>
    </w:lvl>
    <w:lvl w:ilvl="4" w:tplc="080A0019" w:tentative="1">
      <w:start w:val="1"/>
      <w:numFmt w:val="lowerLetter"/>
      <w:lvlText w:val="%5."/>
      <w:lvlJc w:val="left"/>
      <w:pPr>
        <w:ind w:left="3780" w:hanging="360"/>
      </w:pPr>
    </w:lvl>
    <w:lvl w:ilvl="5" w:tplc="080A001B" w:tentative="1">
      <w:start w:val="1"/>
      <w:numFmt w:val="lowerRoman"/>
      <w:lvlText w:val="%6."/>
      <w:lvlJc w:val="right"/>
      <w:pPr>
        <w:ind w:left="4500" w:hanging="180"/>
      </w:pPr>
    </w:lvl>
    <w:lvl w:ilvl="6" w:tplc="080A000F" w:tentative="1">
      <w:start w:val="1"/>
      <w:numFmt w:val="decimal"/>
      <w:lvlText w:val="%7."/>
      <w:lvlJc w:val="left"/>
      <w:pPr>
        <w:ind w:left="5220" w:hanging="360"/>
      </w:pPr>
    </w:lvl>
    <w:lvl w:ilvl="7" w:tplc="080A0019" w:tentative="1">
      <w:start w:val="1"/>
      <w:numFmt w:val="lowerLetter"/>
      <w:lvlText w:val="%8."/>
      <w:lvlJc w:val="left"/>
      <w:pPr>
        <w:ind w:left="5940" w:hanging="360"/>
      </w:pPr>
    </w:lvl>
    <w:lvl w:ilvl="8" w:tplc="080A001B" w:tentative="1">
      <w:start w:val="1"/>
      <w:numFmt w:val="lowerRoman"/>
      <w:lvlText w:val="%9."/>
      <w:lvlJc w:val="right"/>
      <w:pPr>
        <w:ind w:left="6660" w:hanging="180"/>
      </w:pPr>
    </w:lvl>
  </w:abstractNum>
  <w:abstractNum w:abstractNumId="38">
    <w:nsid w:val="6FF96F80"/>
    <w:multiLevelType w:val="singleLevel"/>
    <w:tmpl w:val="7D5EF046"/>
    <w:lvl w:ilvl="0">
      <w:start w:val="1"/>
      <w:numFmt w:val="upperRoman"/>
      <w:lvlText w:val="%1)"/>
      <w:legacy w:legacy="1" w:legacySpace="0" w:legacyIndent="1287"/>
      <w:lvlJc w:val="left"/>
      <w:pPr>
        <w:ind w:left="993" w:hanging="1287"/>
      </w:pPr>
      <w:rPr>
        <w:b/>
      </w:rPr>
    </w:lvl>
  </w:abstractNum>
  <w:abstractNum w:abstractNumId="39">
    <w:nsid w:val="71EA63A2"/>
    <w:multiLevelType w:val="hybridMultilevel"/>
    <w:tmpl w:val="69EE5BEA"/>
    <w:lvl w:ilvl="0" w:tplc="080A0015">
      <w:start w:val="5"/>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77030F9C"/>
    <w:multiLevelType w:val="hybridMultilevel"/>
    <w:tmpl w:val="2A4C0F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7B8274C3"/>
    <w:multiLevelType w:val="hybridMultilevel"/>
    <w:tmpl w:val="E2B249E8"/>
    <w:lvl w:ilvl="0" w:tplc="5AC0D7CA">
      <w:start w:val="1"/>
      <w:numFmt w:val="upperLetter"/>
      <w:lvlText w:val="%1."/>
      <w:lvlJc w:val="left"/>
      <w:pPr>
        <w:tabs>
          <w:tab w:val="num" w:pos="1080"/>
        </w:tabs>
        <w:ind w:left="1080" w:hanging="360"/>
      </w:pPr>
      <w:rPr>
        <w:rFonts w:hint="default"/>
      </w:rPr>
    </w:lvl>
    <w:lvl w:ilvl="1" w:tplc="0C0A0019">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42">
    <w:nsid w:val="7C343455"/>
    <w:multiLevelType w:val="hybridMultilevel"/>
    <w:tmpl w:val="C4C2DEA4"/>
    <w:lvl w:ilvl="0" w:tplc="575A79EC">
      <w:start w:val="1"/>
      <w:numFmt w:val="upperRoman"/>
      <w:pStyle w:val="VietadeInciso"/>
      <w:lvlText w:val="%1."/>
      <w:lvlJc w:val="right"/>
      <w:pPr>
        <w:tabs>
          <w:tab w:val="num" w:pos="180"/>
        </w:tabs>
        <w:ind w:left="180" w:hanging="180"/>
      </w:pPr>
    </w:lvl>
    <w:lvl w:ilvl="1" w:tplc="C76AA94E">
      <w:start w:val="2"/>
      <w:numFmt w:val="upperLetter"/>
      <w:lvlText w:val="%2."/>
      <w:lvlJc w:val="left"/>
      <w:pPr>
        <w:tabs>
          <w:tab w:val="num" w:pos="900"/>
        </w:tabs>
        <w:ind w:left="900" w:hanging="360"/>
      </w:pPr>
      <w:rPr>
        <w:rFonts w:hint="default"/>
      </w:rPr>
    </w:lvl>
    <w:lvl w:ilvl="2" w:tplc="9DB6D472" w:tentative="1">
      <w:start w:val="1"/>
      <w:numFmt w:val="lowerRoman"/>
      <w:lvlText w:val="%3."/>
      <w:lvlJc w:val="right"/>
      <w:pPr>
        <w:tabs>
          <w:tab w:val="num" w:pos="1620"/>
        </w:tabs>
        <w:ind w:left="1620" w:hanging="180"/>
      </w:pPr>
    </w:lvl>
    <w:lvl w:ilvl="3" w:tplc="B8E8492C" w:tentative="1">
      <w:start w:val="1"/>
      <w:numFmt w:val="decimal"/>
      <w:lvlText w:val="%4."/>
      <w:lvlJc w:val="left"/>
      <w:pPr>
        <w:tabs>
          <w:tab w:val="num" w:pos="2340"/>
        </w:tabs>
        <w:ind w:left="2340" w:hanging="360"/>
      </w:pPr>
    </w:lvl>
    <w:lvl w:ilvl="4" w:tplc="A0DA72CE" w:tentative="1">
      <w:start w:val="1"/>
      <w:numFmt w:val="lowerLetter"/>
      <w:lvlText w:val="%5."/>
      <w:lvlJc w:val="left"/>
      <w:pPr>
        <w:tabs>
          <w:tab w:val="num" w:pos="3060"/>
        </w:tabs>
        <w:ind w:left="3060" w:hanging="360"/>
      </w:pPr>
    </w:lvl>
    <w:lvl w:ilvl="5" w:tplc="CBCE2264" w:tentative="1">
      <w:start w:val="1"/>
      <w:numFmt w:val="lowerRoman"/>
      <w:lvlText w:val="%6."/>
      <w:lvlJc w:val="right"/>
      <w:pPr>
        <w:tabs>
          <w:tab w:val="num" w:pos="3780"/>
        </w:tabs>
        <w:ind w:left="3780" w:hanging="180"/>
      </w:pPr>
    </w:lvl>
    <w:lvl w:ilvl="6" w:tplc="DB723B96" w:tentative="1">
      <w:start w:val="1"/>
      <w:numFmt w:val="decimal"/>
      <w:lvlText w:val="%7."/>
      <w:lvlJc w:val="left"/>
      <w:pPr>
        <w:tabs>
          <w:tab w:val="num" w:pos="4500"/>
        </w:tabs>
        <w:ind w:left="4500" w:hanging="360"/>
      </w:pPr>
    </w:lvl>
    <w:lvl w:ilvl="7" w:tplc="56427FBA" w:tentative="1">
      <w:start w:val="1"/>
      <w:numFmt w:val="lowerLetter"/>
      <w:lvlText w:val="%8."/>
      <w:lvlJc w:val="left"/>
      <w:pPr>
        <w:tabs>
          <w:tab w:val="num" w:pos="5220"/>
        </w:tabs>
        <w:ind w:left="5220" w:hanging="360"/>
      </w:pPr>
    </w:lvl>
    <w:lvl w:ilvl="8" w:tplc="A680F31C" w:tentative="1">
      <w:start w:val="1"/>
      <w:numFmt w:val="lowerRoman"/>
      <w:lvlText w:val="%9."/>
      <w:lvlJc w:val="right"/>
      <w:pPr>
        <w:tabs>
          <w:tab w:val="num" w:pos="5940"/>
        </w:tabs>
        <w:ind w:left="5940" w:hanging="180"/>
      </w:pPr>
    </w:lvl>
  </w:abstractNum>
  <w:abstractNum w:abstractNumId="43">
    <w:nsid w:val="7C8B4664"/>
    <w:multiLevelType w:val="hybridMultilevel"/>
    <w:tmpl w:val="BEB6E7CC"/>
    <w:lvl w:ilvl="0" w:tplc="0C0A0013">
      <w:start w:val="1"/>
      <w:numFmt w:val="upperLetter"/>
      <w:lvlText w:val="%1."/>
      <w:lvlJc w:val="left"/>
      <w:pPr>
        <w:tabs>
          <w:tab w:val="num" w:pos="720"/>
        </w:tabs>
        <w:ind w:left="720" w:hanging="360"/>
      </w:pPr>
      <w:rPr>
        <w:rFonts w:hint="default"/>
      </w:rPr>
    </w:lvl>
    <w:lvl w:ilvl="1" w:tplc="FC5E2C3A"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4">
    <w:nsid w:val="7D5632C2"/>
    <w:multiLevelType w:val="hybridMultilevel"/>
    <w:tmpl w:val="510EE2F6"/>
    <w:lvl w:ilvl="0" w:tplc="0C0A0015">
      <w:start w:val="1"/>
      <w:numFmt w:val="upp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num w:numId="1">
    <w:abstractNumId w:val="11"/>
  </w:num>
  <w:num w:numId="2">
    <w:abstractNumId w:val="17"/>
  </w:num>
  <w:num w:numId="3">
    <w:abstractNumId w:val="42"/>
  </w:num>
  <w:num w:numId="4">
    <w:abstractNumId w:val="0"/>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9"/>
  </w:num>
  <w:num w:numId="8">
    <w:abstractNumId w:val="35"/>
    <w:lvlOverride w:ilvl="0">
      <w:startOverride w:val="1"/>
    </w:lvlOverride>
  </w:num>
  <w:num w:numId="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25"/>
  </w:num>
  <w:num w:numId="12">
    <w:abstractNumId w:val="31"/>
  </w:num>
  <w:num w:numId="13">
    <w:abstractNumId w:val="14"/>
  </w:num>
  <w:num w:numId="1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0"/>
  </w:num>
  <w:num w:numId="17">
    <w:abstractNumId w:val="11"/>
    <w:lvlOverride w:ilvl="0">
      <w:startOverride w:val="1"/>
    </w:lvlOverride>
  </w:num>
  <w:num w:numId="18">
    <w:abstractNumId w:val="28"/>
  </w:num>
  <w:num w:numId="19">
    <w:abstractNumId w:val="11"/>
    <w:lvlOverride w:ilvl="0">
      <w:startOverride w:val="8"/>
    </w:lvlOverride>
  </w:num>
  <w:num w:numId="20">
    <w:abstractNumId w:val="7"/>
  </w:num>
  <w:num w:numId="21">
    <w:abstractNumId w:val="18"/>
  </w:num>
  <w:num w:numId="22">
    <w:abstractNumId w:val="33"/>
  </w:num>
  <w:num w:numId="23">
    <w:abstractNumId w:val="34"/>
  </w:num>
  <w:num w:numId="24">
    <w:abstractNumId w:val="38"/>
  </w:num>
  <w:num w:numId="25">
    <w:abstractNumId w:val="43"/>
  </w:num>
  <w:num w:numId="26">
    <w:abstractNumId w:val="37"/>
  </w:num>
  <w:num w:numId="27">
    <w:abstractNumId w:val="8"/>
  </w:num>
  <w:num w:numId="28">
    <w:abstractNumId w:val="13"/>
  </w:num>
  <w:num w:numId="29">
    <w:abstractNumId w:val="1"/>
  </w:num>
  <w:num w:numId="30">
    <w:abstractNumId w:val="32"/>
  </w:num>
  <w:num w:numId="31">
    <w:abstractNumId w:val="24"/>
  </w:num>
  <w:num w:numId="32">
    <w:abstractNumId w:val="27"/>
  </w:num>
  <w:num w:numId="33">
    <w:abstractNumId w:val="41"/>
  </w:num>
  <w:num w:numId="34">
    <w:abstractNumId w:val="16"/>
  </w:num>
  <w:num w:numId="35">
    <w:abstractNumId w:val="6"/>
  </w:num>
  <w:num w:numId="36">
    <w:abstractNumId w:val="19"/>
  </w:num>
  <w:num w:numId="37">
    <w:abstractNumId w:val="4"/>
  </w:num>
  <w:num w:numId="38">
    <w:abstractNumId w:val="40"/>
  </w:num>
  <w:num w:numId="39">
    <w:abstractNumId w:val="36"/>
  </w:num>
  <w:num w:numId="40">
    <w:abstractNumId w:val="21"/>
  </w:num>
  <w:num w:numId="41">
    <w:abstractNumId w:val="39"/>
  </w:num>
  <w:num w:numId="42">
    <w:abstractNumId w:val="5"/>
  </w:num>
  <w:num w:numId="43">
    <w:abstractNumId w:val="3"/>
  </w:num>
  <w:num w:numId="44">
    <w:abstractNumId w:val="23"/>
  </w:num>
  <w:num w:numId="45">
    <w:abstractNumId w:val="29"/>
  </w:num>
  <w:num w:numId="46">
    <w:abstractNumId w:val="15"/>
  </w:num>
  <w:num w:numId="47">
    <w:abstractNumId w:val="22"/>
  </w:num>
  <w:num w:numId="48">
    <w:abstractNumId w:val="20"/>
  </w:num>
  <w:num w:numId="4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MX" w:vendorID="64" w:dllVersion="131078" w:nlCheck="1" w:checkStyle="1"/>
  <w:activeWritingStyle w:appName="MSWord" w:lang="es-ES" w:vendorID="64" w:dllVersion="131078" w:nlCheck="1" w:checkStyle="1"/>
  <w:activeWritingStyle w:appName="MSWord" w:lang="en-AU"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546"/>
    <w:rsid w:val="001B08A6"/>
    <w:rsid w:val="0028295B"/>
    <w:rsid w:val="002945B2"/>
    <w:rsid w:val="002B16C3"/>
    <w:rsid w:val="00407A8C"/>
    <w:rsid w:val="00540E56"/>
    <w:rsid w:val="006E0E08"/>
    <w:rsid w:val="00A328AB"/>
    <w:rsid w:val="00B04992"/>
    <w:rsid w:val="00D344CD"/>
    <w:rsid w:val="00FE75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AE99A99E-8EA6-4369-AC91-1AFB21E25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7546"/>
    <w:pPr>
      <w:spacing w:after="0" w:line="240" w:lineRule="auto"/>
    </w:pPr>
    <w:rPr>
      <w:rFonts w:ascii="Century Gothic" w:eastAsia="Times New Roman" w:hAnsi="Century Gothic" w:cs="Times New Roman"/>
      <w:sz w:val="20"/>
      <w:szCs w:val="24"/>
      <w:lang w:val="es-ES" w:eastAsia="es-ES"/>
    </w:rPr>
  </w:style>
  <w:style w:type="paragraph" w:styleId="Ttulo1">
    <w:name w:val="heading 1"/>
    <w:basedOn w:val="Normal"/>
    <w:next w:val="Normal"/>
    <w:link w:val="Ttulo1Car"/>
    <w:qFormat/>
    <w:rsid w:val="00FE7546"/>
    <w:pPr>
      <w:keepNext/>
      <w:jc w:val="right"/>
      <w:outlineLvl w:val="0"/>
    </w:pPr>
    <w:rPr>
      <w:sz w:val="32"/>
    </w:rPr>
  </w:style>
  <w:style w:type="paragraph" w:styleId="Ttulo2">
    <w:name w:val="heading 2"/>
    <w:basedOn w:val="Normal"/>
    <w:next w:val="Normal"/>
    <w:link w:val="Ttulo2Car"/>
    <w:qFormat/>
    <w:rsid w:val="00FE7546"/>
    <w:pPr>
      <w:keepNext/>
      <w:spacing w:before="240" w:after="60"/>
      <w:outlineLvl w:val="1"/>
    </w:pPr>
    <w:rPr>
      <w:rFonts w:ascii="Arial" w:hAnsi="Arial"/>
      <w:b/>
      <w:bCs/>
      <w:i/>
      <w:iCs/>
      <w:sz w:val="28"/>
      <w:szCs w:val="28"/>
    </w:rPr>
  </w:style>
  <w:style w:type="paragraph" w:styleId="Ttulo3">
    <w:name w:val="heading 3"/>
    <w:basedOn w:val="Normal"/>
    <w:next w:val="Normal"/>
    <w:link w:val="Ttulo3Car"/>
    <w:qFormat/>
    <w:rsid w:val="00FE7546"/>
    <w:pPr>
      <w:keepNext/>
      <w:spacing w:before="240" w:after="60"/>
      <w:outlineLvl w:val="2"/>
    </w:pPr>
    <w:rPr>
      <w:rFonts w:ascii="Arial" w:hAnsi="Arial"/>
      <w:b/>
      <w:bCs/>
      <w:sz w:val="26"/>
      <w:szCs w:val="26"/>
    </w:rPr>
  </w:style>
  <w:style w:type="paragraph" w:styleId="Ttulo4">
    <w:name w:val="heading 4"/>
    <w:basedOn w:val="Normal"/>
    <w:next w:val="Normal"/>
    <w:link w:val="Ttulo4Car"/>
    <w:qFormat/>
    <w:rsid w:val="00FE7546"/>
    <w:pPr>
      <w:keepNext/>
      <w:spacing w:before="240" w:after="60"/>
      <w:outlineLvl w:val="3"/>
    </w:pPr>
    <w:rPr>
      <w:b/>
      <w:bCs/>
      <w:sz w:val="28"/>
      <w:szCs w:val="28"/>
    </w:rPr>
  </w:style>
  <w:style w:type="paragraph" w:styleId="Ttulo5">
    <w:name w:val="heading 5"/>
    <w:basedOn w:val="Normal"/>
    <w:next w:val="Normal"/>
    <w:link w:val="Ttulo5Car"/>
    <w:qFormat/>
    <w:rsid w:val="00FE7546"/>
    <w:pPr>
      <w:spacing w:before="240" w:after="60"/>
      <w:outlineLvl w:val="4"/>
    </w:pPr>
    <w:rPr>
      <w:b/>
      <w:bCs/>
      <w:i/>
      <w:iCs/>
      <w:sz w:val="26"/>
      <w:szCs w:val="26"/>
    </w:rPr>
  </w:style>
  <w:style w:type="paragraph" w:styleId="Ttulo6">
    <w:name w:val="heading 6"/>
    <w:basedOn w:val="Normal"/>
    <w:next w:val="Normal"/>
    <w:link w:val="Ttulo6Car"/>
    <w:qFormat/>
    <w:rsid w:val="00FE7546"/>
    <w:pPr>
      <w:spacing w:before="240" w:after="60"/>
      <w:outlineLvl w:val="5"/>
    </w:pPr>
    <w:rPr>
      <w:b/>
      <w:bCs/>
      <w:sz w:val="22"/>
      <w:szCs w:val="22"/>
    </w:rPr>
  </w:style>
  <w:style w:type="paragraph" w:styleId="Ttulo7">
    <w:name w:val="heading 7"/>
    <w:basedOn w:val="Normal"/>
    <w:next w:val="Normal"/>
    <w:link w:val="Ttulo7Car"/>
    <w:qFormat/>
    <w:rsid w:val="00FE7546"/>
    <w:pPr>
      <w:spacing w:before="240" w:after="60"/>
      <w:outlineLvl w:val="6"/>
    </w:pPr>
  </w:style>
  <w:style w:type="paragraph" w:styleId="Ttulo8">
    <w:name w:val="heading 8"/>
    <w:basedOn w:val="Normal"/>
    <w:next w:val="Normal"/>
    <w:link w:val="Ttulo8Car"/>
    <w:uiPriority w:val="9"/>
    <w:qFormat/>
    <w:rsid w:val="00FE7546"/>
    <w:pPr>
      <w:spacing w:before="240" w:after="60"/>
      <w:outlineLvl w:val="7"/>
    </w:pPr>
    <w:rPr>
      <w:i/>
      <w:iCs/>
    </w:rPr>
  </w:style>
  <w:style w:type="paragraph" w:styleId="Ttulo9">
    <w:name w:val="heading 9"/>
    <w:basedOn w:val="Normal"/>
    <w:next w:val="Normal"/>
    <w:link w:val="Ttulo9Car"/>
    <w:semiHidden/>
    <w:unhideWhenUsed/>
    <w:qFormat/>
    <w:rsid w:val="00FE7546"/>
    <w:pPr>
      <w:spacing w:before="240" w:after="6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FE7546"/>
    <w:rPr>
      <w:rFonts w:ascii="Century Gothic" w:eastAsia="Times New Roman" w:hAnsi="Century Gothic" w:cs="Times New Roman"/>
      <w:sz w:val="32"/>
      <w:szCs w:val="24"/>
      <w:lang w:val="es-ES" w:eastAsia="es-ES"/>
    </w:rPr>
  </w:style>
  <w:style w:type="character" w:customStyle="1" w:styleId="Ttulo2Car">
    <w:name w:val="Título 2 Car"/>
    <w:basedOn w:val="Fuentedeprrafopredeter"/>
    <w:link w:val="Ttulo2"/>
    <w:rsid w:val="00FE7546"/>
    <w:rPr>
      <w:rFonts w:ascii="Arial" w:eastAsia="Times New Roman" w:hAnsi="Arial" w:cs="Times New Roman"/>
      <w:b/>
      <w:bCs/>
      <w:i/>
      <w:iCs/>
      <w:sz w:val="28"/>
      <w:szCs w:val="28"/>
      <w:lang w:val="es-ES" w:eastAsia="es-ES"/>
    </w:rPr>
  </w:style>
  <w:style w:type="character" w:customStyle="1" w:styleId="Ttulo3Car">
    <w:name w:val="Título 3 Car"/>
    <w:basedOn w:val="Fuentedeprrafopredeter"/>
    <w:link w:val="Ttulo3"/>
    <w:rsid w:val="00FE7546"/>
    <w:rPr>
      <w:rFonts w:ascii="Arial" w:eastAsia="Times New Roman" w:hAnsi="Arial" w:cs="Times New Roman"/>
      <w:b/>
      <w:bCs/>
      <w:sz w:val="26"/>
      <w:szCs w:val="26"/>
      <w:lang w:val="es-ES" w:eastAsia="es-ES"/>
    </w:rPr>
  </w:style>
  <w:style w:type="character" w:customStyle="1" w:styleId="Ttulo4Car">
    <w:name w:val="Título 4 Car"/>
    <w:basedOn w:val="Fuentedeprrafopredeter"/>
    <w:link w:val="Ttulo4"/>
    <w:rsid w:val="00FE7546"/>
    <w:rPr>
      <w:rFonts w:ascii="Century Gothic" w:eastAsia="Times New Roman" w:hAnsi="Century Gothic" w:cs="Times New Roman"/>
      <w:b/>
      <w:bCs/>
      <w:sz w:val="28"/>
      <w:szCs w:val="28"/>
      <w:lang w:val="es-ES" w:eastAsia="es-ES"/>
    </w:rPr>
  </w:style>
  <w:style w:type="character" w:customStyle="1" w:styleId="Ttulo5Car">
    <w:name w:val="Título 5 Car"/>
    <w:basedOn w:val="Fuentedeprrafopredeter"/>
    <w:link w:val="Ttulo5"/>
    <w:rsid w:val="00FE7546"/>
    <w:rPr>
      <w:rFonts w:ascii="Century Gothic" w:eastAsia="Times New Roman" w:hAnsi="Century Gothic" w:cs="Times New Roman"/>
      <w:b/>
      <w:bCs/>
      <w:i/>
      <w:iCs/>
      <w:sz w:val="26"/>
      <w:szCs w:val="26"/>
      <w:lang w:val="es-ES" w:eastAsia="es-ES"/>
    </w:rPr>
  </w:style>
  <w:style w:type="character" w:customStyle="1" w:styleId="Ttulo6Car">
    <w:name w:val="Título 6 Car"/>
    <w:basedOn w:val="Fuentedeprrafopredeter"/>
    <w:link w:val="Ttulo6"/>
    <w:rsid w:val="00FE7546"/>
    <w:rPr>
      <w:rFonts w:ascii="Century Gothic" w:eastAsia="Times New Roman" w:hAnsi="Century Gothic" w:cs="Times New Roman"/>
      <w:b/>
      <w:bCs/>
      <w:lang w:val="es-ES" w:eastAsia="es-ES"/>
    </w:rPr>
  </w:style>
  <w:style w:type="character" w:customStyle="1" w:styleId="Ttulo7Car">
    <w:name w:val="Título 7 Car"/>
    <w:basedOn w:val="Fuentedeprrafopredeter"/>
    <w:link w:val="Ttulo7"/>
    <w:rsid w:val="00FE7546"/>
    <w:rPr>
      <w:rFonts w:ascii="Century Gothic" w:eastAsia="Times New Roman" w:hAnsi="Century Gothic" w:cs="Times New Roman"/>
      <w:sz w:val="20"/>
      <w:szCs w:val="24"/>
      <w:lang w:val="es-ES" w:eastAsia="es-ES"/>
    </w:rPr>
  </w:style>
  <w:style w:type="character" w:customStyle="1" w:styleId="Ttulo8Car">
    <w:name w:val="Título 8 Car"/>
    <w:basedOn w:val="Fuentedeprrafopredeter"/>
    <w:link w:val="Ttulo8"/>
    <w:uiPriority w:val="9"/>
    <w:rsid w:val="00FE7546"/>
    <w:rPr>
      <w:rFonts w:ascii="Century Gothic" w:eastAsia="Times New Roman" w:hAnsi="Century Gothic" w:cs="Times New Roman"/>
      <w:i/>
      <w:iCs/>
      <w:sz w:val="20"/>
      <w:szCs w:val="24"/>
      <w:lang w:val="es-ES" w:eastAsia="es-ES"/>
    </w:rPr>
  </w:style>
  <w:style w:type="character" w:customStyle="1" w:styleId="Ttulo9Car">
    <w:name w:val="Título 9 Car"/>
    <w:basedOn w:val="Fuentedeprrafopredeter"/>
    <w:link w:val="Ttulo9"/>
    <w:semiHidden/>
    <w:rsid w:val="00FE7546"/>
    <w:rPr>
      <w:rFonts w:ascii="Cambria" w:eastAsia="Times New Roman" w:hAnsi="Cambria" w:cs="Times New Roman"/>
      <w:lang w:val="es-ES" w:eastAsia="es-ES"/>
    </w:rPr>
  </w:style>
  <w:style w:type="paragraph" w:customStyle="1" w:styleId="TextodelaClusula">
    <w:name w:val="Texto de la Cláusula"/>
    <w:basedOn w:val="Normal"/>
    <w:rsid w:val="00FE7546"/>
    <w:pPr>
      <w:spacing w:before="240"/>
      <w:ind w:left="425"/>
      <w:jc w:val="both"/>
    </w:pPr>
    <w:rPr>
      <w:rFonts w:ascii="Arial" w:hAnsi="Arial"/>
      <w:szCs w:val="20"/>
    </w:rPr>
  </w:style>
  <w:style w:type="paragraph" w:customStyle="1" w:styleId="ClusulaCT">
    <w:name w:val="Cláusula C/T"/>
    <w:basedOn w:val="Normal"/>
    <w:next w:val="TextodelaClusula"/>
    <w:rsid w:val="00FE7546"/>
    <w:pPr>
      <w:keepNext/>
      <w:numPr>
        <w:numId w:val="1"/>
      </w:numPr>
      <w:spacing w:before="240"/>
      <w:jc w:val="both"/>
    </w:pPr>
    <w:rPr>
      <w:rFonts w:ascii="Arial" w:hAnsi="Arial"/>
      <w:b/>
      <w:caps/>
      <w:szCs w:val="20"/>
    </w:rPr>
  </w:style>
  <w:style w:type="paragraph" w:customStyle="1" w:styleId="A1FRACCINST">
    <w:name w:val="A.1. FRACCIÓN S/T"/>
    <w:basedOn w:val="Normal"/>
    <w:rsid w:val="00FE7546"/>
    <w:pPr>
      <w:tabs>
        <w:tab w:val="left" w:pos="851"/>
      </w:tabs>
      <w:spacing w:before="240"/>
      <w:ind w:left="851" w:hanging="567"/>
      <w:jc w:val="both"/>
    </w:pPr>
    <w:rPr>
      <w:rFonts w:ascii="Arial" w:hAnsi="Arial"/>
      <w:szCs w:val="20"/>
    </w:rPr>
  </w:style>
  <w:style w:type="paragraph" w:customStyle="1" w:styleId="VietadeClusula">
    <w:name w:val="Viñeta de Cláusula"/>
    <w:basedOn w:val="Normal"/>
    <w:rsid w:val="00FE7546"/>
    <w:pPr>
      <w:numPr>
        <w:numId w:val="2"/>
      </w:numPr>
      <w:tabs>
        <w:tab w:val="left" w:pos="709"/>
      </w:tabs>
      <w:spacing w:before="120"/>
      <w:jc w:val="both"/>
    </w:pPr>
    <w:rPr>
      <w:rFonts w:ascii="Arial" w:hAnsi="Arial"/>
      <w:szCs w:val="20"/>
    </w:rPr>
  </w:style>
  <w:style w:type="paragraph" w:customStyle="1" w:styleId="A11IncisoCT">
    <w:name w:val="A.1.1. Inciso C/T"/>
    <w:basedOn w:val="Ttulo8"/>
    <w:next w:val="Normal"/>
    <w:rsid w:val="00FE7546"/>
    <w:pPr>
      <w:keepNext/>
      <w:spacing w:after="0"/>
      <w:ind w:left="1276" w:hanging="709"/>
      <w:jc w:val="both"/>
    </w:pPr>
    <w:rPr>
      <w:rFonts w:ascii="Arial" w:hAnsi="Arial"/>
      <w:b/>
      <w:i w:val="0"/>
      <w:iCs w:val="0"/>
      <w:szCs w:val="20"/>
    </w:rPr>
  </w:style>
  <w:style w:type="paragraph" w:customStyle="1" w:styleId="A11IncisoST">
    <w:name w:val="A.1.1. Inciso S/T"/>
    <w:basedOn w:val="Normal"/>
    <w:rsid w:val="00FE7546"/>
    <w:pPr>
      <w:spacing w:before="240"/>
      <w:ind w:left="1276" w:hanging="709"/>
      <w:jc w:val="both"/>
    </w:pPr>
    <w:rPr>
      <w:rFonts w:ascii="Arial" w:hAnsi="Arial"/>
      <w:szCs w:val="20"/>
    </w:rPr>
  </w:style>
  <w:style w:type="paragraph" w:styleId="Textoindependiente3">
    <w:name w:val="Body Text 3"/>
    <w:basedOn w:val="Normal"/>
    <w:link w:val="Textoindependiente3Car"/>
    <w:rsid w:val="00FE7546"/>
    <w:pPr>
      <w:tabs>
        <w:tab w:val="left" w:pos="3686"/>
      </w:tabs>
      <w:ind w:right="-91"/>
      <w:jc w:val="both"/>
    </w:pPr>
    <w:rPr>
      <w:b/>
      <w:bCs/>
      <w:sz w:val="32"/>
    </w:rPr>
  </w:style>
  <w:style w:type="character" w:customStyle="1" w:styleId="Textoindependiente3Car">
    <w:name w:val="Texto independiente 3 Car"/>
    <w:basedOn w:val="Fuentedeprrafopredeter"/>
    <w:link w:val="Textoindependiente3"/>
    <w:rsid w:val="00FE7546"/>
    <w:rPr>
      <w:rFonts w:ascii="Century Gothic" w:eastAsia="Times New Roman" w:hAnsi="Century Gothic" w:cs="Times New Roman"/>
      <w:b/>
      <w:bCs/>
      <w:sz w:val="32"/>
      <w:szCs w:val="24"/>
      <w:lang w:val="es-ES" w:eastAsia="es-ES"/>
    </w:rPr>
  </w:style>
  <w:style w:type="paragraph" w:customStyle="1" w:styleId="TextodelaFraccin">
    <w:name w:val="Texto de la Fracción"/>
    <w:basedOn w:val="Normal"/>
    <w:rsid w:val="00FE7546"/>
    <w:pPr>
      <w:spacing w:before="240"/>
      <w:ind w:left="851"/>
      <w:jc w:val="both"/>
    </w:pPr>
    <w:rPr>
      <w:rFonts w:ascii="Arial" w:hAnsi="Arial"/>
      <w:szCs w:val="20"/>
    </w:rPr>
  </w:style>
  <w:style w:type="paragraph" w:customStyle="1" w:styleId="A1FRACCINCT">
    <w:name w:val="A.1. FRACCIÓN C/T"/>
    <w:basedOn w:val="Ttulo8"/>
    <w:next w:val="TextodelaFraccin"/>
    <w:rsid w:val="00FE7546"/>
    <w:pPr>
      <w:keepNext/>
      <w:spacing w:after="0"/>
      <w:ind w:left="851" w:hanging="567"/>
      <w:jc w:val="both"/>
    </w:pPr>
    <w:rPr>
      <w:rFonts w:ascii="Arial" w:hAnsi="Arial"/>
      <w:b/>
      <w:i w:val="0"/>
      <w:iCs w:val="0"/>
      <w:caps/>
      <w:szCs w:val="20"/>
    </w:rPr>
  </w:style>
  <w:style w:type="paragraph" w:customStyle="1" w:styleId="A111PrrafoST">
    <w:name w:val="A.1.1.1. Párrafo S/T"/>
    <w:basedOn w:val="Normal"/>
    <w:rsid w:val="00FE7546"/>
    <w:pPr>
      <w:spacing w:before="240"/>
      <w:ind w:left="1702" w:hanging="851"/>
      <w:jc w:val="both"/>
    </w:pPr>
    <w:rPr>
      <w:rFonts w:ascii="Arial" w:hAnsi="Arial"/>
      <w:szCs w:val="20"/>
    </w:rPr>
  </w:style>
  <w:style w:type="paragraph" w:customStyle="1" w:styleId="TextodelInciso">
    <w:name w:val="Texto del Inciso"/>
    <w:basedOn w:val="Normal"/>
    <w:rsid w:val="00FE7546"/>
    <w:pPr>
      <w:spacing w:before="240"/>
      <w:ind w:left="1276"/>
      <w:jc w:val="both"/>
    </w:pPr>
    <w:rPr>
      <w:rFonts w:ascii="Arial" w:hAnsi="Arial"/>
      <w:szCs w:val="20"/>
    </w:rPr>
  </w:style>
  <w:style w:type="paragraph" w:styleId="Textoindependiente">
    <w:name w:val="Body Text"/>
    <w:basedOn w:val="Normal"/>
    <w:link w:val="TextoindependienteCar"/>
    <w:rsid w:val="00FE7546"/>
    <w:pPr>
      <w:spacing w:after="120"/>
    </w:pPr>
  </w:style>
  <w:style w:type="character" w:customStyle="1" w:styleId="TextoindependienteCar">
    <w:name w:val="Texto independiente Car"/>
    <w:basedOn w:val="Fuentedeprrafopredeter"/>
    <w:link w:val="Textoindependiente"/>
    <w:rsid w:val="00FE7546"/>
    <w:rPr>
      <w:rFonts w:ascii="Century Gothic" w:eastAsia="Times New Roman" w:hAnsi="Century Gothic" w:cs="Times New Roman"/>
      <w:sz w:val="20"/>
      <w:szCs w:val="24"/>
      <w:lang w:val="es-ES" w:eastAsia="es-ES"/>
    </w:rPr>
  </w:style>
  <w:style w:type="paragraph" w:customStyle="1" w:styleId="VietadeFraccin">
    <w:name w:val="Viñeta de Fracción"/>
    <w:basedOn w:val="Normal"/>
    <w:rsid w:val="00FE7546"/>
    <w:pPr>
      <w:tabs>
        <w:tab w:val="left" w:pos="1134"/>
        <w:tab w:val="num" w:pos="1211"/>
      </w:tabs>
      <w:snapToGrid w:val="0"/>
      <w:spacing w:before="240"/>
      <w:ind w:left="1134" w:hanging="283"/>
      <w:jc w:val="both"/>
    </w:pPr>
    <w:rPr>
      <w:rFonts w:ascii="Arial" w:hAnsi="Arial"/>
      <w:szCs w:val="20"/>
      <w:lang w:val="es-ES_tradnl"/>
    </w:rPr>
  </w:style>
  <w:style w:type="paragraph" w:customStyle="1" w:styleId="Tabla">
    <w:name w:val="Tabla"/>
    <w:basedOn w:val="Normal"/>
    <w:rsid w:val="00FE7546"/>
    <w:pPr>
      <w:keepNext/>
      <w:spacing w:before="240" w:after="240"/>
      <w:jc w:val="center"/>
    </w:pPr>
    <w:rPr>
      <w:rFonts w:ascii="Arial" w:hAnsi="Arial"/>
      <w:b/>
      <w:snapToGrid w:val="0"/>
      <w:szCs w:val="20"/>
      <w:lang w:val="es-ES_tradnl"/>
    </w:rPr>
  </w:style>
  <w:style w:type="paragraph" w:styleId="Encabezado">
    <w:name w:val="header"/>
    <w:basedOn w:val="Normal"/>
    <w:link w:val="EncabezadoCar"/>
    <w:uiPriority w:val="99"/>
    <w:rsid w:val="00FE7546"/>
    <w:pPr>
      <w:tabs>
        <w:tab w:val="center" w:pos="4320"/>
        <w:tab w:val="right" w:pos="8640"/>
      </w:tabs>
      <w:jc w:val="both"/>
    </w:pPr>
    <w:rPr>
      <w:rFonts w:ascii="Arial" w:hAnsi="Arial"/>
      <w:snapToGrid w:val="0"/>
      <w:szCs w:val="20"/>
      <w:lang w:val="es-ES_tradnl"/>
    </w:rPr>
  </w:style>
  <w:style w:type="character" w:customStyle="1" w:styleId="EncabezadoCar">
    <w:name w:val="Encabezado Car"/>
    <w:basedOn w:val="Fuentedeprrafopredeter"/>
    <w:link w:val="Encabezado"/>
    <w:uiPriority w:val="99"/>
    <w:rsid w:val="00FE7546"/>
    <w:rPr>
      <w:rFonts w:ascii="Arial" w:eastAsia="Times New Roman" w:hAnsi="Arial" w:cs="Times New Roman"/>
      <w:snapToGrid w:val="0"/>
      <w:sz w:val="20"/>
      <w:szCs w:val="20"/>
      <w:lang w:val="es-ES_tradnl" w:eastAsia="es-ES"/>
    </w:rPr>
  </w:style>
  <w:style w:type="paragraph" w:customStyle="1" w:styleId="Figura">
    <w:name w:val="Figura"/>
    <w:basedOn w:val="Normal"/>
    <w:rsid w:val="00FE7546"/>
    <w:pPr>
      <w:jc w:val="center"/>
    </w:pPr>
    <w:rPr>
      <w:rFonts w:ascii="Arial" w:hAnsi="Arial"/>
      <w:snapToGrid w:val="0"/>
      <w:szCs w:val="20"/>
      <w:lang w:val="es-ES_tradnl"/>
    </w:rPr>
  </w:style>
  <w:style w:type="paragraph" w:customStyle="1" w:styleId="Ttulol">
    <w:name w:val="Títulol"/>
    <w:basedOn w:val="Normal"/>
    <w:rsid w:val="00FE7546"/>
    <w:pPr>
      <w:spacing w:line="360" w:lineRule="auto"/>
      <w:jc w:val="center"/>
    </w:pPr>
    <w:rPr>
      <w:rFonts w:ascii="Arial" w:hAnsi="Arial"/>
      <w:szCs w:val="20"/>
    </w:rPr>
  </w:style>
  <w:style w:type="paragraph" w:customStyle="1" w:styleId="Textodelinciso0">
    <w:name w:val="Texto del inciso"/>
    <w:basedOn w:val="Normal"/>
    <w:rsid w:val="00FE7546"/>
    <w:pPr>
      <w:spacing w:before="240"/>
      <w:ind w:left="1276"/>
      <w:jc w:val="both"/>
    </w:pPr>
    <w:rPr>
      <w:rFonts w:ascii="Arial" w:hAnsi="Arial"/>
      <w:szCs w:val="20"/>
      <w:lang w:val="es-MX"/>
    </w:rPr>
  </w:style>
  <w:style w:type="paragraph" w:customStyle="1" w:styleId="TextodelPrrafo">
    <w:name w:val="Texto del Párrafo"/>
    <w:basedOn w:val="Normal"/>
    <w:rsid w:val="00FE7546"/>
    <w:pPr>
      <w:spacing w:before="240"/>
      <w:ind w:left="1701"/>
      <w:jc w:val="both"/>
    </w:pPr>
    <w:rPr>
      <w:rFonts w:ascii="Arial" w:hAnsi="Arial"/>
      <w:szCs w:val="20"/>
    </w:rPr>
  </w:style>
  <w:style w:type="paragraph" w:customStyle="1" w:styleId="VietadeInciso">
    <w:name w:val="Viñeta de Inciso"/>
    <w:basedOn w:val="Normal"/>
    <w:rsid w:val="00FE7546"/>
    <w:pPr>
      <w:numPr>
        <w:numId w:val="3"/>
      </w:numPr>
      <w:tabs>
        <w:tab w:val="left" w:pos="1559"/>
      </w:tabs>
      <w:snapToGrid w:val="0"/>
      <w:spacing w:before="240"/>
      <w:jc w:val="both"/>
    </w:pPr>
    <w:rPr>
      <w:rFonts w:ascii="Arial" w:hAnsi="Arial"/>
      <w:szCs w:val="20"/>
      <w:lang w:val="es-ES_tradnl"/>
    </w:rPr>
  </w:style>
  <w:style w:type="paragraph" w:styleId="Listaconvietas">
    <w:name w:val="List Bullet"/>
    <w:basedOn w:val="Normal"/>
    <w:autoRedefine/>
    <w:rsid w:val="00FE7546"/>
    <w:pPr>
      <w:numPr>
        <w:numId w:val="4"/>
      </w:numPr>
    </w:pPr>
    <w:rPr>
      <w:szCs w:val="20"/>
    </w:rPr>
  </w:style>
  <w:style w:type="paragraph" w:styleId="Puesto">
    <w:name w:val="Title"/>
    <w:basedOn w:val="Normal"/>
    <w:link w:val="PuestoCar"/>
    <w:qFormat/>
    <w:rsid w:val="00FE7546"/>
    <w:pPr>
      <w:keepLines/>
      <w:suppressLineNumbers/>
      <w:tabs>
        <w:tab w:val="left" w:pos="-1843"/>
        <w:tab w:val="right" w:pos="9889"/>
      </w:tabs>
      <w:jc w:val="center"/>
    </w:pPr>
    <w:rPr>
      <w:rFonts w:ascii="Arial" w:hAnsi="Arial"/>
      <w:b/>
      <w:bCs/>
      <w:sz w:val="28"/>
      <w:szCs w:val="20"/>
      <w:lang w:val="es-ES_tradnl"/>
    </w:rPr>
  </w:style>
  <w:style w:type="character" w:customStyle="1" w:styleId="PuestoCar">
    <w:name w:val="Puesto Car"/>
    <w:basedOn w:val="Fuentedeprrafopredeter"/>
    <w:link w:val="Puesto"/>
    <w:rsid w:val="00FE7546"/>
    <w:rPr>
      <w:rFonts w:ascii="Arial" w:eastAsia="Times New Roman" w:hAnsi="Arial" w:cs="Times New Roman"/>
      <w:b/>
      <w:bCs/>
      <w:sz w:val="28"/>
      <w:szCs w:val="20"/>
      <w:lang w:val="es-ES_tradnl" w:eastAsia="es-ES"/>
    </w:rPr>
  </w:style>
  <w:style w:type="paragraph" w:customStyle="1" w:styleId="ClusulaST">
    <w:name w:val="Cláusula S/T"/>
    <w:basedOn w:val="ClusulaCT"/>
    <w:next w:val="TextodelaClusula"/>
    <w:rsid w:val="00FE7546"/>
    <w:pPr>
      <w:numPr>
        <w:numId w:val="0"/>
      </w:numPr>
      <w:ind w:left="993" w:hanging="1287"/>
    </w:pPr>
    <w:rPr>
      <w:b w:val="0"/>
      <w:caps w:val="0"/>
    </w:rPr>
  </w:style>
  <w:style w:type="paragraph" w:customStyle="1" w:styleId="TextodeFraccin">
    <w:name w:val="Texto de Fracción"/>
    <w:basedOn w:val="Normal"/>
    <w:rsid w:val="00FE7546"/>
    <w:pPr>
      <w:spacing w:before="240"/>
      <w:ind w:left="851"/>
      <w:jc w:val="both"/>
    </w:pPr>
    <w:rPr>
      <w:rFonts w:ascii="Arial" w:hAnsi="Arial"/>
      <w:szCs w:val="20"/>
      <w:lang w:val="es-MX"/>
    </w:rPr>
  </w:style>
  <w:style w:type="paragraph" w:customStyle="1" w:styleId="PuntoST">
    <w:name w:val="Punto S/T"/>
    <w:basedOn w:val="Normal"/>
    <w:rsid w:val="00FE7546"/>
    <w:pPr>
      <w:numPr>
        <w:numId w:val="5"/>
      </w:numPr>
      <w:spacing w:before="240"/>
      <w:jc w:val="both"/>
    </w:pPr>
    <w:rPr>
      <w:rFonts w:ascii="Arial" w:hAnsi="Arial"/>
      <w:szCs w:val="20"/>
    </w:rPr>
  </w:style>
  <w:style w:type="paragraph" w:styleId="Sangra2detindependiente">
    <w:name w:val="Body Text Indent 2"/>
    <w:basedOn w:val="Normal"/>
    <w:link w:val="Sangra2detindependienteCar"/>
    <w:rsid w:val="00FE7546"/>
    <w:pPr>
      <w:spacing w:after="120" w:line="480" w:lineRule="auto"/>
      <w:ind w:left="283"/>
    </w:pPr>
  </w:style>
  <w:style w:type="character" w:customStyle="1" w:styleId="Sangra2detindependienteCar">
    <w:name w:val="Sangría 2 de t. independiente Car"/>
    <w:basedOn w:val="Fuentedeprrafopredeter"/>
    <w:link w:val="Sangra2detindependiente"/>
    <w:rsid w:val="00FE7546"/>
    <w:rPr>
      <w:rFonts w:ascii="Century Gothic" w:eastAsia="Times New Roman" w:hAnsi="Century Gothic" w:cs="Times New Roman"/>
      <w:sz w:val="20"/>
      <w:szCs w:val="24"/>
      <w:lang w:val="es-ES" w:eastAsia="es-ES"/>
    </w:rPr>
  </w:style>
  <w:style w:type="paragraph" w:styleId="Textonotapie">
    <w:name w:val="footnote text"/>
    <w:basedOn w:val="Normal"/>
    <w:link w:val="TextonotapieCar"/>
    <w:semiHidden/>
    <w:rsid w:val="00FE7546"/>
    <w:rPr>
      <w:rFonts w:ascii="Arial" w:hAnsi="Arial"/>
    </w:rPr>
  </w:style>
  <w:style w:type="character" w:customStyle="1" w:styleId="TextonotapieCar">
    <w:name w:val="Texto nota pie Car"/>
    <w:basedOn w:val="Fuentedeprrafopredeter"/>
    <w:link w:val="Textonotapie"/>
    <w:semiHidden/>
    <w:rsid w:val="00FE7546"/>
    <w:rPr>
      <w:rFonts w:ascii="Arial" w:eastAsia="Times New Roman" w:hAnsi="Arial" w:cs="Times New Roman"/>
      <w:sz w:val="20"/>
      <w:szCs w:val="24"/>
      <w:lang w:val="es-ES" w:eastAsia="es-ES"/>
    </w:rPr>
  </w:style>
  <w:style w:type="paragraph" w:styleId="Sangra3detindependiente">
    <w:name w:val="Body Text Indent 3"/>
    <w:basedOn w:val="Normal"/>
    <w:link w:val="Sangra3detindependienteCar"/>
    <w:rsid w:val="00FE7546"/>
    <w:pPr>
      <w:tabs>
        <w:tab w:val="left" w:pos="-2250"/>
        <w:tab w:val="left" w:pos="-720"/>
        <w:tab w:val="left" w:pos="0"/>
        <w:tab w:val="left" w:pos="1080"/>
      </w:tabs>
      <w:suppressAutoHyphens/>
      <w:ind w:left="720" w:hanging="720"/>
      <w:jc w:val="both"/>
    </w:pPr>
    <w:rPr>
      <w:rFonts w:ascii="Tahoma" w:hAnsi="Tahoma"/>
      <w:b/>
      <w:bCs/>
      <w:spacing w:val="-2"/>
      <w:u w:val="single"/>
    </w:rPr>
  </w:style>
  <w:style w:type="character" w:customStyle="1" w:styleId="Sangra3detindependienteCar">
    <w:name w:val="Sangría 3 de t. independiente Car"/>
    <w:basedOn w:val="Fuentedeprrafopredeter"/>
    <w:link w:val="Sangra3detindependiente"/>
    <w:rsid w:val="00FE7546"/>
    <w:rPr>
      <w:rFonts w:ascii="Tahoma" w:eastAsia="Times New Roman" w:hAnsi="Tahoma" w:cs="Times New Roman"/>
      <w:b/>
      <w:bCs/>
      <w:spacing w:val="-2"/>
      <w:sz w:val="20"/>
      <w:szCs w:val="24"/>
      <w:u w:val="single"/>
      <w:lang w:val="es-ES" w:eastAsia="es-ES"/>
    </w:rPr>
  </w:style>
  <w:style w:type="paragraph" w:styleId="Textoindependiente2">
    <w:name w:val="Body Text 2"/>
    <w:basedOn w:val="Normal"/>
    <w:link w:val="Textoindependiente2Car"/>
    <w:rsid w:val="00FE7546"/>
    <w:pPr>
      <w:tabs>
        <w:tab w:val="left" w:pos="-2250"/>
        <w:tab w:val="left" w:pos="-720"/>
        <w:tab w:val="left" w:pos="0"/>
      </w:tabs>
      <w:suppressAutoHyphens/>
      <w:jc w:val="both"/>
    </w:pPr>
    <w:rPr>
      <w:rFonts w:ascii="Humanst521 BT" w:hAnsi="Humanst521 BT"/>
      <w:szCs w:val="20"/>
    </w:rPr>
  </w:style>
  <w:style w:type="character" w:customStyle="1" w:styleId="Textoindependiente2Car">
    <w:name w:val="Texto independiente 2 Car"/>
    <w:basedOn w:val="Fuentedeprrafopredeter"/>
    <w:link w:val="Textoindependiente2"/>
    <w:rsid w:val="00FE7546"/>
    <w:rPr>
      <w:rFonts w:ascii="Humanst521 BT" w:eastAsia="Times New Roman" w:hAnsi="Humanst521 BT" w:cs="Times New Roman"/>
      <w:sz w:val="20"/>
      <w:szCs w:val="20"/>
      <w:lang w:val="es-ES" w:eastAsia="es-ES"/>
    </w:rPr>
  </w:style>
  <w:style w:type="paragraph" w:customStyle="1" w:styleId="CLUSULAST0">
    <w:name w:val="CLÁUSULA S/T"/>
    <w:basedOn w:val="Normal"/>
    <w:rsid w:val="00FE7546"/>
    <w:pPr>
      <w:spacing w:before="240"/>
      <w:jc w:val="both"/>
    </w:pPr>
    <w:rPr>
      <w:rFonts w:ascii="Arial" w:hAnsi="Arial"/>
      <w:szCs w:val="20"/>
    </w:rPr>
  </w:style>
  <w:style w:type="paragraph" w:customStyle="1" w:styleId="Default">
    <w:name w:val="Default"/>
    <w:rsid w:val="00FE7546"/>
    <w:pPr>
      <w:autoSpaceDE w:val="0"/>
      <w:autoSpaceDN w:val="0"/>
      <w:adjustRightInd w:val="0"/>
      <w:spacing w:after="0" w:line="240" w:lineRule="auto"/>
    </w:pPr>
    <w:rPr>
      <w:rFonts w:ascii="Arial" w:eastAsia="Calibri" w:hAnsi="Arial" w:cs="Arial"/>
      <w:color w:val="000000"/>
      <w:sz w:val="24"/>
      <w:szCs w:val="24"/>
      <w:lang w:val="es-MX"/>
    </w:rPr>
  </w:style>
  <w:style w:type="paragraph" w:styleId="Prrafodelista">
    <w:name w:val="List Paragraph"/>
    <w:basedOn w:val="Normal"/>
    <w:uiPriority w:val="34"/>
    <w:qFormat/>
    <w:rsid w:val="00FE7546"/>
    <w:pPr>
      <w:spacing w:after="200" w:line="276" w:lineRule="auto"/>
      <w:ind w:left="720"/>
      <w:contextualSpacing/>
    </w:pPr>
    <w:rPr>
      <w:rFonts w:ascii="Calibri" w:eastAsia="Calibri" w:hAnsi="Calibri"/>
      <w:sz w:val="22"/>
      <w:szCs w:val="22"/>
      <w:lang w:val="es-MX" w:eastAsia="en-US"/>
    </w:rPr>
  </w:style>
  <w:style w:type="paragraph" w:styleId="Piedepgina">
    <w:name w:val="footer"/>
    <w:basedOn w:val="Normal"/>
    <w:link w:val="PiedepginaCar"/>
    <w:uiPriority w:val="99"/>
    <w:rsid w:val="00FE7546"/>
    <w:pPr>
      <w:tabs>
        <w:tab w:val="center" w:pos="4320"/>
        <w:tab w:val="right" w:pos="8640"/>
      </w:tabs>
    </w:pPr>
    <w:rPr>
      <w:rFonts w:ascii="Times New Roman" w:hAnsi="Times New Roman"/>
      <w:szCs w:val="20"/>
      <w:lang w:val="en-US"/>
    </w:rPr>
  </w:style>
  <w:style w:type="character" w:customStyle="1" w:styleId="PiedepginaCar">
    <w:name w:val="Pie de página Car"/>
    <w:basedOn w:val="Fuentedeprrafopredeter"/>
    <w:link w:val="Piedepgina"/>
    <w:uiPriority w:val="99"/>
    <w:rsid w:val="00FE7546"/>
    <w:rPr>
      <w:rFonts w:ascii="Times New Roman" w:eastAsia="Times New Roman" w:hAnsi="Times New Roman" w:cs="Times New Roman"/>
      <w:sz w:val="20"/>
      <w:szCs w:val="20"/>
      <w:lang w:eastAsia="es-ES"/>
    </w:rPr>
  </w:style>
  <w:style w:type="table" w:styleId="Tablaconcuadrcula">
    <w:name w:val="Table Grid"/>
    <w:basedOn w:val="Tablanormal"/>
    <w:uiPriority w:val="59"/>
    <w:rsid w:val="00FE7546"/>
    <w:pPr>
      <w:spacing w:after="0" w:line="240" w:lineRule="auto"/>
    </w:pPr>
    <w:rPr>
      <w:rFonts w:ascii="Calibri" w:eastAsia="Times New Roman" w:hAnsi="Calibri"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unhideWhenUsed/>
    <w:rsid w:val="00FE7546"/>
    <w:rPr>
      <w:rFonts w:ascii="Tahoma" w:hAnsi="Tahoma"/>
      <w:sz w:val="16"/>
      <w:szCs w:val="16"/>
    </w:rPr>
  </w:style>
  <w:style w:type="character" w:customStyle="1" w:styleId="TextodegloboCar">
    <w:name w:val="Texto de globo Car"/>
    <w:basedOn w:val="Fuentedeprrafopredeter"/>
    <w:link w:val="Textodeglobo"/>
    <w:uiPriority w:val="99"/>
    <w:rsid w:val="00FE7546"/>
    <w:rPr>
      <w:rFonts w:ascii="Tahoma" w:eastAsia="Times New Roman" w:hAnsi="Tahoma" w:cs="Times New Roman"/>
      <w:sz w:val="16"/>
      <w:szCs w:val="16"/>
      <w:lang w:val="es-ES" w:eastAsia="es-ES"/>
    </w:rPr>
  </w:style>
  <w:style w:type="paragraph" w:styleId="Textosinformato">
    <w:name w:val="Plain Text"/>
    <w:basedOn w:val="Normal"/>
    <w:link w:val="TextosinformatoCar"/>
    <w:uiPriority w:val="99"/>
    <w:unhideWhenUsed/>
    <w:rsid w:val="00FE7546"/>
    <w:rPr>
      <w:rFonts w:ascii="Consolas" w:eastAsia="Calibri" w:hAnsi="Consolas"/>
      <w:sz w:val="21"/>
      <w:szCs w:val="21"/>
      <w:lang w:eastAsia="en-US"/>
    </w:rPr>
  </w:style>
  <w:style w:type="character" w:customStyle="1" w:styleId="TextosinformatoCar">
    <w:name w:val="Texto sin formato Car"/>
    <w:basedOn w:val="Fuentedeprrafopredeter"/>
    <w:link w:val="Textosinformato"/>
    <w:uiPriority w:val="99"/>
    <w:rsid w:val="00FE7546"/>
    <w:rPr>
      <w:rFonts w:ascii="Consolas" w:eastAsia="Calibri" w:hAnsi="Consolas" w:cs="Times New Roman"/>
      <w:sz w:val="21"/>
      <w:szCs w:val="21"/>
      <w:lang w:val="es-ES"/>
    </w:rPr>
  </w:style>
  <w:style w:type="paragraph" w:styleId="NormalWeb">
    <w:name w:val="Normal (Web)"/>
    <w:basedOn w:val="Normal"/>
    <w:uiPriority w:val="99"/>
    <w:unhideWhenUsed/>
    <w:rsid w:val="00FE7546"/>
    <w:pPr>
      <w:spacing w:before="100" w:beforeAutospacing="1" w:after="100" w:afterAutospacing="1"/>
    </w:pPr>
    <w:rPr>
      <w:rFonts w:ascii="Times New Roman" w:hAnsi="Times New Roman"/>
      <w:sz w:val="24"/>
      <w:lang w:val="es-MX" w:eastAsia="es-MX"/>
    </w:rPr>
  </w:style>
  <w:style w:type="paragraph" w:customStyle="1" w:styleId="FraccionST">
    <w:name w:val="FraccionS/T"/>
    <w:basedOn w:val="Normal"/>
    <w:rsid w:val="00FE7546"/>
    <w:pPr>
      <w:keepNext/>
      <w:spacing w:before="240"/>
      <w:ind w:left="851" w:hanging="567"/>
    </w:pPr>
    <w:rPr>
      <w:rFonts w:ascii="Arial" w:hAnsi="Arial"/>
      <w:szCs w:val="20"/>
    </w:rPr>
  </w:style>
  <w:style w:type="paragraph" w:styleId="Subttulo">
    <w:name w:val="Subtitle"/>
    <w:basedOn w:val="Normal"/>
    <w:link w:val="SubttuloCar"/>
    <w:qFormat/>
    <w:rsid w:val="00FE7546"/>
    <w:rPr>
      <w:rFonts w:ascii="Times New Roman" w:hAnsi="Times New Roman"/>
      <w:b/>
      <w:bCs/>
    </w:rPr>
  </w:style>
  <w:style w:type="character" w:customStyle="1" w:styleId="SubttuloCar">
    <w:name w:val="Subtítulo Car"/>
    <w:basedOn w:val="Fuentedeprrafopredeter"/>
    <w:link w:val="Subttulo"/>
    <w:rsid w:val="00FE7546"/>
    <w:rPr>
      <w:rFonts w:ascii="Times New Roman" w:eastAsia="Times New Roman" w:hAnsi="Times New Roman" w:cs="Times New Roman"/>
      <w:b/>
      <w:bCs/>
      <w:sz w:val="20"/>
      <w:szCs w:val="24"/>
      <w:lang w:val="es-ES" w:eastAsia="es-ES"/>
    </w:rPr>
  </w:style>
  <w:style w:type="character" w:customStyle="1" w:styleId="MSGENFONTSTYLENAMETEMPLATEROLELEVELMSGENFONTSTYLENAMEBYROLEHEADING1">
    <w:name w:val="MSG_EN_FONT_STYLE_NAME_TEMPLATE_ROLE_LEVEL MSG_EN_FONT_STYLE_NAME_BY_ROLE_HEADING 1_"/>
    <w:link w:val="MSGENFONTSTYLENAMETEMPLATEROLELEVELMSGENFONTSTYLENAMEBYROLEHEADING10"/>
    <w:rsid w:val="00FE7546"/>
    <w:rPr>
      <w:rFonts w:ascii="Arial" w:eastAsia="Arial" w:hAnsi="Arial" w:cs="Arial"/>
      <w:b/>
      <w:bCs/>
      <w:shd w:val="clear" w:color="auto" w:fill="FFFFFF"/>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FE7546"/>
    <w:rPr>
      <w:rFonts w:ascii="Arial" w:eastAsia="Arial" w:hAnsi="Arial" w:cs="Arial"/>
      <w:sz w:val="16"/>
      <w:szCs w:val="16"/>
      <w:shd w:val="clear" w:color="auto" w:fill="FFFFFF"/>
    </w:rPr>
  </w:style>
  <w:style w:type="character" w:customStyle="1" w:styleId="MSGENFONTSTYLENAMETEMPLATEROLENUMBERMSGENFONTSTYLENAMEBYROLETEXT2MSGENFONTSTYLEMODIFERSIZE10">
    <w:name w:val="MSG_EN_FONT_STYLE_NAME_TEMPLATE_ROLE_NUMBER MSG_EN_FONT_STYLE_NAME_BY_ROLE_TEXT 2 + MSG_EN_FONT_STYLE_MODIFER_SIZE 10"/>
    <w:aliases w:val="MSG_EN_FONT_STYLE_MODIFER_BOLD"/>
    <w:rsid w:val="00FE7546"/>
    <w:rPr>
      <w:rFonts w:ascii="Arial" w:eastAsia="Arial" w:hAnsi="Arial" w:cs="Arial"/>
      <w:b/>
      <w:bCs/>
      <w:color w:val="000000"/>
      <w:spacing w:val="0"/>
      <w:w w:val="100"/>
      <w:position w:val="0"/>
      <w:sz w:val="20"/>
      <w:szCs w:val="20"/>
      <w:shd w:val="clear" w:color="auto" w:fill="FFFFFF"/>
      <w:lang w:val="en-US" w:eastAsia="en-US" w:bidi="en-US"/>
    </w:rPr>
  </w:style>
  <w:style w:type="character" w:customStyle="1" w:styleId="MSGENFONTSTYLENAMETEMPLATEROLENUMBERMSGENFONTSTYLENAMEBYROLETEXT2MSGENFONTSTYLEMODIFERSIZE75">
    <w:name w:val="MSG_EN_FONT_STYLE_NAME_TEMPLATE_ROLE_NUMBER MSG_EN_FONT_STYLE_NAME_BY_ROLE_TEXT 2 + MSG_EN_FONT_STYLE_MODIFER_SIZE 7.5"/>
    <w:rsid w:val="00FE7546"/>
    <w:rPr>
      <w:rFonts w:ascii="Arial" w:eastAsia="Arial" w:hAnsi="Arial" w:cs="Arial"/>
      <w:color w:val="000000"/>
      <w:spacing w:val="0"/>
      <w:w w:val="100"/>
      <w:position w:val="0"/>
      <w:sz w:val="15"/>
      <w:szCs w:val="15"/>
      <w:shd w:val="clear" w:color="auto" w:fill="FFFFFF"/>
      <w:lang w:val="en-US" w:eastAsia="en-US" w:bidi="en-US"/>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rsid w:val="00FE7546"/>
    <w:pPr>
      <w:widowControl w:val="0"/>
      <w:shd w:val="clear" w:color="auto" w:fill="FFFFFF"/>
      <w:spacing w:line="224" w:lineRule="exact"/>
      <w:jc w:val="center"/>
      <w:outlineLvl w:val="0"/>
    </w:pPr>
    <w:rPr>
      <w:rFonts w:ascii="Arial" w:eastAsia="Arial" w:hAnsi="Arial" w:cs="Arial"/>
      <w:b/>
      <w:bCs/>
      <w:sz w:val="22"/>
      <w:szCs w:val="22"/>
      <w:lang w:val="en-US" w:eastAsia="en-US"/>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FE7546"/>
    <w:pPr>
      <w:widowControl w:val="0"/>
      <w:shd w:val="clear" w:color="auto" w:fill="FFFFFF"/>
      <w:spacing w:after="160" w:line="178" w:lineRule="exact"/>
      <w:ind w:hanging="280"/>
      <w:jc w:val="right"/>
    </w:pPr>
    <w:rPr>
      <w:rFonts w:ascii="Arial" w:eastAsia="Arial" w:hAnsi="Arial" w:cs="Arial"/>
      <w:sz w:val="16"/>
      <w:szCs w:val="16"/>
      <w:lang w:val="en-US" w:eastAsia="en-US"/>
    </w:rPr>
  </w:style>
  <w:style w:type="character" w:customStyle="1" w:styleId="PuestoCar1">
    <w:name w:val="Puesto Car1"/>
    <w:rsid w:val="00FE7546"/>
    <w:rPr>
      <w:rFonts w:ascii="Arial" w:hAnsi="Arial"/>
      <w:b/>
      <w:bCs/>
      <w:sz w:val="28"/>
      <w:lang w:val="es-ES_tradnl" w:eastAsia="es-ES"/>
    </w:rPr>
  </w:style>
  <w:style w:type="table" w:customStyle="1" w:styleId="TableNormal">
    <w:name w:val="Table Normal"/>
    <w:uiPriority w:val="2"/>
    <w:semiHidden/>
    <w:unhideWhenUsed/>
    <w:qFormat/>
    <w:rsid w:val="00FE7546"/>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E7546"/>
    <w:pPr>
      <w:widowControl w:val="0"/>
      <w:autoSpaceDE w:val="0"/>
      <w:autoSpaceDN w:val="0"/>
      <w:ind w:left="200"/>
    </w:pPr>
    <w:rPr>
      <w:rFonts w:ascii="Arial" w:eastAsia="Arial" w:hAnsi="Arial" w:cs="Arial"/>
      <w:sz w:val="22"/>
      <w:szCs w:val="22"/>
      <w:lang w:bidi="es-ES"/>
    </w:rPr>
  </w:style>
  <w:style w:type="paragraph" w:customStyle="1" w:styleId="Ttulo11">
    <w:name w:val="Título 11"/>
    <w:basedOn w:val="Normal"/>
    <w:uiPriority w:val="1"/>
    <w:qFormat/>
    <w:rsid w:val="00FE7546"/>
    <w:pPr>
      <w:widowControl w:val="0"/>
      <w:autoSpaceDE w:val="0"/>
      <w:autoSpaceDN w:val="0"/>
      <w:ind w:left="1953" w:hanging="570"/>
      <w:outlineLvl w:val="1"/>
    </w:pPr>
    <w:rPr>
      <w:rFonts w:ascii="Arial" w:eastAsia="Arial" w:hAnsi="Arial" w:cs="Arial"/>
      <w:b/>
      <w:bCs/>
      <w:szCs w:val="20"/>
      <w:lang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22.jpg"/><Relationship Id="rId47" Type="http://schemas.openxmlformats.org/officeDocument/2006/relationships/image" Target="media/image27.jpg"/><Relationship Id="rId63" Type="http://schemas.openxmlformats.org/officeDocument/2006/relationships/image" Target="media/image43.jpg"/><Relationship Id="rId68" Type="http://schemas.openxmlformats.org/officeDocument/2006/relationships/image" Target="media/image48.jpg"/><Relationship Id="rId84" Type="http://schemas.openxmlformats.org/officeDocument/2006/relationships/image" Target="media/image60.wmf"/><Relationship Id="rId89" Type="http://schemas.openxmlformats.org/officeDocument/2006/relationships/fontTable" Target="fontTable.xml"/><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image" Target="media/image17.jpg"/><Relationship Id="rId53" Type="http://schemas.openxmlformats.org/officeDocument/2006/relationships/image" Target="media/image33.jpg"/><Relationship Id="rId58" Type="http://schemas.openxmlformats.org/officeDocument/2006/relationships/image" Target="media/image38.jpg"/><Relationship Id="rId74" Type="http://schemas.openxmlformats.org/officeDocument/2006/relationships/image" Target="media/image54.png"/><Relationship Id="rId79" Type="http://schemas.openxmlformats.org/officeDocument/2006/relationships/oleObject" Target="embeddings/oleObject15.bin"/><Relationship Id="rId5" Type="http://schemas.openxmlformats.org/officeDocument/2006/relationships/footnotes" Target="footnotes.xml"/><Relationship Id="rId90" Type="http://schemas.openxmlformats.org/officeDocument/2006/relationships/theme" Target="theme/theme1.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5.jpg"/><Relationship Id="rId43" Type="http://schemas.openxmlformats.org/officeDocument/2006/relationships/image" Target="media/image23.jpg"/><Relationship Id="rId48" Type="http://schemas.openxmlformats.org/officeDocument/2006/relationships/image" Target="media/image28.jpg"/><Relationship Id="rId56" Type="http://schemas.openxmlformats.org/officeDocument/2006/relationships/image" Target="media/image36.jpg"/><Relationship Id="rId64" Type="http://schemas.openxmlformats.org/officeDocument/2006/relationships/image" Target="media/image44.jpg"/><Relationship Id="rId69" Type="http://schemas.openxmlformats.org/officeDocument/2006/relationships/image" Target="media/image49.jpg"/><Relationship Id="rId77" Type="http://schemas.openxmlformats.org/officeDocument/2006/relationships/oleObject" Target="embeddings/oleObject14.bin"/><Relationship Id="rId8" Type="http://schemas.openxmlformats.org/officeDocument/2006/relationships/image" Target="media/image2.wmf"/><Relationship Id="rId51" Type="http://schemas.openxmlformats.org/officeDocument/2006/relationships/image" Target="media/image31.jpg"/><Relationship Id="rId72" Type="http://schemas.openxmlformats.org/officeDocument/2006/relationships/image" Target="media/image52.jpg"/><Relationship Id="rId80" Type="http://schemas.openxmlformats.org/officeDocument/2006/relationships/image" Target="media/image58.wmf"/><Relationship Id="rId85" Type="http://schemas.openxmlformats.org/officeDocument/2006/relationships/oleObject" Target="embeddings/oleObject18.bin"/><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jpg"/><Relationship Id="rId46" Type="http://schemas.openxmlformats.org/officeDocument/2006/relationships/image" Target="media/image26.jpg"/><Relationship Id="rId59" Type="http://schemas.openxmlformats.org/officeDocument/2006/relationships/image" Target="media/image39.jpg"/><Relationship Id="rId67" Type="http://schemas.openxmlformats.org/officeDocument/2006/relationships/image" Target="media/image47.jpg"/><Relationship Id="rId20" Type="http://schemas.openxmlformats.org/officeDocument/2006/relationships/image" Target="media/image7.wmf"/><Relationship Id="rId41" Type="http://schemas.openxmlformats.org/officeDocument/2006/relationships/image" Target="media/image21.jpg"/><Relationship Id="rId54" Type="http://schemas.openxmlformats.org/officeDocument/2006/relationships/image" Target="media/image34.jpg"/><Relationship Id="rId62" Type="http://schemas.openxmlformats.org/officeDocument/2006/relationships/image" Target="media/image42.jpg"/><Relationship Id="rId70" Type="http://schemas.openxmlformats.org/officeDocument/2006/relationships/image" Target="media/image50.jpg"/><Relationship Id="rId75" Type="http://schemas.openxmlformats.org/officeDocument/2006/relationships/image" Target="media/image55.png"/><Relationship Id="rId83" Type="http://schemas.openxmlformats.org/officeDocument/2006/relationships/oleObject" Target="embeddings/oleObject17.bin"/><Relationship Id="rId88"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jpg"/><Relationship Id="rId49" Type="http://schemas.openxmlformats.org/officeDocument/2006/relationships/image" Target="media/image29.jpg"/><Relationship Id="rId57" Type="http://schemas.openxmlformats.org/officeDocument/2006/relationships/image" Target="media/image37.jpg"/><Relationship Id="rId10" Type="http://schemas.openxmlformats.org/officeDocument/2006/relationships/image" Target="media/image3.gif"/><Relationship Id="rId31" Type="http://schemas.openxmlformats.org/officeDocument/2006/relationships/oleObject" Target="embeddings/oleObject12.bin"/><Relationship Id="rId44" Type="http://schemas.openxmlformats.org/officeDocument/2006/relationships/image" Target="media/image24.jpg"/><Relationship Id="rId52" Type="http://schemas.openxmlformats.org/officeDocument/2006/relationships/image" Target="media/image32.jpg"/><Relationship Id="rId60" Type="http://schemas.openxmlformats.org/officeDocument/2006/relationships/image" Target="media/image40.jpg"/><Relationship Id="rId65" Type="http://schemas.openxmlformats.org/officeDocument/2006/relationships/image" Target="media/image45.jpg"/><Relationship Id="rId73" Type="http://schemas.openxmlformats.org/officeDocument/2006/relationships/image" Target="media/image53.png"/><Relationship Id="rId78" Type="http://schemas.openxmlformats.org/officeDocument/2006/relationships/image" Target="media/image57.wmf"/><Relationship Id="rId81" Type="http://schemas.openxmlformats.org/officeDocument/2006/relationships/oleObject" Target="embeddings/oleObject16.bin"/><Relationship Id="rId86" Type="http://schemas.openxmlformats.org/officeDocument/2006/relationships/image" Target="media/image61.emf"/><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9.jpg"/><Relationship Id="rId34" Type="http://schemas.openxmlformats.org/officeDocument/2006/relationships/image" Target="media/image14.jpg"/><Relationship Id="rId50" Type="http://schemas.openxmlformats.org/officeDocument/2006/relationships/image" Target="media/image30.jpg"/><Relationship Id="rId55" Type="http://schemas.openxmlformats.org/officeDocument/2006/relationships/image" Target="media/image35.png"/><Relationship Id="rId76" Type="http://schemas.openxmlformats.org/officeDocument/2006/relationships/image" Target="media/image56.wmf"/><Relationship Id="rId7" Type="http://schemas.openxmlformats.org/officeDocument/2006/relationships/image" Target="media/image1.png"/><Relationship Id="rId71" Type="http://schemas.openxmlformats.org/officeDocument/2006/relationships/image" Target="media/image51.jpg"/><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20.jpg"/><Relationship Id="rId45" Type="http://schemas.openxmlformats.org/officeDocument/2006/relationships/image" Target="media/image25.jpg"/><Relationship Id="rId66" Type="http://schemas.openxmlformats.org/officeDocument/2006/relationships/image" Target="media/image46.jpg"/><Relationship Id="rId87" Type="http://schemas.openxmlformats.org/officeDocument/2006/relationships/header" Target="header1.xml"/><Relationship Id="rId61" Type="http://schemas.openxmlformats.org/officeDocument/2006/relationships/image" Target="media/image41.jpg"/><Relationship Id="rId82" Type="http://schemas.openxmlformats.org/officeDocument/2006/relationships/image" Target="media/image59.wmf"/><Relationship Id="rId19" Type="http://schemas.openxmlformats.org/officeDocument/2006/relationships/oleObject" Target="embeddings/oleObject6.bin"/></Relationships>
</file>

<file path=word/_rels/header1.xml.rels><?xml version="1.0" encoding="UTF-8" standalone="yes"?>
<Relationships xmlns="http://schemas.openxmlformats.org/package/2006/relationships"><Relationship Id="rId1" Type="http://schemas.openxmlformats.org/officeDocument/2006/relationships/image" Target="media/image6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Pages>
  <Words>36348</Words>
  <Characters>199914</Characters>
  <Application>Microsoft Office Word</Application>
  <DocSecurity>0</DocSecurity>
  <Lines>1665</Lines>
  <Paragraphs>471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235791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Devyn Osuna Ramirez</dc:creator>
  <cp:keywords/>
  <dc:description/>
  <cp:lastModifiedBy>topo1</cp:lastModifiedBy>
  <cp:revision>5</cp:revision>
  <dcterms:created xsi:type="dcterms:W3CDTF">2020-08-04T18:14:00Z</dcterms:created>
  <dcterms:modified xsi:type="dcterms:W3CDTF">2021-04-28T17:46:00Z</dcterms:modified>
</cp:coreProperties>
</file>